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26B" w:rsidRPr="000276E1" w:rsidRDefault="00CC384C" w:rsidP="0057026B">
      <w:pPr>
        <w:rPr>
          <w:rStyle w:val="Strong"/>
          <w:rFonts w:ascii="Arial" w:eastAsia="Arial Unicode MS" w:hAnsi="Arial" w:cs="Arial"/>
          <w:sz w:val="28"/>
          <w:lang w:val="en"/>
        </w:rPr>
      </w:pPr>
      <w:r w:rsidRPr="000276E1">
        <w:rPr>
          <w:rStyle w:val="Strong"/>
          <w:rFonts w:ascii="Arial" w:eastAsia="Arial Unicode MS" w:hAnsi="Arial" w:cs="Arial"/>
          <w:sz w:val="28"/>
          <w:lang w:val="en"/>
        </w:rPr>
        <w:t>C</w:t>
      </w:r>
      <w:r w:rsidR="0057026B" w:rsidRPr="000276E1">
        <w:rPr>
          <w:rStyle w:val="Strong"/>
          <w:rFonts w:ascii="Arial" w:eastAsia="Arial Unicode MS" w:hAnsi="Arial" w:cs="Arial"/>
          <w:sz w:val="28"/>
          <w:lang w:val="en"/>
        </w:rPr>
        <w:t>ongratulations!!!</w:t>
      </w:r>
    </w:p>
    <w:p w:rsidR="008D320C" w:rsidRDefault="008D320C" w:rsidP="00B22210">
      <w:pPr>
        <w:autoSpaceDE w:val="0"/>
        <w:autoSpaceDN w:val="0"/>
        <w:adjustRightInd w:val="0"/>
        <w:rPr>
          <w:rFonts w:ascii="Arial" w:hAnsi="Arial" w:cs="Arial"/>
          <w:b/>
        </w:rPr>
      </w:pPr>
    </w:p>
    <w:p w:rsidR="00385727" w:rsidRDefault="00385727" w:rsidP="00C11D55">
      <w:pPr>
        <w:autoSpaceDE w:val="0"/>
        <w:autoSpaceDN w:val="0"/>
        <w:adjustRightInd w:val="0"/>
        <w:rPr>
          <w:rFonts w:ascii="Arial" w:hAnsi="Arial" w:cs="Arial"/>
          <w:b/>
        </w:rPr>
      </w:pPr>
    </w:p>
    <w:p w:rsidR="003B4441" w:rsidRDefault="003B4441" w:rsidP="004907D1">
      <w:pPr>
        <w:autoSpaceDE w:val="0"/>
        <w:autoSpaceDN w:val="0"/>
        <w:adjustRightInd w:val="0"/>
        <w:rPr>
          <w:rFonts w:ascii="Arial" w:hAnsi="Arial" w:cs="Arial"/>
          <w:b/>
        </w:rPr>
      </w:pPr>
      <w:r>
        <w:rPr>
          <w:rFonts w:ascii="Arial" w:hAnsi="Arial" w:cs="Arial"/>
          <w:b/>
        </w:rPr>
        <w:t>2020-2021</w:t>
      </w:r>
    </w:p>
    <w:p w:rsidR="003B4441" w:rsidRDefault="003B4441" w:rsidP="004907D1">
      <w:pPr>
        <w:autoSpaceDE w:val="0"/>
        <w:autoSpaceDN w:val="0"/>
        <w:adjustRightInd w:val="0"/>
        <w:rPr>
          <w:rFonts w:ascii="Arial" w:hAnsi="Arial" w:cs="Arial"/>
          <w:b/>
        </w:rPr>
      </w:pPr>
    </w:p>
    <w:p w:rsidR="004E1AF0" w:rsidRDefault="004E1AF0" w:rsidP="0040223A">
      <w:pPr>
        <w:pStyle w:val="Heading3"/>
        <w:shd w:val="clear" w:color="auto" w:fill="FAFAFA"/>
        <w:spacing w:before="0" w:after="150"/>
        <w:textAlignment w:val="baseline"/>
        <w:rPr>
          <w:rFonts w:ascii="Arial" w:hAnsi="Arial" w:cs="Arial"/>
          <w:b w:val="0"/>
          <w:bCs w:val="0"/>
          <w:sz w:val="24"/>
          <w:szCs w:val="24"/>
        </w:rPr>
      </w:pPr>
      <w:r>
        <w:rPr>
          <w:rFonts w:ascii="Arial" w:hAnsi="Arial" w:cs="Arial"/>
          <w:b w:val="0"/>
          <w:bCs w:val="0"/>
          <w:sz w:val="24"/>
          <w:szCs w:val="24"/>
        </w:rPr>
        <w:t xml:space="preserve">To: </w:t>
      </w:r>
      <w:r w:rsidRPr="00523A58">
        <w:rPr>
          <w:rFonts w:ascii="Arial" w:hAnsi="Arial" w:cs="Arial"/>
          <w:bCs w:val="0"/>
          <w:sz w:val="24"/>
          <w:szCs w:val="24"/>
        </w:rPr>
        <w:t>Tom Giblin</w:t>
      </w:r>
      <w:r w:rsidRPr="00523A58">
        <w:rPr>
          <w:rFonts w:ascii="Arial" w:hAnsi="Arial" w:cs="Arial"/>
          <w:bCs w:val="0"/>
          <w:sz w:val="24"/>
          <w:szCs w:val="24"/>
        </w:rPr>
        <w:br/>
      </w:r>
      <w:r>
        <w:rPr>
          <w:rFonts w:ascii="Arial" w:hAnsi="Arial" w:cs="Arial"/>
          <w:b w:val="0"/>
          <w:bCs w:val="0"/>
          <w:sz w:val="24"/>
          <w:szCs w:val="24"/>
        </w:rPr>
        <w:t xml:space="preserve">Tom has been awarded </w:t>
      </w:r>
      <w:r w:rsidRPr="004E1AF0">
        <w:rPr>
          <w:rFonts w:ascii="Arial" w:hAnsi="Arial" w:cs="Arial"/>
          <w:b w:val="0"/>
          <w:bCs w:val="0"/>
          <w:sz w:val="24"/>
          <w:szCs w:val="24"/>
        </w:rPr>
        <w:t>an NSF grant for his project</w:t>
      </w:r>
      <w:r>
        <w:rPr>
          <w:rFonts w:ascii="Arial" w:hAnsi="Arial" w:cs="Arial"/>
          <w:b w:val="0"/>
          <w:bCs w:val="0"/>
          <w:sz w:val="24"/>
          <w:szCs w:val="24"/>
        </w:rPr>
        <w:t xml:space="preserve"> “</w:t>
      </w:r>
      <w:r w:rsidRPr="004E1AF0">
        <w:rPr>
          <w:rFonts w:ascii="Arial" w:hAnsi="Arial" w:cs="Arial"/>
          <w:b w:val="0"/>
          <w:bCs w:val="0"/>
          <w:sz w:val="24"/>
          <w:szCs w:val="24"/>
        </w:rPr>
        <w:t>RUI: The Non-Linear Universe: Precision Numerical Cosmology and Fundamental Physics</w:t>
      </w:r>
      <w:r>
        <w:rPr>
          <w:rFonts w:ascii="Arial" w:hAnsi="Arial" w:cs="Arial"/>
          <w:b w:val="0"/>
          <w:bCs w:val="0"/>
          <w:sz w:val="24"/>
          <w:szCs w:val="24"/>
        </w:rPr>
        <w:t xml:space="preserve">.” </w:t>
      </w:r>
      <w:r w:rsidRPr="004E1AF0">
        <w:rPr>
          <w:rFonts w:ascii="Arial" w:hAnsi="Arial" w:cs="Arial"/>
          <w:b w:val="0"/>
          <w:bCs w:val="0"/>
          <w:sz w:val="24"/>
          <w:szCs w:val="24"/>
        </w:rPr>
        <w:t>NSF RUI awards support research by faculty members of predominantly undergraduate institutions.</w:t>
      </w:r>
      <w:r>
        <w:rPr>
          <w:rFonts w:ascii="Arial" w:hAnsi="Arial" w:cs="Arial"/>
          <w:b w:val="0"/>
          <w:bCs w:val="0"/>
          <w:sz w:val="24"/>
          <w:szCs w:val="24"/>
        </w:rPr>
        <w:t xml:space="preserve"> </w:t>
      </w:r>
    </w:p>
    <w:p w:rsidR="004E1AF0" w:rsidRPr="00523A58" w:rsidRDefault="00523A58" w:rsidP="00523A58">
      <w:pPr>
        <w:autoSpaceDE w:val="0"/>
        <w:autoSpaceDN w:val="0"/>
        <w:adjustRightInd w:val="0"/>
        <w:rPr>
          <w:rFonts w:ascii="Arial" w:hAnsi="Arial" w:cs="Arial"/>
          <w:sz w:val="22"/>
        </w:rPr>
      </w:pPr>
      <w:r w:rsidRPr="00523A58">
        <w:rPr>
          <w:rFonts w:ascii="Arial" w:hAnsi="Arial" w:cs="Arial"/>
          <w:noProof/>
          <w:sz w:val="22"/>
        </w:rPr>
        <w:drawing>
          <wp:anchor distT="0" distB="0" distL="114300" distR="114300" simplePos="0" relativeHeight="251736576" behindDoc="0" locked="0" layoutInCell="1" allowOverlap="1">
            <wp:simplePos x="0" y="0"/>
            <wp:positionH relativeFrom="column">
              <wp:posOffset>0</wp:posOffset>
            </wp:positionH>
            <wp:positionV relativeFrom="paragraph">
              <wp:posOffset>-2540</wp:posOffset>
            </wp:positionV>
            <wp:extent cx="870840" cy="876300"/>
            <wp:effectExtent l="0" t="0" r="5715" b="0"/>
            <wp:wrapSquare wrapText="bothSides"/>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40" cy="876300"/>
                    </a:xfrm>
                    <a:prstGeom prst="rect">
                      <a:avLst/>
                    </a:prstGeom>
                    <a:noFill/>
                    <a:ln>
                      <a:noFill/>
                    </a:ln>
                  </pic:spPr>
                </pic:pic>
              </a:graphicData>
            </a:graphic>
          </wp:anchor>
        </w:drawing>
      </w:r>
      <w:r w:rsidRPr="00523A58">
        <w:rPr>
          <w:rFonts w:ascii="Arial" w:hAnsi="Arial" w:cs="Arial"/>
          <w:sz w:val="22"/>
        </w:rPr>
        <w:t xml:space="preserve"> </w:t>
      </w:r>
      <w:r w:rsidR="004E1AF0" w:rsidRPr="00523A58">
        <w:rPr>
          <w:rFonts w:ascii="Arial" w:hAnsi="Arial" w:cs="Arial"/>
          <w:sz w:val="22"/>
        </w:rPr>
        <w:t>We will use high-performance computational techniques to study the non-linear physics associated with</w:t>
      </w:r>
      <w:r>
        <w:rPr>
          <w:rFonts w:ascii="Arial" w:hAnsi="Arial" w:cs="Arial"/>
          <w:sz w:val="22"/>
        </w:rPr>
        <w:t xml:space="preserve"> </w:t>
      </w:r>
      <w:r w:rsidR="004E1AF0" w:rsidRPr="00523A58">
        <w:rPr>
          <w:rFonts w:ascii="Arial" w:hAnsi="Arial" w:cs="Arial"/>
          <w:sz w:val="22"/>
        </w:rPr>
        <w:t>particles and how they interact with each other, gravity and drive the expansion of the Universe. We will</w:t>
      </w:r>
      <w:r>
        <w:rPr>
          <w:rFonts w:ascii="Arial" w:hAnsi="Arial" w:cs="Arial"/>
          <w:sz w:val="22"/>
        </w:rPr>
        <w:t xml:space="preserve"> </w:t>
      </w:r>
      <w:r w:rsidR="004E1AF0" w:rsidRPr="00523A58">
        <w:rPr>
          <w:rFonts w:ascii="Arial" w:hAnsi="Arial" w:cs="Arial"/>
          <w:sz w:val="22"/>
        </w:rPr>
        <w:t>focus our studies on deriving physical observables that can be predicted by these models.</w:t>
      </w:r>
      <w:r>
        <w:rPr>
          <w:rFonts w:ascii="Arial" w:hAnsi="Arial" w:cs="Arial"/>
          <w:sz w:val="22"/>
        </w:rPr>
        <w:t xml:space="preserve"> –project summary</w:t>
      </w:r>
    </w:p>
    <w:p w:rsidR="004E1AF0" w:rsidRPr="00523A58" w:rsidRDefault="004E1AF0" w:rsidP="004E1AF0">
      <w:pPr>
        <w:rPr>
          <w:rFonts w:ascii="Arial" w:hAnsi="Arial" w:cs="Arial"/>
          <w:sz w:val="22"/>
        </w:rPr>
      </w:pPr>
    </w:p>
    <w:p w:rsidR="004E1AF0" w:rsidRPr="00523A58" w:rsidRDefault="00523A58" w:rsidP="00523A58">
      <w:pPr>
        <w:autoSpaceDE w:val="0"/>
        <w:autoSpaceDN w:val="0"/>
        <w:adjustRightInd w:val="0"/>
        <w:rPr>
          <w:rFonts w:ascii="Arial" w:hAnsi="Arial" w:cs="Arial"/>
        </w:rPr>
      </w:pPr>
      <w:r w:rsidRPr="00523A58">
        <w:rPr>
          <w:rFonts w:ascii="Arial" w:hAnsi="Arial" w:cs="Arial"/>
        </w:rPr>
        <w:t xml:space="preserve">The grant will also help </w:t>
      </w:r>
      <w:r w:rsidR="004E1AF0" w:rsidRPr="00523A58">
        <w:rPr>
          <w:rFonts w:ascii="Arial" w:hAnsi="Arial" w:cs="Arial"/>
        </w:rPr>
        <w:t xml:space="preserve">extend </w:t>
      </w:r>
      <w:r w:rsidRPr="00523A58">
        <w:rPr>
          <w:rFonts w:ascii="Arial" w:hAnsi="Arial" w:cs="Arial"/>
        </w:rPr>
        <w:t xml:space="preserve">Tom’s work with high school teachers, increase presence in local classrooms, increase the number of modules available, and </w:t>
      </w:r>
      <w:r w:rsidR="004E1AF0" w:rsidRPr="00523A58">
        <w:rPr>
          <w:rFonts w:ascii="Arial" w:hAnsi="Arial" w:cs="Arial"/>
        </w:rPr>
        <w:t>develop Spanish-language materials to increase</w:t>
      </w:r>
      <w:r w:rsidRPr="00523A58">
        <w:rPr>
          <w:rFonts w:ascii="Arial" w:hAnsi="Arial" w:cs="Arial"/>
        </w:rPr>
        <w:t xml:space="preserve"> </w:t>
      </w:r>
      <w:r w:rsidR="004E1AF0" w:rsidRPr="00523A58">
        <w:rPr>
          <w:rFonts w:ascii="Arial" w:hAnsi="Arial" w:cs="Arial"/>
        </w:rPr>
        <w:t>access to more students.</w:t>
      </w:r>
    </w:p>
    <w:p w:rsidR="004E1AF0" w:rsidRPr="00523A58" w:rsidRDefault="004E1AF0" w:rsidP="004E1AF0">
      <w:pPr>
        <w:rPr>
          <w:rFonts w:ascii="Arial" w:hAnsi="Arial" w:cs="Arial"/>
          <w:sz w:val="22"/>
        </w:rPr>
      </w:pPr>
    </w:p>
    <w:p w:rsidR="00260B99" w:rsidRDefault="00260B99" w:rsidP="004E1AF0">
      <w:pPr>
        <w:rPr>
          <w:rFonts w:ascii="Arial" w:hAnsi="Arial" w:cs="Arial"/>
          <w:iCs/>
        </w:rPr>
      </w:pPr>
      <w:r w:rsidRPr="00260B99">
        <w:rPr>
          <w:rFonts w:ascii="Arial" w:hAnsi="Arial" w:cs="Arial"/>
        </w:rPr>
        <w:t xml:space="preserve">To: </w:t>
      </w:r>
      <w:r w:rsidRPr="00F267FF">
        <w:rPr>
          <w:rFonts w:ascii="Arial" w:hAnsi="Arial" w:cs="Arial"/>
          <w:b/>
        </w:rPr>
        <w:t>Anton Dudley</w:t>
      </w:r>
      <w:r>
        <w:rPr>
          <w:rFonts w:ascii="Arial" w:hAnsi="Arial" w:cs="Arial"/>
        </w:rPr>
        <w:br/>
        <w:t>Anton’s libretto for “</w:t>
      </w:r>
      <w:hyperlink r:id="rId9" w:history="1">
        <w:r w:rsidRPr="00491AC2">
          <w:rPr>
            <w:rStyle w:val="Hyperlink"/>
            <w:rFonts w:ascii="Arial" w:hAnsi="Arial" w:cs="Arial"/>
            <w:i/>
            <w:iCs/>
          </w:rPr>
          <w:t>Katie: The Strongest of the Strong</w:t>
        </w:r>
      </w:hyperlink>
      <w:r>
        <w:rPr>
          <w:rFonts w:ascii="Arial" w:hAnsi="Arial" w:cs="Arial"/>
          <w:i/>
          <w:iCs/>
        </w:rPr>
        <w:t xml:space="preserve">” </w:t>
      </w:r>
      <w:r>
        <w:rPr>
          <w:rFonts w:ascii="Arial" w:hAnsi="Arial" w:cs="Arial"/>
          <w:iCs/>
        </w:rPr>
        <w:t>an original family opera</w:t>
      </w:r>
      <w:r w:rsidR="00491AC2">
        <w:rPr>
          <w:rFonts w:ascii="Arial" w:hAnsi="Arial" w:cs="Arial"/>
          <w:iCs/>
        </w:rPr>
        <w:t xml:space="preserve">, </w:t>
      </w:r>
      <w:r w:rsidR="00491AC2">
        <w:rPr>
          <w:rFonts w:ascii="Arial" w:hAnsi="Arial" w:cs="Arial"/>
          <w:color w:val="222222"/>
          <w:shd w:val="clear" w:color="auto" w:fill="FFFFFF"/>
        </w:rPr>
        <w:t>commissioned by Houston Grand Opera,</w:t>
      </w:r>
      <w:r>
        <w:rPr>
          <w:rFonts w:ascii="Arial" w:hAnsi="Arial" w:cs="Arial"/>
          <w:iCs/>
        </w:rPr>
        <w:t xml:space="preserve"> is </w:t>
      </w:r>
      <w:r w:rsidRPr="00260B99">
        <w:rPr>
          <w:rFonts w:ascii="Arial" w:hAnsi="Arial" w:cs="Arial"/>
          <w:iCs/>
        </w:rPr>
        <w:t>currently being filmed at HGO, for online release in September 2020.</w:t>
      </w:r>
      <w:r>
        <w:rPr>
          <w:rFonts w:ascii="Arial" w:hAnsi="Arial" w:cs="Arial"/>
          <w:iCs/>
        </w:rPr>
        <w:t xml:space="preserve"> </w:t>
      </w:r>
    </w:p>
    <w:p w:rsidR="00491AC2" w:rsidRDefault="00491AC2" w:rsidP="00491AC2">
      <w:pPr>
        <w:rPr>
          <w:rFonts w:ascii="Arial" w:hAnsi="Arial" w:cs="Arial"/>
        </w:rPr>
      </w:pPr>
    </w:p>
    <w:p w:rsidR="00491AC2" w:rsidRPr="00491AC2" w:rsidRDefault="00491AC2" w:rsidP="00491AC2">
      <w:pPr>
        <w:ind w:left="720"/>
        <w:rPr>
          <w:rFonts w:ascii="Arial" w:hAnsi="Arial" w:cs="Arial"/>
          <w:sz w:val="20"/>
          <w:szCs w:val="20"/>
        </w:rPr>
      </w:pPr>
      <w:r w:rsidRPr="00491AC2">
        <w:rPr>
          <w:rFonts w:ascii="Arial" w:hAnsi="Arial" w:cs="Arial"/>
          <w:sz w:val="20"/>
          <w:szCs w:val="20"/>
        </w:rPr>
        <w:t>2020–21 Opera to Go!</w:t>
      </w:r>
    </w:p>
    <w:p w:rsidR="00491AC2" w:rsidRPr="00491AC2" w:rsidRDefault="00491AC2" w:rsidP="00491AC2">
      <w:pPr>
        <w:ind w:left="720"/>
        <w:rPr>
          <w:rFonts w:ascii="Arial" w:hAnsi="Arial" w:cs="Arial"/>
          <w:sz w:val="20"/>
          <w:szCs w:val="20"/>
        </w:rPr>
      </w:pPr>
      <w:r w:rsidRPr="00491AC2">
        <w:rPr>
          <w:rFonts w:ascii="Arial" w:hAnsi="Arial" w:cs="Arial"/>
          <w:sz w:val="20"/>
          <w:szCs w:val="20"/>
        </w:rPr>
        <w:t>Katie: The Strongest of the Strong</w:t>
      </w:r>
    </w:p>
    <w:p w:rsidR="00491AC2" w:rsidRPr="00491AC2" w:rsidRDefault="00491AC2" w:rsidP="00491AC2">
      <w:pPr>
        <w:ind w:left="720"/>
        <w:rPr>
          <w:rFonts w:ascii="Arial" w:hAnsi="Arial" w:cs="Arial"/>
          <w:sz w:val="20"/>
          <w:szCs w:val="20"/>
        </w:rPr>
      </w:pPr>
      <w:r w:rsidRPr="00491AC2">
        <w:rPr>
          <w:rFonts w:ascii="Arial" w:hAnsi="Arial" w:cs="Arial"/>
          <w:sz w:val="20"/>
          <w:szCs w:val="20"/>
        </w:rPr>
        <w:t>Music by Faye Chiao</w:t>
      </w:r>
    </w:p>
    <w:p w:rsidR="00491AC2" w:rsidRPr="00491AC2" w:rsidRDefault="00491AC2" w:rsidP="00491AC2">
      <w:pPr>
        <w:ind w:left="720"/>
        <w:rPr>
          <w:rFonts w:ascii="Arial" w:hAnsi="Arial" w:cs="Arial"/>
          <w:sz w:val="20"/>
          <w:szCs w:val="20"/>
        </w:rPr>
      </w:pPr>
      <w:r w:rsidRPr="00491AC2">
        <w:rPr>
          <w:rFonts w:ascii="Arial" w:hAnsi="Arial" w:cs="Arial"/>
          <w:sz w:val="20"/>
          <w:szCs w:val="20"/>
        </w:rPr>
        <w:t>Libretto by Anton Dudley</w:t>
      </w:r>
    </w:p>
    <w:p w:rsidR="004E1AF0" w:rsidRDefault="00491AC2" w:rsidP="00491AC2">
      <w:pPr>
        <w:ind w:left="720"/>
        <w:rPr>
          <w:rFonts w:ascii="Arial" w:hAnsi="Arial" w:cs="Arial"/>
          <w:sz w:val="20"/>
          <w:szCs w:val="20"/>
        </w:rPr>
      </w:pPr>
      <w:r w:rsidRPr="00491AC2">
        <w:rPr>
          <w:rFonts w:ascii="Arial" w:hAnsi="Arial" w:cs="Arial"/>
          <w:sz w:val="20"/>
          <w:szCs w:val="20"/>
        </w:rPr>
        <w:t>45-minute performance</w:t>
      </w:r>
      <w:r w:rsidR="00260B99" w:rsidRPr="00491AC2">
        <w:rPr>
          <w:rFonts w:ascii="Arial" w:hAnsi="Arial" w:cs="Arial"/>
          <w:sz w:val="20"/>
          <w:szCs w:val="20"/>
        </w:rPr>
        <w:br/>
      </w:r>
      <w:r w:rsidRPr="00491AC2">
        <w:rPr>
          <w:rFonts w:ascii="Arial" w:hAnsi="Arial" w:cs="Arial"/>
          <w:sz w:val="20"/>
          <w:szCs w:val="20"/>
        </w:rPr>
        <w:t>Based on the life of Austro-American weightlifter Katie Brumbach, Katie: The Strongest of the Strong is the charming and cheeky tale of Katie’s rise to fame, as she outlifts the strongest man in the world then joins the circus and eventually finds her place as an icon of the women’s suffrage movement. Told through the eyes of journalist Marina Martin, a chorus of circus women take on a multitude of characters in this operatic adventure, showing us that strength and beauty come in all shapes and sizes.</w:t>
      </w:r>
      <w:r>
        <w:rPr>
          <w:rFonts w:ascii="Arial" w:hAnsi="Arial" w:cs="Arial"/>
          <w:sz w:val="20"/>
          <w:szCs w:val="20"/>
        </w:rPr>
        <w:t xml:space="preserve">  –web page</w:t>
      </w:r>
    </w:p>
    <w:p w:rsidR="00491AC2" w:rsidRDefault="00491AC2" w:rsidP="00491AC2">
      <w:pPr>
        <w:ind w:left="720"/>
        <w:rPr>
          <w:rFonts w:ascii="Arial" w:hAnsi="Arial" w:cs="Arial"/>
          <w:sz w:val="20"/>
          <w:szCs w:val="20"/>
        </w:rPr>
      </w:pPr>
    </w:p>
    <w:p w:rsidR="00491AC2" w:rsidRPr="00F267FF" w:rsidRDefault="00491AC2" w:rsidP="00491AC2">
      <w:pPr>
        <w:rPr>
          <w:rFonts w:ascii="Arial" w:hAnsi="Arial" w:cs="Arial"/>
          <w:b/>
          <w:szCs w:val="20"/>
        </w:rPr>
      </w:pPr>
      <w:r w:rsidRPr="00F267FF">
        <w:rPr>
          <w:rFonts w:ascii="Arial" w:hAnsi="Arial" w:cs="Arial"/>
          <w:b/>
          <w:szCs w:val="20"/>
        </w:rPr>
        <w:t>Also</w:t>
      </w:r>
    </w:p>
    <w:p w:rsidR="00491AC2" w:rsidRDefault="00491AC2" w:rsidP="00491AC2">
      <w:pPr>
        <w:rPr>
          <w:rFonts w:ascii="Arial" w:hAnsi="Arial" w:cs="Arial"/>
          <w:szCs w:val="20"/>
        </w:rPr>
      </w:pPr>
      <w:r w:rsidRPr="00491AC2">
        <w:rPr>
          <w:rFonts w:ascii="Arial" w:hAnsi="Arial" w:cs="Arial"/>
          <w:szCs w:val="20"/>
        </w:rPr>
        <w:t xml:space="preserve">Anton’s </w:t>
      </w:r>
      <w:r w:rsidR="00AE2261">
        <w:rPr>
          <w:rFonts w:ascii="Arial" w:hAnsi="Arial" w:cs="Arial"/>
          <w:szCs w:val="20"/>
        </w:rPr>
        <w:t>“</w:t>
      </w:r>
      <w:r w:rsidRPr="00AE2261">
        <w:rPr>
          <w:rFonts w:ascii="Arial" w:hAnsi="Arial" w:cs="Arial"/>
          <w:szCs w:val="20"/>
        </w:rPr>
        <w:t>Antar</w:t>
      </w:r>
      <w:r w:rsidR="00030091">
        <w:rPr>
          <w:rFonts w:ascii="Arial" w:hAnsi="Arial" w:cs="Arial"/>
          <w:szCs w:val="20"/>
        </w:rPr>
        <w:t>c</w:t>
      </w:r>
      <w:r w:rsidRPr="00AE2261">
        <w:rPr>
          <w:rFonts w:ascii="Arial" w:hAnsi="Arial" w:cs="Arial"/>
          <w:szCs w:val="20"/>
        </w:rPr>
        <w:t>tica</w:t>
      </w:r>
      <w:r w:rsidR="00AE2261">
        <w:rPr>
          <w:rFonts w:ascii="Arial" w:hAnsi="Arial" w:cs="Arial"/>
          <w:szCs w:val="20"/>
        </w:rPr>
        <w:t>”,</w:t>
      </w:r>
      <w:r w:rsidR="00AE2261">
        <w:rPr>
          <w:rFonts w:ascii="Arial" w:hAnsi="Arial" w:cs="Arial"/>
          <w:i/>
          <w:szCs w:val="20"/>
        </w:rPr>
        <w:t xml:space="preserve"> </w:t>
      </w:r>
      <w:r w:rsidR="00AE2261">
        <w:rPr>
          <w:rFonts w:ascii="Arial" w:hAnsi="Arial" w:cs="Arial"/>
          <w:szCs w:val="20"/>
        </w:rPr>
        <w:t>an</w:t>
      </w:r>
      <w:r>
        <w:rPr>
          <w:rFonts w:ascii="Arial" w:hAnsi="Arial" w:cs="Arial"/>
          <w:i/>
          <w:szCs w:val="20"/>
        </w:rPr>
        <w:t xml:space="preserve"> </w:t>
      </w:r>
      <w:r w:rsidRPr="00AE2261">
        <w:rPr>
          <w:rFonts w:ascii="Arial" w:hAnsi="Arial" w:cs="Arial"/>
          <w:szCs w:val="20"/>
        </w:rPr>
        <w:t xml:space="preserve">original ten-minute play </w:t>
      </w:r>
      <w:r w:rsidR="00AE2261">
        <w:rPr>
          <w:rFonts w:ascii="Arial" w:hAnsi="Arial" w:cs="Arial"/>
          <w:szCs w:val="20"/>
        </w:rPr>
        <w:t xml:space="preserve">will be </w:t>
      </w:r>
      <w:r w:rsidRPr="00AE2261">
        <w:rPr>
          <w:rFonts w:ascii="Arial" w:hAnsi="Arial" w:cs="Arial"/>
          <w:szCs w:val="20"/>
        </w:rPr>
        <w:t xml:space="preserve">published in </w:t>
      </w:r>
      <w:hyperlink r:id="rId10" w:history="1">
        <w:r w:rsidRPr="00AE2261">
          <w:rPr>
            <w:rStyle w:val="Hyperlink"/>
            <w:rFonts w:ascii="Arial" w:hAnsi="Arial" w:cs="Arial"/>
            <w:i/>
            <w:szCs w:val="20"/>
          </w:rPr>
          <w:t>Iris Literary Journal</w:t>
        </w:r>
      </w:hyperlink>
      <w:r w:rsidRPr="00AE2261">
        <w:rPr>
          <w:rFonts w:ascii="Arial" w:hAnsi="Arial" w:cs="Arial"/>
          <w:szCs w:val="20"/>
        </w:rPr>
        <w:t>, from Assure Press, fall 2020</w:t>
      </w:r>
    </w:p>
    <w:p w:rsidR="00AE2261" w:rsidRDefault="00AE2261" w:rsidP="00491AC2">
      <w:pPr>
        <w:rPr>
          <w:rFonts w:ascii="Arial" w:hAnsi="Arial" w:cs="Arial"/>
          <w:szCs w:val="20"/>
        </w:rPr>
      </w:pPr>
      <w:bookmarkStart w:id="0" w:name="_GoBack"/>
      <w:bookmarkEnd w:id="0"/>
    </w:p>
    <w:p w:rsidR="00AE2261" w:rsidRPr="00F267FF" w:rsidRDefault="00AE2261" w:rsidP="00491AC2">
      <w:pPr>
        <w:rPr>
          <w:rFonts w:ascii="Arial" w:hAnsi="Arial" w:cs="Arial"/>
          <w:b/>
          <w:szCs w:val="20"/>
        </w:rPr>
      </w:pPr>
      <w:r w:rsidRPr="00F267FF">
        <w:rPr>
          <w:rFonts w:ascii="Arial" w:hAnsi="Arial" w:cs="Arial"/>
          <w:b/>
          <w:szCs w:val="20"/>
        </w:rPr>
        <w:t>Also</w:t>
      </w:r>
    </w:p>
    <w:p w:rsidR="00AE2261" w:rsidRDefault="00AE2261" w:rsidP="00491AC2">
      <w:pPr>
        <w:rPr>
          <w:rFonts w:ascii="Arial" w:hAnsi="Arial" w:cs="Arial"/>
          <w:szCs w:val="20"/>
        </w:rPr>
      </w:pPr>
      <w:r>
        <w:rPr>
          <w:rFonts w:ascii="Arial" w:hAnsi="Arial" w:cs="Arial"/>
          <w:szCs w:val="20"/>
        </w:rPr>
        <w:t xml:space="preserve">Anton’s </w:t>
      </w:r>
      <w:r w:rsidRPr="00AE2261">
        <w:rPr>
          <w:rFonts w:ascii="Arial" w:hAnsi="Arial" w:cs="Arial"/>
          <w:i/>
          <w:szCs w:val="20"/>
        </w:rPr>
        <w:t>The Duchess Carpathia Bouffray is Dehydrated</w:t>
      </w:r>
      <w:r>
        <w:rPr>
          <w:rFonts w:ascii="Arial" w:hAnsi="Arial" w:cs="Arial"/>
          <w:szCs w:val="20"/>
        </w:rPr>
        <w:t xml:space="preserve">, an original </w:t>
      </w:r>
      <w:r w:rsidRPr="00AE2261">
        <w:rPr>
          <w:rFonts w:ascii="Arial" w:hAnsi="Arial" w:cs="Arial"/>
          <w:szCs w:val="20"/>
        </w:rPr>
        <w:t xml:space="preserve">solo drag/cabaret show received a grant and development residency from </w:t>
      </w:r>
      <w:hyperlink r:id="rId11" w:history="1">
        <w:r w:rsidRPr="00AE2261">
          <w:rPr>
            <w:rStyle w:val="Hyperlink"/>
            <w:rFonts w:ascii="Arial" w:hAnsi="Arial" w:cs="Arial"/>
            <w:szCs w:val="20"/>
          </w:rPr>
          <w:t>Rogers Art Loft</w:t>
        </w:r>
      </w:hyperlink>
      <w:r w:rsidRPr="00AE2261">
        <w:rPr>
          <w:rFonts w:ascii="Arial" w:hAnsi="Arial" w:cs="Arial"/>
          <w:szCs w:val="20"/>
        </w:rPr>
        <w:t>, Las Vegas, NV, and will be presented at the Las Vegas Public Library in January 2021.</w:t>
      </w:r>
      <w:r>
        <w:rPr>
          <w:rFonts w:ascii="Arial" w:hAnsi="Arial" w:cs="Arial"/>
          <w:szCs w:val="20"/>
        </w:rPr>
        <w:t xml:space="preserve"> </w:t>
      </w:r>
    </w:p>
    <w:p w:rsidR="0078204F" w:rsidRDefault="0078204F" w:rsidP="00491AC2">
      <w:pPr>
        <w:rPr>
          <w:rFonts w:ascii="Arial" w:hAnsi="Arial" w:cs="Arial"/>
          <w:szCs w:val="20"/>
        </w:rPr>
      </w:pPr>
    </w:p>
    <w:p w:rsidR="0078204F" w:rsidRPr="00F267FF" w:rsidRDefault="0078204F" w:rsidP="00491AC2">
      <w:pPr>
        <w:rPr>
          <w:rFonts w:ascii="Arial" w:hAnsi="Arial" w:cs="Arial"/>
          <w:b/>
          <w:szCs w:val="20"/>
        </w:rPr>
      </w:pPr>
      <w:r w:rsidRPr="00F267FF">
        <w:rPr>
          <w:rFonts w:ascii="Arial" w:hAnsi="Arial" w:cs="Arial"/>
          <w:b/>
          <w:szCs w:val="20"/>
        </w:rPr>
        <w:t>Also</w:t>
      </w:r>
    </w:p>
    <w:p w:rsidR="0078204F" w:rsidRPr="00AE2261" w:rsidRDefault="0078204F" w:rsidP="00491AC2">
      <w:pPr>
        <w:rPr>
          <w:rFonts w:ascii="Arial" w:hAnsi="Arial" w:cs="Arial"/>
          <w:szCs w:val="20"/>
        </w:rPr>
      </w:pPr>
      <w:r>
        <w:rPr>
          <w:rFonts w:ascii="Arial" w:hAnsi="Arial" w:cs="Arial"/>
          <w:szCs w:val="20"/>
        </w:rPr>
        <w:t xml:space="preserve">Anton’s “Touch” an original short story, will be published in </w:t>
      </w:r>
      <w:hyperlink r:id="rId12" w:history="1">
        <w:r w:rsidR="00F267FF">
          <w:rPr>
            <w:rStyle w:val="Hyperlink"/>
            <w:rFonts w:ascii="Arial" w:hAnsi="Arial" w:cs="Arial"/>
            <w:i/>
            <w:szCs w:val="20"/>
          </w:rPr>
          <w:t>The Ignatian Literary Magazine</w:t>
        </w:r>
      </w:hyperlink>
      <w:r>
        <w:rPr>
          <w:rFonts w:ascii="Arial" w:hAnsi="Arial" w:cs="Arial"/>
          <w:szCs w:val="20"/>
        </w:rPr>
        <w:t xml:space="preserve"> fall 2020.</w:t>
      </w:r>
    </w:p>
    <w:p w:rsidR="00260B99" w:rsidRPr="00491AC2" w:rsidRDefault="00260B99" w:rsidP="004E1AF0">
      <w:pPr>
        <w:rPr>
          <w:sz w:val="32"/>
        </w:rPr>
      </w:pPr>
    </w:p>
    <w:p w:rsidR="0040223A" w:rsidRDefault="0040223A" w:rsidP="0040223A">
      <w:pPr>
        <w:pStyle w:val="Heading3"/>
        <w:shd w:val="clear" w:color="auto" w:fill="FAFAFA"/>
        <w:spacing w:before="0" w:after="150"/>
        <w:textAlignment w:val="baseline"/>
      </w:pPr>
      <w:r w:rsidRPr="0040223A">
        <w:rPr>
          <w:rFonts w:ascii="Arial" w:hAnsi="Arial" w:cs="Arial"/>
          <w:b w:val="0"/>
          <w:bCs w:val="0"/>
          <w:sz w:val="24"/>
          <w:szCs w:val="24"/>
        </w:rPr>
        <w:lastRenderedPageBreak/>
        <w:t>To:</w:t>
      </w:r>
      <w:r w:rsidRPr="0040223A">
        <w:rPr>
          <w:rFonts w:ascii="Arial" w:hAnsi="Arial" w:cs="Arial"/>
          <w:bCs w:val="0"/>
          <w:sz w:val="24"/>
          <w:szCs w:val="24"/>
        </w:rPr>
        <w:t xml:space="preserve"> Kathy Gillen</w:t>
      </w:r>
      <w:r>
        <w:rPr>
          <w:rFonts w:ascii="Arial" w:hAnsi="Arial" w:cs="Arial"/>
        </w:rPr>
        <w:br/>
      </w:r>
      <w:r w:rsidRPr="0040223A">
        <w:rPr>
          <w:rFonts w:ascii="Arial" w:hAnsi="Arial" w:cs="Arial"/>
          <w:b w:val="0"/>
          <w:bCs w:val="0"/>
          <w:sz w:val="24"/>
          <w:szCs w:val="24"/>
        </w:rPr>
        <w:t>Kathy’s essay about returning to research after a 22-year hiatus, and how that helped her manage the Covid-19 research slow-down, was published in Science vol. 369, issue 6505, pp. 874 (Aug. 14, 2020). DOI: 10.1126/science.369.6505.874</w:t>
      </w:r>
      <w:r>
        <w:rPr>
          <w:rFonts w:ascii="Arial" w:hAnsi="Arial" w:cs="Arial"/>
          <w:b w:val="0"/>
          <w:bCs w:val="0"/>
          <w:sz w:val="24"/>
          <w:szCs w:val="24"/>
        </w:rPr>
        <w:t xml:space="preserve"> </w:t>
      </w:r>
      <w:hyperlink r:id="rId13" w:history="1">
        <w:r w:rsidRPr="00B73BFB">
          <w:rPr>
            <w:rStyle w:val="Hyperlink"/>
            <w:sz w:val="22"/>
          </w:rPr>
          <w:t>https://science.sciencemag.org/content/369/6505/874.full</w:t>
        </w:r>
      </w:hyperlink>
    </w:p>
    <w:p w:rsidR="0040223A" w:rsidRPr="0040223A" w:rsidRDefault="0040223A" w:rsidP="0040223A">
      <w:pPr>
        <w:rPr>
          <w:rFonts w:ascii="Cambria" w:hAnsi="Cambria"/>
          <w:b/>
          <w:bCs/>
          <w:sz w:val="26"/>
          <w:szCs w:val="26"/>
        </w:rPr>
      </w:pPr>
      <w:r w:rsidRPr="0040223A">
        <w:rPr>
          <w:rFonts w:ascii="Arial" w:hAnsi="Arial" w:cs="Arial"/>
          <w:b/>
          <w:bCs/>
          <w:noProof/>
        </w:rPr>
        <w:drawing>
          <wp:anchor distT="0" distB="0" distL="114300" distR="114300" simplePos="0" relativeHeight="251734528" behindDoc="0" locked="0" layoutInCell="1" allowOverlap="1">
            <wp:simplePos x="0" y="0"/>
            <wp:positionH relativeFrom="column">
              <wp:posOffset>0</wp:posOffset>
            </wp:positionH>
            <wp:positionV relativeFrom="paragraph">
              <wp:posOffset>177165</wp:posOffset>
            </wp:positionV>
            <wp:extent cx="944245" cy="1197610"/>
            <wp:effectExtent l="0" t="0" r="8255" b="2540"/>
            <wp:wrapSquare wrapText="bothSides"/>
            <wp:docPr id="1164" name="Picture 1164" descr="Science: 369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369 (65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245" cy="1197610"/>
                    </a:xfrm>
                    <a:prstGeom prst="rect">
                      <a:avLst/>
                    </a:prstGeom>
                    <a:noFill/>
                    <a:ln>
                      <a:noFill/>
                    </a:ln>
                  </pic:spPr>
                </pic:pic>
              </a:graphicData>
            </a:graphic>
          </wp:anchor>
        </w:drawing>
      </w:r>
    </w:p>
    <w:p w:rsidR="0040223A" w:rsidRDefault="0040223A" w:rsidP="004907D1">
      <w:pPr>
        <w:autoSpaceDE w:val="0"/>
        <w:autoSpaceDN w:val="0"/>
        <w:adjustRightInd w:val="0"/>
        <w:rPr>
          <w:rFonts w:ascii="Arial" w:hAnsi="Arial" w:cs="Arial"/>
        </w:rPr>
      </w:pPr>
    </w:p>
    <w:p w:rsidR="0040223A" w:rsidRPr="0040223A" w:rsidRDefault="0040223A" w:rsidP="004907D1">
      <w:pPr>
        <w:autoSpaceDE w:val="0"/>
        <w:autoSpaceDN w:val="0"/>
        <w:adjustRightInd w:val="0"/>
        <w:rPr>
          <w:rFonts w:ascii="Arial" w:hAnsi="Arial" w:cs="Arial"/>
          <w:sz w:val="22"/>
        </w:rPr>
      </w:pPr>
      <w:r w:rsidRPr="0040223A">
        <w:rPr>
          <w:rFonts w:ascii="Arial" w:hAnsi="Arial" w:cs="Arial"/>
          <w:sz w:val="22"/>
        </w:rPr>
        <w:t>“Even in normal circumstances, research is hard. This summer, our results have been confusing, and at times I have felt like throwing in the towel. But I remember how much I enjoyed the summer of 2019, and that I chose this path. If I could overcome my fears and return to research after a 22-year break, I won't let a slowdown stop me now. – Gillen, K</w:t>
      </w:r>
    </w:p>
    <w:p w:rsidR="0040223A" w:rsidRDefault="0040223A" w:rsidP="004907D1">
      <w:pPr>
        <w:autoSpaceDE w:val="0"/>
        <w:autoSpaceDN w:val="0"/>
        <w:adjustRightInd w:val="0"/>
        <w:rPr>
          <w:rFonts w:ascii="Arial" w:hAnsi="Arial" w:cs="Arial"/>
        </w:rPr>
      </w:pPr>
    </w:p>
    <w:p w:rsidR="0040223A" w:rsidRDefault="0040223A" w:rsidP="004907D1">
      <w:pPr>
        <w:autoSpaceDE w:val="0"/>
        <w:autoSpaceDN w:val="0"/>
        <w:adjustRightInd w:val="0"/>
        <w:rPr>
          <w:rFonts w:ascii="Arial" w:hAnsi="Arial" w:cs="Arial"/>
        </w:rPr>
      </w:pPr>
    </w:p>
    <w:p w:rsidR="0040223A" w:rsidRDefault="0040223A" w:rsidP="004907D1">
      <w:pPr>
        <w:autoSpaceDE w:val="0"/>
        <w:autoSpaceDN w:val="0"/>
        <w:adjustRightInd w:val="0"/>
        <w:rPr>
          <w:rFonts w:ascii="Arial" w:hAnsi="Arial" w:cs="Arial"/>
        </w:rPr>
      </w:pPr>
    </w:p>
    <w:p w:rsidR="003B4441" w:rsidRDefault="003B4441" w:rsidP="004907D1">
      <w:pPr>
        <w:autoSpaceDE w:val="0"/>
        <w:autoSpaceDN w:val="0"/>
        <w:adjustRightInd w:val="0"/>
        <w:rPr>
          <w:rFonts w:ascii="Arial" w:hAnsi="Arial" w:cs="Arial"/>
        </w:rPr>
      </w:pPr>
      <w:r w:rsidRPr="003B4441">
        <w:rPr>
          <w:rFonts w:ascii="Arial" w:hAnsi="Arial" w:cs="Arial"/>
        </w:rPr>
        <w:t xml:space="preserve">To: </w:t>
      </w:r>
      <w:r w:rsidRPr="003B4441">
        <w:rPr>
          <w:rFonts w:ascii="Arial" w:hAnsi="Arial" w:cs="Arial"/>
          <w:b/>
        </w:rPr>
        <w:t>Michelle Oyakawa</w:t>
      </w:r>
    </w:p>
    <w:p w:rsidR="003B4441" w:rsidRDefault="003B4441" w:rsidP="003B4441">
      <w:pPr>
        <w:pStyle w:val="Heading1"/>
        <w:shd w:val="clear" w:color="auto" w:fill="FFFFFF"/>
        <w:spacing w:before="0" w:after="0" w:line="360" w:lineRule="atLeast"/>
        <w:textAlignment w:val="baseline"/>
        <w:rPr>
          <w:rStyle w:val="Hyperlink"/>
        </w:rPr>
      </w:pPr>
      <w:r>
        <w:rPr>
          <w:rFonts w:ascii="Arial" w:hAnsi="Arial" w:cs="Arial"/>
          <w:b w:val="0"/>
          <w:bCs w:val="0"/>
          <w:kern w:val="0"/>
          <w:sz w:val="24"/>
          <w:szCs w:val="24"/>
        </w:rPr>
        <w:lastRenderedPageBreak/>
        <w:t xml:space="preserve">An RNS (Religious News Service) </w:t>
      </w:r>
      <w:r w:rsidRPr="003B4441">
        <w:rPr>
          <w:rFonts w:ascii="Arial" w:hAnsi="Arial" w:cs="Arial"/>
          <w:b w:val="0"/>
          <w:bCs w:val="0"/>
          <w:kern w:val="0"/>
          <w:sz w:val="24"/>
          <w:szCs w:val="24"/>
        </w:rPr>
        <w:t xml:space="preserve">news article: </w:t>
      </w:r>
      <w:hyperlink r:id="rId15" w:history="1">
        <w:r w:rsidRPr="009F6070">
          <w:rPr>
            <w:rStyle w:val="Hyperlink"/>
            <w:rFonts w:ascii="Arial" w:hAnsi="Arial" w:cs="Arial"/>
            <w:b w:val="0"/>
            <w:bCs w:val="0"/>
            <w:kern w:val="0"/>
            <w:sz w:val="24"/>
            <w:szCs w:val="24"/>
          </w:rPr>
          <w:t>https://religionnews.com/2020/07/29/can-churches-focus-on-race-move-from-reconciliation-to-justice/</w:t>
        </w:r>
      </w:hyperlink>
      <w:r>
        <w:rPr>
          <w:rFonts w:ascii="Arial" w:hAnsi="Arial" w:cs="Arial"/>
          <w:b w:val="0"/>
          <w:bCs w:val="0"/>
          <w:kern w:val="0"/>
          <w:sz w:val="24"/>
          <w:szCs w:val="24"/>
        </w:rPr>
        <w:t xml:space="preserve"> features Michelle’s research article </w:t>
      </w:r>
      <w:r w:rsidR="00B73BFB">
        <w:rPr>
          <w:rFonts w:ascii="Arial" w:hAnsi="Arial" w:cs="Arial"/>
          <w:b w:val="0"/>
          <w:bCs w:val="0"/>
          <w:noProof/>
          <w:kern w:val="0"/>
          <w:sz w:val="24"/>
          <w:szCs w:val="24"/>
        </w:rPr>
        <w:drawing>
          <wp:anchor distT="0" distB="0" distL="114300" distR="114300" simplePos="0" relativeHeight="251735552" behindDoc="0" locked="0" layoutInCell="1" allowOverlap="1">
            <wp:simplePos x="0" y="0"/>
            <wp:positionH relativeFrom="column">
              <wp:posOffset>0</wp:posOffset>
            </wp:positionH>
            <wp:positionV relativeFrom="paragraph">
              <wp:posOffset>454025</wp:posOffset>
            </wp:positionV>
            <wp:extent cx="914400" cy="1334135"/>
            <wp:effectExtent l="0" t="0" r="0" b="0"/>
            <wp:wrapSquare wrapText="bothSides"/>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m_cover 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1334135"/>
                    </a:xfrm>
                    <a:prstGeom prst="rect">
                      <a:avLst/>
                    </a:prstGeom>
                  </pic:spPr>
                </pic:pic>
              </a:graphicData>
            </a:graphic>
          </wp:anchor>
        </w:drawing>
      </w:r>
      <w:r>
        <w:rPr>
          <w:rFonts w:ascii="Arial" w:hAnsi="Arial" w:cs="Arial"/>
          <w:b w:val="0"/>
          <w:bCs w:val="0"/>
          <w:kern w:val="0"/>
          <w:sz w:val="24"/>
          <w:szCs w:val="24"/>
        </w:rPr>
        <w:t>“</w:t>
      </w:r>
      <w:r w:rsidRPr="003B4441">
        <w:rPr>
          <w:rFonts w:ascii="Arial" w:hAnsi="Arial" w:cs="Arial"/>
          <w:b w:val="0"/>
          <w:bCs w:val="0"/>
          <w:kern w:val="0"/>
          <w:sz w:val="24"/>
          <w:szCs w:val="24"/>
        </w:rPr>
        <w:t>Racial Reconciliation as a Suppressive Frame in Evangelical Multiracial Churches</w:t>
      </w:r>
      <w:r>
        <w:rPr>
          <w:rFonts w:ascii="Arial" w:hAnsi="Arial" w:cs="Arial"/>
          <w:b w:val="0"/>
          <w:bCs w:val="0"/>
          <w:kern w:val="0"/>
          <w:sz w:val="24"/>
          <w:szCs w:val="24"/>
        </w:rPr>
        <w:t xml:space="preserve">” published in </w:t>
      </w:r>
      <w:r w:rsidRPr="00B64ED3">
        <w:rPr>
          <w:rFonts w:ascii="Arial" w:hAnsi="Arial" w:cs="Arial"/>
          <w:b w:val="0"/>
          <w:bCs w:val="0"/>
          <w:i/>
          <w:kern w:val="0"/>
          <w:sz w:val="24"/>
          <w:szCs w:val="24"/>
        </w:rPr>
        <w:t>Sociology of Religion</w:t>
      </w:r>
      <w:r w:rsidRPr="00B64ED3">
        <w:rPr>
          <w:rFonts w:ascii="Arial" w:hAnsi="Arial" w:cs="Arial"/>
          <w:b w:val="0"/>
          <w:bCs w:val="0"/>
          <w:kern w:val="0"/>
          <w:sz w:val="24"/>
          <w:szCs w:val="24"/>
        </w:rPr>
        <w:t>, Vo</w:t>
      </w:r>
      <w:r w:rsidR="00B64ED3" w:rsidRPr="00B64ED3">
        <w:rPr>
          <w:rFonts w:ascii="Arial" w:hAnsi="Arial" w:cs="Arial"/>
          <w:b w:val="0"/>
          <w:bCs w:val="0"/>
          <w:kern w:val="0"/>
          <w:sz w:val="24"/>
          <w:szCs w:val="24"/>
        </w:rPr>
        <w:t>lume 80, Issue 4, Winter 2019</w:t>
      </w:r>
      <w:r w:rsidR="00B64ED3">
        <w:rPr>
          <w:rFonts w:ascii="Arial" w:hAnsi="Arial" w:cs="Arial"/>
          <w:b w:val="0"/>
          <w:bCs w:val="0"/>
          <w:kern w:val="0"/>
          <w:sz w:val="24"/>
          <w:szCs w:val="24"/>
        </w:rPr>
        <w:t xml:space="preserve"> </w:t>
      </w:r>
      <w:r w:rsidRPr="003B4441">
        <w:rPr>
          <w:rFonts w:ascii="Arial" w:hAnsi="Arial" w:cs="Arial"/>
          <w:b w:val="0"/>
          <w:bCs w:val="0"/>
          <w:kern w:val="0"/>
          <w:sz w:val="24"/>
          <w:szCs w:val="24"/>
        </w:rPr>
        <w:t> </w:t>
      </w:r>
      <w:hyperlink r:id="rId17" w:history="1">
        <w:r w:rsidR="00B73BFB" w:rsidRPr="00B73BFB">
          <w:rPr>
            <w:rStyle w:val="Hyperlink"/>
            <w:rFonts w:ascii="Arial" w:hAnsi="Arial" w:cs="Arial"/>
            <w:b w:val="0"/>
            <w:bCs w:val="0"/>
            <w:kern w:val="0"/>
            <w:sz w:val="24"/>
            <w:szCs w:val="24"/>
          </w:rPr>
          <w:t>https://doi.org/10.1093/socrel/srz003</w:t>
        </w:r>
      </w:hyperlink>
      <w:r w:rsidRPr="00B73BFB">
        <w:rPr>
          <w:rStyle w:val="Hyperlink"/>
          <w:rFonts w:ascii="Arial" w:hAnsi="Arial" w:cs="Arial"/>
          <w:b w:val="0"/>
          <w:bCs w:val="0"/>
          <w:kern w:val="0"/>
          <w:sz w:val="24"/>
          <w:szCs w:val="24"/>
        </w:rPr>
        <w:t>.</w:t>
      </w:r>
    </w:p>
    <w:p w:rsidR="00B64ED3" w:rsidRPr="00B64ED3" w:rsidRDefault="00B64ED3" w:rsidP="00B64ED3">
      <w:pPr>
        <w:rPr>
          <w:rStyle w:val="Hyperlink"/>
        </w:rPr>
      </w:pPr>
      <w:r>
        <w:rPr>
          <w:rFonts w:ascii="Arial" w:hAnsi="Arial" w:cs="Arial"/>
        </w:rPr>
        <w:t xml:space="preserve">An Interview with Michele on the article is featured on a Sociology of Religion podcast </w:t>
      </w:r>
      <w:hyperlink r:id="rId18" w:history="1">
        <w:r w:rsidRPr="00B64ED3">
          <w:rPr>
            <w:rStyle w:val="Hyperlink"/>
            <w:rFonts w:ascii="Arial" w:hAnsi="Arial" w:cs="Arial"/>
          </w:rPr>
          <w:t>https://academic.oup.com/socrel/pages/podcasts</w:t>
        </w:r>
      </w:hyperlink>
      <w:r w:rsidRPr="00B64ED3">
        <w:t>.</w:t>
      </w:r>
    </w:p>
    <w:p w:rsidR="003B4441" w:rsidRPr="00B64ED3" w:rsidRDefault="003B4441" w:rsidP="003B4441">
      <w:pPr>
        <w:rPr>
          <w:rFonts w:ascii="Arial" w:hAnsi="Arial" w:cs="Arial"/>
        </w:rPr>
      </w:pPr>
    </w:p>
    <w:p w:rsidR="003B4441" w:rsidRPr="003B4441" w:rsidRDefault="003B4441" w:rsidP="004907D1">
      <w:pPr>
        <w:autoSpaceDE w:val="0"/>
        <w:autoSpaceDN w:val="0"/>
        <w:adjustRightInd w:val="0"/>
        <w:rPr>
          <w:rFonts w:ascii="Arial" w:hAnsi="Arial" w:cs="Arial"/>
        </w:rPr>
      </w:pPr>
    </w:p>
    <w:p w:rsidR="00B73BFB" w:rsidRDefault="00B73BFB" w:rsidP="004907D1">
      <w:pPr>
        <w:autoSpaceDE w:val="0"/>
        <w:autoSpaceDN w:val="0"/>
        <w:adjustRightInd w:val="0"/>
        <w:rPr>
          <w:rFonts w:ascii="Arial" w:hAnsi="Arial" w:cs="Arial"/>
          <w:b/>
        </w:rPr>
      </w:pPr>
    </w:p>
    <w:p w:rsidR="00DA3716" w:rsidRDefault="00385727" w:rsidP="004907D1">
      <w:pPr>
        <w:autoSpaceDE w:val="0"/>
        <w:autoSpaceDN w:val="0"/>
        <w:adjustRightInd w:val="0"/>
        <w:rPr>
          <w:rFonts w:ascii="Arial" w:hAnsi="Arial" w:cs="Arial"/>
          <w:b/>
        </w:rPr>
      </w:pPr>
      <w:r>
        <w:rPr>
          <w:rFonts w:ascii="Arial" w:hAnsi="Arial" w:cs="Arial"/>
          <w:b/>
        </w:rPr>
        <w:t>2019-20</w:t>
      </w:r>
    </w:p>
    <w:p w:rsidR="00DA3716" w:rsidRDefault="00DA3716" w:rsidP="004907D1">
      <w:pPr>
        <w:autoSpaceDE w:val="0"/>
        <w:autoSpaceDN w:val="0"/>
        <w:adjustRightInd w:val="0"/>
        <w:rPr>
          <w:rFonts w:ascii="Arial" w:hAnsi="Arial" w:cs="Arial"/>
          <w:b/>
        </w:rPr>
      </w:pPr>
    </w:p>
    <w:p w:rsidR="00DA3716" w:rsidRPr="00DA3716" w:rsidRDefault="00DA3716" w:rsidP="004907D1">
      <w:pPr>
        <w:autoSpaceDE w:val="0"/>
        <w:autoSpaceDN w:val="0"/>
        <w:adjustRightInd w:val="0"/>
        <w:rPr>
          <w:rFonts w:ascii="Arial" w:hAnsi="Arial" w:cs="Arial"/>
        </w:rPr>
      </w:pPr>
      <w:r>
        <w:rPr>
          <w:rFonts w:ascii="Arial" w:hAnsi="Arial" w:cs="Arial"/>
        </w:rPr>
        <w:t xml:space="preserve">To: </w:t>
      </w:r>
      <w:r w:rsidRPr="00BB16C4">
        <w:rPr>
          <w:rFonts w:ascii="Arial" w:hAnsi="Arial" w:cs="Arial"/>
          <w:b/>
        </w:rPr>
        <w:t>Frank Peiris</w:t>
      </w:r>
      <w:r>
        <w:rPr>
          <w:rFonts w:ascii="Arial" w:hAnsi="Arial" w:cs="Arial"/>
          <w:b/>
        </w:rPr>
        <w:br/>
      </w:r>
      <w:r w:rsidRPr="00DA3716">
        <w:rPr>
          <w:rFonts w:ascii="Arial" w:hAnsi="Arial" w:cs="Arial"/>
        </w:rPr>
        <w:t>Frank has been awarded</w:t>
      </w:r>
      <w:r>
        <w:rPr>
          <w:rFonts w:ascii="Arial" w:hAnsi="Arial" w:cs="Arial"/>
          <w:b/>
        </w:rPr>
        <w:t xml:space="preserve"> </w:t>
      </w:r>
      <w:r w:rsidRPr="00DA3716">
        <w:rPr>
          <w:rFonts w:ascii="Arial" w:hAnsi="Arial" w:cs="Arial"/>
        </w:rPr>
        <w:t>an American Chemical Society</w:t>
      </w:r>
      <w:r>
        <w:rPr>
          <w:rFonts w:ascii="Arial" w:hAnsi="Arial" w:cs="Arial"/>
        </w:rPr>
        <w:t xml:space="preserve"> (ACS) Petroleum Research grant for his project “</w:t>
      </w:r>
      <w:r w:rsidRPr="00DA3716">
        <w:rPr>
          <w:rFonts w:ascii="Arial" w:hAnsi="Arial" w:cs="Arial"/>
        </w:rPr>
        <w:t>Unraveling the Optical Signatures Manifested during Structural Transformations in Polymers</w:t>
      </w:r>
      <w:r>
        <w:rPr>
          <w:rFonts w:ascii="Arial" w:hAnsi="Arial" w:cs="Arial"/>
        </w:rPr>
        <w:t xml:space="preserve">.” </w:t>
      </w:r>
      <w:r w:rsidR="00E60E8A">
        <w:rPr>
          <w:rFonts w:ascii="Arial" w:hAnsi="Arial" w:cs="Arial"/>
        </w:rPr>
        <w:t>The three year grant includes funding for student researchers.</w:t>
      </w:r>
    </w:p>
    <w:p w:rsidR="00DA3716" w:rsidRPr="00DA3716" w:rsidRDefault="00DA3716" w:rsidP="004907D1">
      <w:pPr>
        <w:autoSpaceDE w:val="0"/>
        <w:autoSpaceDN w:val="0"/>
        <w:adjustRightInd w:val="0"/>
        <w:rPr>
          <w:rFonts w:ascii="Arial" w:hAnsi="Arial" w:cs="Arial"/>
        </w:rPr>
      </w:pPr>
    </w:p>
    <w:p w:rsidR="00DA3716" w:rsidRDefault="00DA3716" w:rsidP="004907D1">
      <w:pPr>
        <w:autoSpaceDE w:val="0"/>
        <w:autoSpaceDN w:val="0"/>
        <w:adjustRightInd w:val="0"/>
        <w:rPr>
          <w:rFonts w:ascii="Arial" w:hAnsi="Arial" w:cs="Arial"/>
        </w:rPr>
      </w:pPr>
      <w:r>
        <w:rPr>
          <w:rFonts w:ascii="Arial" w:hAnsi="Arial" w:cs="Arial"/>
          <w:b/>
          <w:noProof/>
        </w:rPr>
        <w:lastRenderedPageBreak/>
        <w:drawing>
          <wp:anchor distT="0" distB="0" distL="114300" distR="114300" simplePos="0" relativeHeight="251732480" behindDoc="0" locked="0" layoutInCell="1" allowOverlap="1">
            <wp:simplePos x="0" y="0"/>
            <wp:positionH relativeFrom="column">
              <wp:posOffset>0</wp:posOffset>
            </wp:positionH>
            <wp:positionV relativeFrom="paragraph">
              <wp:posOffset>1270</wp:posOffset>
            </wp:positionV>
            <wp:extent cx="1539240" cy="1069671"/>
            <wp:effectExtent l="0" t="0" r="3810" b="0"/>
            <wp:wrapSquare wrapText="bothSides"/>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9240" cy="1069671"/>
                    </a:xfrm>
                    <a:prstGeom prst="rect">
                      <a:avLst/>
                    </a:prstGeom>
                    <a:noFill/>
                  </pic:spPr>
                </pic:pic>
              </a:graphicData>
            </a:graphic>
          </wp:anchor>
        </w:drawing>
      </w:r>
      <w:r w:rsidRPr="00DA3716">
        <w:t xml:space="preserve"> </w:t>
      </w:r>
      <w:r w:rsidRPr="00DA3716">
        <w:rPr>
          <w:rFonts w:ascii="Arial" w:hAnsi="Arial" w:cs="Arial"/>
          <w:sz w:val="20"/>
          <w:szCs w:val="20"/>
        </w:rPr>
        <w:t>External stimuli such as temperature, pH, salinity, electric fields or magnetic fields can influence structural transformations in polymers, which in turn can transform the mechanical, electrical, optical and magnetic properties. While structural transformations of molecular-systems in biological and chemical processes are both ubiquitous and pivotal, the fundamental interactions that dictate the transformations as well as the subsequent changes in their (optical) properties need further investigation. For instance, in thermo-responsive polymers, the viscosity changes that accompany the transformation from to coil to globule and the concurrent changes in the dielectric function is not well understood. In the proposed work, we plan to investigate a series of stimuli-responsive polymers, exploring how fundamental interactions drive their structural transformations and studying the accompanying changes to the optical properties.  The transformations of these systems, including phase transitions, aggregation, unfolding, swelling and deswelling will be experimentally determined using several spectroscopic techniques. The infrared spectroscopic ellipsometry, reflection and transmission will be coupled with IR-attenuated total reflection (ATR) and  surface plasmon resonance techniques (SPR). The changes to the index of refraction during structural transformations will be precisely determined via SPR. The ATR technique will allow is to monitor the vibrational modes during structural transformations. Finally, IR ellipsometry, reflection and transmission will allow us to model the changes in the dielectric function during structural transformations. Together, these techniques will shed light on the fundamental interactions that govern the structural transformations of stimuli-responsive polymers, and set the stage to interrogate other such systems.</w:t>
      </w:r>
      <w:r w:rsidR="00E60E8A">
        <w:rPr>
          <w:rFonts w:ascii="Arial" w:hAnsi="Arial" w:cs="Arial"/>
          <w:sz w:val="20"/>
          <w:szCs w:val="20"/>
        </w:rPr>
        <w:t xml:space="preserve"> -abstract</w:t>
      </w:r>
      <w:r w:rsidR="00C67471">
        <w:rPr>
          <w:rFonts w:ascii="Arial" w:hAnsi="Arial" w:cs="Arial"/>
          <w:b/>
        </w:rPr>
        <w:br/>
      </w:r>
      <w:r w:rsidR="00483E6C">
        <w:rPr>
          <w:rFonts w:ascii="Arial" w:hAnsi="Arial" w:cs="Arial"/>
          <w:b/>
        </w:rPr>
        <w:br/>
      </w:r>
    </w:p>
    <w:p w:rsidR="003C4E31" w:rsidRDefault="003C4E31" w:rsidP="003C4E31">
      <w:pPr>
        <w:autoSpaceDE w:val="0"/>
        <w:autoSpaceDN w:val="0"/>
        <w:adjustRightInd w:val="0"/>
        <w:rPr>
          <w:rFonts w:ascii="Arial" w:hAnsi="Arial" w:cs="Arial"/>
        </w:rPr>
      </w:pPr>
      <w:r>
        <w:rPr>
          <w:rFonts w:ascii="Arial" w:hAnsi="Arial" w:cs="Arial"/>
        </w:rPr>
        <w:t xml:space="preserve">To: </w:t>
      </w:r>
      <w:r w:rsidRPr="008E712B">
        <w:rPr>
          <w:rFonts w:ascii="Arial" w:hAnsi="Arial" w:cs="Arial"/>
          <w:b/>
        </w:rPr>
        <w:t>Joseph Adler</w:t>
      </w:r>
      <w:r>
        <w:rPr>
          <w:rFonts w:ascii="Arial" w:hAnsi="Arial" w:cs="Arial"/>
        </w:rPr>
        <w:br/>
        <w:t xml:space="preserve">Joseph’s translation of Zhu Xi’s (1130-1200) commentary on the Yijing, </w:t>
      </w:r>
      <w:r w:rsidRPr="003C4E31">
        <w:rPr>
          <w:rFonts w:ascii="Arial" w:hAnsi="Arial" w:cs="Arial"/>
          <w:i/>
        </w:rPr>
        <w:t xml:space="preserve">Zhu Xi, The Original Meaning </w:t>
      </w:r>
      <w:r w:rsidRPr="003C4E31">
        <w:rPr>
          <w:rFonts w:ascii="Arial" w:hAnsi="Arial" w:cs="Arial"/>
          <w:i/>
        </w:rPr>
        <w:lastRenderedPageBreak/>
        <w:t>of the Yijing: Commentary on the Scripture of Change</w:t>
      </w:r>
      <w:r>
        <w:rPr>
          <w:rFonts w:ascii="Arial" w:hAnsi="Arial" w:cs="Arial"/>
          <w:i/>
        </w:rPr>
        <w:t xml:space="preserve"> </w:t>
      </w:r>
      <w:r>
        <w:rPr>
          <w:rFonts w:ascii="Arial" w:hAnsi="Arial" w:cs="Arial"/>
        </w:rPr>
        <w:t>t</w:t>
      </w:r>
      <w:r w:rsidRPr="003C4E31">
        <w:rPr>
          <w:rFonts w:ascii="Arial" w:hAnsi="Arial" w:cs="Arial"/>
        </w:rPr>
        <w:t>ranslated and edited by Joseph A. Adler</w:t>
      </w:r>
      <w:r>
        <w:rPr>
          <w:rFonts w:ascii="Arial" w:hAnsi="Arial" w:cs="Arial"/>
        </w:rPr>
        <w:t>, was published by Columbia University Press, 2020.</w:t>
      </w:r>
      <w:r>
        <w:rPr>
          <w:rFonts w:ascii="Arial" w:hAnsi="Arial" w:cs="Arial"/>
        </w:rPr>
        <w:br/>
      </w:r>
    </w:p>
    <w:p w:rsidR="003C4E31" w:rsidRPr="003C4E31" w:rsidRDefault="003C4E31" w:rsidP="003C4E31">
      <w:pPr>
        <w:autoSpaceDE w:val="0"/>
        <w:autoSpaceDN w:val="0"/>
        <w:adjustRightInd w:val="0"/>
        <w:rPr>
          <w:rFonts w:ascii="Arial" w:hAnsi="Arial" w:cs="Arial"/>
          <w:sz w:val="20"/>
          <w:szCs w:val="20"/>
        </w:rPr>
      </w:pPr>
      <w:r>
        <w:rPr>
          <w:rFonts w:ascii="Arial" w:hAnsi="Arial" w:cs="Arial"/>
          <w:noProof/>
        </w:rPr>
        <w:drawing>
          <wp:anchor distT="0" distB="0" distL="114300" distR="114300" simplePos="0" relativeHeight="251733504" behindDoc="0" locked="0" layoutInCell="1" allowOverlap="1">
            <wp:simplePos x="0" y="0"/>
            <wp:positionH relativeFrom="column">
              <wp:posOffset>0</wp:posOffset>
            </wp:positionH>
            <wp:positionV relativeFrom="paragraph">
              <wp:posOffset>635</wp:posOffset>
            </wp:positionV>
            <wp:extent cx="754380" cy="1143000"/>
            <wp:effectExtent l="0" t="0" r="7620" b="0"/>
            <wp:wrapSquare wrapText="bothSides"/>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adlerbookcover2020.jpg"/>
                    <pic:cNvPicPr/>
                  </pic:nvPicPr>
                  <pic:blipFill>
                    <a:blip r:embed="rId20">
                      <a:extLst>
                        <a:ext uri="{28A0092B-C50C-407E-A947-70E740481C1C}">
                          <a14:useLocalDpi xmlns:a14="http://schemas.microsoft.com/office/drawing/2010/main" val="0"/>
                        </a:ext>
                      </a:extLst>
                    </a:blip>
                    <a:stretch>
                      <a:fillRect/>
                    </a:stretch>
                  </pic:blipFill>
                  <pic:spPr>
                    <a:xfrm>
                      <a:off x="0" y="0"/>
                      <a:ext cx="754380" cy="1143000"/>
                    </a:xfrm>
                    <a:prstGeom prst="rect">
                      <a:avLst/>
                    </a:prstGeom>
                  </pic:spPr>
                </pic:pic>
              </a:graphicData>
            </a:graphic>
          </wp:anchor>
        </w:drawing>
      </w:r>
      <w:r w:rsidRPr="003C4E31">
        <w:rPr>
          <w:rFonts w:ascii="Arial" w:hAnsi="Arial" w:cs="Arial"/>
          <w:sz w:val="20"/>
          <w:szCs w:val="20"/>
        </w:rPr>
        <w:t>.</w:t>
      </w:r>
      <w:r w:rsidR="008E712B" w:rsidRPr="008E712B">
        <w:rPr>
          <w:rFonts w:ascii="Arial" w:hAnsi="Arial" w:cs="Arial"/>
          <w:sz w:val="20"/>
          <w:szCs w:val="20"/>
        </w:rPr>
        <w:t>After Confucius and Mencius, Zhu Xi (1130–1200) is perhaps the most important philosopher of Chinese history. His interpretations of the Confucian canon became orthodoxy until the fall of imperial China, and even into modern times. Of the texts in the canon, the Yijing (I Ching, tr., Book of Changes, also known as Zhouyi) is the most enigmatic and least understood of the Confucian classics. Confucian tradition includes ten appendixes (or "ten wings") to the basic text of what was originally a divination manual, adding a philosophical layer of moral cosmology. Adler (Kenyon College) is not, of course, the first to translate this work into English—his predecessors include James Legge (1899), Richard Lynn (1994), Richard Rutt (1996), Geoffrey Redmond (2017), and Margaret Pearson (2011)—but he is, surprisingly, the first to translate into English Zhu Xi's Zhouyi benyi, the original text with interlineary commentary. Adler's translation is both skillful and readable. This volume will be invaluable to any English-language reader who wants to understand this important Confucian classic and its interpretation, which has influenced Chinese thought and society for more than seven centuries.</w:t>
      </w:r>
      <w:r w:rsidR="008E712B">
        <w:rPr>
          <w:rFonts w:ascii="Arial" w:hAnsi="Arial" w:cs="Arial"/>
          <w:sz w:val="20"/>
          <w:szCs w:val="20"/>
        </w:rPr>
        <w:t xml:space="preserve"> –CHOICE Review </w:t>
      </w:r>
      <w:r w:rsidR="008E712B" w:rsidRPr="008E712B">
        <w:rPr>
          <w:rFonts w:ascii="Arial" w:hAnsi="Arial" w:cs="Arial"/>
          <w:sz w:val="20"/>
          <w:szCs w:val="20"/>
        </w:rPr>
        <w:t>may 2020 vol. 57 no. 9</w:t>
      </w:r>
    </w:p>
    <w:p w:rsidR="003C4E31" w:rsidRPr="003C4E31" w:rsidRDefault="003C4E31" w:rsidP="003C4E31">
      <w:pPr>
        <w:autoSpaceDE w:val="0"/>
        <w:autoSpaceDN w:val="0"/>
        <w:adjustRightInd w:val="0"/>
        <w:rPr>
          <w:rFonts w:ascii="Arial" w:hAnsi="Arial" w:cs="Arial"/>
          <w:sz w:val="20"/>
          <w:szCs w:val="20"/>
        </w:rPr>
      </w:pPr>
    </w:p>
    <w:p w:rsidR="003C4E31" w:rsidRDefault="003C4E31" w:rsidP="004907D1">
      <w:pPr>
        <w:autoSpaceDE w:val="0"/>
        <w:autoSpaceDN w:val="0"/>
        <w:adjustRightInd w:val="0"/>
        <w:rPr>
          <w:rFonts w:ascii="Arial" w:hAnsi="Arial" w:cs="Arial"/>
        </w:rPr>
      </w:pPr>
    </w:p>
    <w:p w:rsidR="00CD6B2D" w:rsidRDefault="00CD6B2D" w:rsidP="004907D1">
      <w:pPr>
        <w:autoSpaceDE w:val="0"/>
        <w:autoSpaceDN w:val="0"/>
        <w:adjustRightInd w:val="0"/>
        <w:rPr>
          <w:rFonts w:ascii="Arial" w:hAnsi="Arial" w:cs="Arial"/>
        </w:rPr>
      </w:pPr>
      <w:r>
        <w:rPr>
          <w:rFonts w:ascii="Arial" w:hAnsi="Arial" w:cs="Arial"/>
        </w:rPr>
        <w:t xml:space="preserve">To: </w:t>
      </w:r>
      <w:r w:rsidRPr="004B19BC">
        <w:rPr>
          <w:rFonts w:ascii="Arial" w:hAnsi="Arial" w:cs="Arial"/>
          <w:b/>
        </w:rPr>
        <w:t>Krista Dalton</w:t>
      </w:r>
      <w:r>
        <w:rPr>
          <w:rFonts w:ascii="Arial" w:hAnsi="Arial" w:cs="Arial"/>
        </w:rPr>
        <w:br/>
      </w:r>
      <w:r w:rsidRPr="00CD6B2D">
        <w:rPr>
          <w:rFonts w:ascii="Arial" w:hAnsi="Arial" w:cs="Arial"/>
        </w:rPr>
        <w:t>Krista's article "</w:t>
      </w:r>
      <w:hyperlink r:id="rId21" w:history="1">
        <w:r w:rsidRPr="00CD6B2D">
          <w:rPr>
            <w:rStyle w:val="Hyperlink"/>
            <w:rFonts w:ascii="Arial" w:hAnsi="Arial" w:cs="Arial"/>
          </w:rPr>
          <w:t>Teaching for the Tithe: Donor Expectations and the Matrona's Tithe</w:t>
        </w:r>
      </w:hyperlink>
      <w:r w:rsidRPr="00CD6B2D">
        <w:rPr>
          <w:rFonts w:ascii="Arial" w:hAnsi="Arial" w:cs="Arial"/>
        </w:rPr>
        <w:t>" was published in Cambridge University Press's </w:t>
      </w:r>
      <w:r w:rsidRPr="00CD6B2D">
        <w:rPr>
          <w:rFonts w:ascii="Arial" w:hAnsi="Arial" w:cs="Arial"/>
          <w:i/>
          <w:iCs/>
        </w:rPr>
        <w:t>AJS </w:t>
      </w:r>
      <w:r w:rsidRPr="00CD6B2D">
        <w:rPr>
          <w:rFonts w:ascii="Arial" w:hAnsi="Arial" w:cs="Arial"/>
        </w:rPr>
        <w:t>(Association for Jewish Studies)</w:t>
      </w:r>
      <w:r w:rsidRPr="00CD6B2D">
        <w:rPr>
          <w:rFonts w:ascii="Arial" w:hAnsi="Arial" w:cs="Arial"/>
          <w:i/>
          <w:iCs/>
        </w:rPr>
        <w:t> Review</w:t>
      </w:r>
      <w:r w:rsidRPr="00CD6B2D">
        <w:rPr>
          <w:rFonts w:ascii="Arial" w:hAnsi="Arial" w:cs="Arial"/>
        </w:rPr>
        <w:t>, Volume 44,</w:t>
      </w:r>
      <w:r w:rsidR="00DA3716">
        <w:rPr>
          <w:rFonts w:ascii="Arial" w:hAnsi="Arial" w:cs="Arial"/>
        </w:rPr>
        <w:t xml:space="preserve"> Issue 1, April </w:t>
      </w:r>
      <w:r w:rsidR="00DA3716">
        <w:rPr>
          <w:rFonts w:ascii="Arial" w:hAnsi="Arial" w:cs="Arial"/>
        </w:rPr>
        <w:lastRenderedPageBreak/>
        <w:t>2020, pp. 49-73.</w:t>
      </w:r>
      <w:r>
        <w:rPr>
          <w:rFonts w:ascii="Arial" w:hAnsi="Arial" w:cs="Arial"/>
        </w:rPr>
        <w:br/>
      </w:r>
      <w:r>
        <w:rPr>
          <w:rFonts w:ascii="Arial" w:hAnsi="Arial" w:cs="Arial"/>
          <w:noProof/>
        </w:rPr>
        <w:drawing>
          <wp:anchor distT="0" distB="0" distL="114300" distR="114300" simplePos="0" relativeHeight="251731456" behindDoc="0" locked="0" layoutInCell="1" allowOverlap="1">
            <wp:simplePos x="0" y="0"/>
            <wp:positionH relativeFrom="column">
              <wp:posOffset>0</wp:posOffset>
            </wp:positionH>
            <wp:positionV relativeFrom="paragraph">
              <wp:posOffset>699770</wp:posOffset>
            </wp:positionV>
            <wp:extent cx="1196340" cy="1793875"/>
            <wp:effectExtent l="0" t="0" r="381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verAJ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6340" cy="1793875"/>
                    </a:xfrm>
                    <a:prstGeom prst="rect">
                      <a:avLst/>
                    </a:prstGeom>
                  </pic:spPr>
                </pic:pic>
              </a:graphicData>
            </a:graphic>
          </wp:anchor>
        </w:drawing>
      </w:r>
    </w:p>
    <w:p w:rsidR="00CD6B2D" w:rsidRPr="00CD6B2D" w:rsidRDefault="00110F7B" w:rsidP="004907D1">
      <w:pPr>
        <w:autoSpaceDE w:val="0"/>
        <w:autoSpaceDN w:val="0"/>
        <w:adjustRightInd w:val="0"/>
        <w:rPr>
          <w:rFonts w:ascii="Arial" w:hAnsi="Arial" w:cs="Arial"/>
          <w:sz w:val="20"/>
        </w:rPr>
      </w:pPr>
      <w:r>
        <w:rPr>
          <w:rFonts w:ascii="Arial" w:hAnsi="Arial" w:cs="Arial"/>
          <w:sz w:val="20"/>
        </w:rPr>
        <w:t>“</w:t>
      </w:r>
      <w:r w:rsidR="00CD6B2D" w:rsidRPr="00CD6B2D">
        <w:rPr>
          <w:rFonts w:ascii="Arial" w:hAnsi="Arial" w:cs="Arial"/>
          <w:sz w:val="20"/>
        </w:rPr>
        <w:t>This article examines a story in the Jerusalem Talmud depicting a wealthy woman who expects Torah instruction in exchange for her tithes. This textual example is used as a lens through which to view the changing social, religious, and economic relationships of Roman Syria Palaestina, whereby the biblically described institution of tithing to priests expanded to include priestly descendent rabbis. Giving the priestly tithe to a rabbi, while advantageous in a period of rabbinic fundraising, presented a distinct set of challenges as it came to resemble patronage practices associated with Roman elites. Through close textual analysis of the wealthy woman's tithe, the prominence and consequences of scholastic donations are examined, both in rabbinic literature and in the broader late ancient Mediterranean.</w:t>
      </w:r>
      <w:r>
        <w:rPr>
          <w:rFonts w:ascii="Arial" w:hAnsi="Arial" w:cs="Arial"/>
          <w:sz w:val="20"/>
        </w:rPr>
        <w:t>”</w:t>
      </w:r>
      <w:r w:rsidR="00CD6B2D" w:rsidRPr="00CD6B2D">
        <w:rPr>
          <w:rFonts w:ascii="Arial" w:hAnsi="Arial" w:cs="Arial"/>
          <w:sz w:val="20"/>
        </w:rPr>
        <w:t xml:space="preserve"> -abstract</w:t>
      </w:r>
    </w:p>
    <w:p w:rsidR="00CD6B2D" w:rsidRPr="00CD6B2D" w:rsidRDefault="00CD6B2D" w:rsidP="004907D1">
      <w:pPr>
        <w:autoSpaceDE w:val="0"/>
        <w:autoSpaceDN w:val="0"/>
        <w:adjustRightInd w:val="0"/>
        <w:rPr>
          <w:rFonts w:ascii="Arial" w:hAnsi="Arial" w:cs="Arial"/>
          <w:sz w:val="20"/>
        </w:rPr>
      </w:pPr>
    </w:p>
    <w:p w:rsidR="00CD6B2D" w:rsidRDefault="00CD6B2D" w:rsidP="004907D1">
      <w:pPr>
        <w:autoSpaceDE w:val="0"/>
        <w:autoSpaceDN w:val="0"/>
        <w:adjustRightInd w:val="0"/>
        <w:rPr>
          <w:rFonts w:ascii="Arial" w:hAnsi="Arial" w:cs="Arial"/>
        </w:rPr>
      </w:pPr>
    </w:p>
    <w:p w:rsidR="00CD6B2D" w:rsidRDefault="00CD6B2D" w:rsidP="004907D1">
      <w:pPr>
        <w:autoSpaceDE w:val="0"/>
        <w:autoSpaceDN w:val="0"/>
        <w:adjustRightInd w:val="0"/>
        <w:rPr>
          <w:rFonts w:ascii="Arial" w:hAnsi="Arial" w:cs="Arial"/>
        </w:rPr>
      </w:pPr>
    </w:p>
    <w:p w:rsidR="00DA3716" w:rsidRDefault="00DA3716" w:rsidP="004907D1">
      <w:pPr>
        <w:autoSpaceDE w:val="0"/>
        <w:autoSpaceDN w:val="0"/>
        <w:adjustRightInd w:val="0"/>
        <w:rPr>
          <w:rFonts w:ascii="Arial" w:hAnsi="Arial" w:cs="Arial"/>
        </w:rPr>
      </w:pPr>
    </w:p>
    <w:p w:rsidR="00924468" w:rsidRDefault="00924468" w:rsidP="004907D1">
      <w:pPr>
        <w:autoSpaceDE w:val="0"/>
        <w:autoSpaceDN w:val="0"/>
        <w:adjustRightInd w:val="0"/>
        <w:rPr>
          <w:rFonts w:ascii="Arial" w:hAnsi="Arial" w:cs="Arial"/>
        </w:rPr>
      </w:pPr>
    </w:p>
    <w:p w:rsidR="00924468" w:rsidRDefault="00924468" w:rsidP="004907D1">
      <w:pPr>
        <w:autoSpaceDE w:val="0"/>
        <w:autoSpaceDN w:val="0"/>
        <w:adjustRightInd w:val="0"/>
        <w:rPr>
          <w:rFonts w:ascii="Arial" w:hAnsi="Arial" w:cs="Arial"/>
        </w:rPr>
      </w:pPr>
    </w:p>
    <w:p w:rsidR="00CE5992" w:rsidRDefault="00CE5992" w:rsidP="004907D1">
      <w:pPr>
        <w:autoSpaceDE w:val="0"/>
        <w:autoSpaceDN w:val="0"/>
        <w:adjustRightInd w:val="0"/>
        <w:rPr>
          <w:rFonts w:ascii="Arial" w:hAnsi="Arial" w:cs="Arial"/>
        </w:rPr>
      </w:pPr>
      <w:r>
        <w:rPr>
          <w:rFonts w:ascii="Arial" w:hAnsi="Arial" w:cs="Arial"/>
        </w:rPr>
        <w:t xml:space="preserve">To: </w:t>
      </w:r>
      <w:r w:rsidRPr="00BB16C4">
        <w:rPr>
          <w:rFonts w:ascii="Arial" w:hAnsi="Arial" w:cs="Arial"/>
          <w:b/>
        </w:rPr>
        <w:t>Frank Peiris</w:t>
      </w:r>
      <w:r>
        <w:rPr>
          <w:rFonts w:ascii="Arial" w:hAnsi="Arial" w:cs="Arial"/>
        </w:rPr>
        <w:br/>
        <w:t xml:space="preserve">Frank </w:t>
      </w:r>
      <w:r w:rsidRPr="00CE5992">
        <w:rPr>
          <w:rFonts w:ascii="Arial" w:hAnsi="Arial" w:cs="Arial"/>
        </w:rPr>
        <w:t xml:space="preserve">has been awarded an NSF grant for his project "RUI: Unraveling the Influence of Free Carriers, Phonons and Band Electrons from the Dielectric Function of van der Waals Solids."  NSF RUI </w:t>
      </w:r>
      <w:r w:rsidRPr="00CE5992">
        <w:rPr>
          <w:rFonts w:ascii="Arial" w:hAnsi="Arial" w:cs="Arial"/>
        </w:rPr>
        <w:lastRenderedPageBreak/>
        <w:t>awards support research by faculty members of predominantly undergraduate institutions.</w:t>
      </w:r>
      <w:r>
        <w:rPr>
          <w:rFonts w:ascii="Arial" w:hAnsi="Arial" w:cs="Arial"/>
        </w:rPr>
        <w:t xml:space="preserve"> This three year grant will support Frank’s research, fund summer scholars, and support an outreach program for high school students.</w:t>
      </w:r>
      <w:r w:rsidR="00BB16C4">
        <w:rPr>
          <w:rFonts w:ascii="Arial" w:hAnsi="Arial" w:cs="Arial"/>
        </w:rPr>
        <w:br/>
      </w:r>
    </w:p>
    <w:p w:rsidR="00BB16C4" w:rsidRDefault="00BB16C4" w:rsidP="00BB16C4">
      <w:pPr>
        <w:autoSpaceDE w:val="0"/>
        <w:autoSpaceDN w:val="0"/>
        <w:adjustRightInd w:val="0"/>
        <w:rPr>
          <w:rFonts w:ascii="Arial" w:hAnsi="Arial" w:cs="Arial"/>
          <w:sz w:val="20"/>
          <w:szCs w:val="20"/>
        </w:rPr>
      </w:pPr>
      <w:r>
        <w:rPr>
          <w:noProof/>
        </w:rPr>
        <w:drawing>
          <wp:anchor distT="0" distB="0" distL="114300" distR="114300" simplePos="0" relativeHeight="251730432" behindDoc="0" locked="0" layoutInCell="1" allowOverlap="1">
            <wp:simplePos x="0" y="0"/>
            <wp:positionH relativeFrom="margin">
              <wp:align>left</wp:align>
            </wp:positionH>
            <wp:positionV relativeFrom="paragraph">
              <wp:posOffset>635</wp:posOffset>
            </wp:positionV>
            <wp:extent cx="2263140" cy="1735455"/>
            <wp:effectExtent l="0" t="0" r="0" b="0"/>
            <wp:wrapSquare wrapText="bothSides"/>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314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992" w:rsidRPr="00BB16C4" w:rsidRDefault="00BB16C4" w:rsidP="00BB16C4">
      <w:pPr>
        <w:autoSpaceDE w:val="0"/>
        <w:autoSpaceDN w:val="0"/>
        <w:adjustRightInd w:val="0"/>
        <w:rPr>
          <w:rFonts w:ascii="Arial" w:hAnsi="Arial" w:cs="Arial"/>
          <w:sz w:val="20"/>
          <w:szCs w:val="20"/>
        </w:rPr>
      </w:pPr>
      <w:r>
        <w:rPr>
          <w:rFonts w:ascii="Arial" w:hAnsi="Arial" w:cs="Arial"/>
          <w:sz w:val="20"/>
          <w:szCs w:val="20"/>
        </w:rPr>
        <w:t>“</w:t>
      </w:r>
      <w:r w:rsidRPr="00BB16C4">
        <w:rPr>
          <w:rFonts w:ascii="Arial" w:hAnsi="Arial" w:cs="Arial"/>
          <w:sz w:val="20"/>
          <w:szCs w:val="20"/>
        </w:rPr>
        <w:t>Motivated by the work on spectroscopic ellipsometry for the past eighteen years, PI will use this technique along with reflectivity measurements to explore the dielectric function and the conductivity of TMDCs. Raman spectroscopy, X-ray photoelectron spectroscopy and STM experiments will be used to complement the results obtained from combining spectroscopic ellipsometry and reflectivity.</w:t>
      </w:r>
      <w:r>
        <w:rPr>
          <w:rFonts w:ascii="Arial" w:hAnsi="Arial" w:cs="Arial"/>
          <w:sz w:val="20"/>
          <w:szCs w:val="20"/>
        </w:rPr>
        <w:t>”</w:t>
      </w:r>
      <w:r w:rsidRPr="00BB16C4">
        <w:rPr>
          <w:rFonts w:ascii="Arial" w:hAnsi="Arial" w:cs="Arial"/>
          <w:sz w:val="20"/>
          <w:szCs w:val="20"/>
        </w:rPr>
        <w:t xml:space="preserve"> – project summary</w:t>
      </w:r>
    </w:p>
    <w:p w:rsidR="00CE5992" w:rsidRDefault="00CE5992" w:rsidP="004907D1">
      <w:pPr>
        <w:autoSpaceDE w:val="0"/>
        <w:autoSpaceDN w:val="0"/>
        <w:adjustRightInd w:val="0"/>
        <w:rPr>
          <w:rFonts w:ascii="Arial" w:hAnsi="Arial" w:cs="Arial"/>
        </w:rPr>
      </w:pPr>
    </w:p>
    <w:p w:rsidR="00BB16C4" w:rsidRDefault="00BB16C4" w:rsidP="004907D1">
      <w:pPr>
        <w:autoSpaceDE w:val="0"/>
        <w:autoSpaceDN w:val="0"/>
        <w:adjustRightInd w:val="0"/>
        <w:rPr>
          <w:rFonts w:ascii="Arial" w:hAnsi="Arial" w:cs="Arial"/>
        </w:rPr>
      </w:pPr>
    </w:p>
    <w:p w:rsidR="00BB16C4" w:rsidRDefault="00BB16C4" w:rsidP="004907D1">
      <w:pPr>
        <w:autoSpaceDE w:val="0"/>
        <w:autoSpaceDN w:val="0"/>
        <w:adjustRightInd w:val="0"/>
        <w:rPr>
          <w:rFonts w:ascii="Arial" w:hAnsi="Arial" w:cs="Arial"/>
        </w:rPr>
      </w:pPr>
    </w:p>
    <w:p w:rsidR="00BB16C4" w:rsidRDefault="00BB16C4" w:rsidP="004907D1">
      <w:pPr>
        <w:autoSpaceDE w:val="0"/>
        <w:autoSpaceDN w:val="0"/>
        <w:adjustRightInd w:val="0"/>
        <w:rPr>
          <w:rFonts w:ascii="Arial" w:hAnsi="Arial" w:cs="Arial"/>
        </w:rPr>
      </w:pPr>
    </w:p>
    <w:p w:rsidR="00BB16C4" w:rsidRDefault="00BB16C4" w:rsidP="004907D1">
      <w:pPr>
        <w:autoSpaceDE w:val="0"/>
        <w:autoSpaceDN w:val="0"/>
        <w:adjustRightInd w:val="0"/>
        <w:rPr>
          <w:rFonts w:ascii="Arial" w:hAnsi="Arial" w:cs="Arial"/>
        </w:rPr>
      </w:pPr>
    </w:p>
    <w:p w:rsidR="004907D1" w:rsidRPr="004907D1" w:rsidRDefault="006A3F7A" w:rsidP="004907D1">
      <w:pPr>
        <w:autoSpaceDE w:val="0"/>
        <w:autoSpaceDN w:val="0"/>
        <w:adjustRightInd w:val="0"/>
        <w:rPr>
          <w:rFonts w:ascii="Arial" w:hAnsi="Arial" w:cs="Arial"/>
        </w:rPr>
      </w:pPr>
      <w:r>
        <w:rPr>
          <w:rFonts w:ascii="Arial" w:hAnsi="Arial" w:cs="Arial"/>
        </w:rPr>
        <w:t xml:space="preserve">To: </w:t>
      </w:r>
      <w:r w:rsidRPr="00E07C0B">
        <w:rPr>
          <w:rFonts w:ascii="Arial" w:hAnsi="Arial" w:cs="Arial"/>
          <w:b/>
        </w:rPr>
        <w:t>Leslie Wade</w:t>
      </w:r>
      <w:r>
        <w:rPr>
          <w:rFonts w:ascii="Arial" w:hAnsi="Arial" w:cs="Arial"/>
        </w:rPr>
        <w:br/>
        <w:t xml:space="preserve">Leslie </w:t>
      </w:r>
      <w:r w:rsidRPr="00643F4A">
        <w:rPr>
          <w:rFonts w:ascii="Arial" w:hAnsi="Arial" w:cs="Arial"/>
        </w:rPr>
        <w:t>has been awarded</w:t>
      </w:r>
      <w:r>
        <w:rPr>
          <w:rFonts w:ascii="Arial" w:hAnsi="Arial" w:cs="Arial"/>
        </w:rPr>
        <w:t xml:space="preserve"> an NSF grant for his project </w:t>
      </w:r>
      <w:r w:rsidRPr="004B7817">
        <w:rPr>
          <w:rFonts w:ascii="Arial" w:hAnsi="Arial" w:cs="Arial"/>
        </w:rPr>
        <w:t>"RUI:</w:t>
      </w:r>
      <w:r>
        <w:rPr>
          <w:rFonts w:ascii="Arial" w:hAnsi="Arial" w:cs="Arial"/>
        </w:rPr>
        <w:t xml:space="preserve"> </w:t>
      </w:r>
      <w:r w:rsidRPr="006A3F7A">
        <w:rPr>
          <w:rFonts w:ascii="Arial" w:hAnsi="Arial" w:cs="Arial"/>
        </w:rPr>
        <w:t>Building a Robust Software Infrastructure for Parameterizing and Measuring the</w:t>
      </w:r>
      <w:r>
        <w:rPr>
          <w:rFonts w:ascii="Arial" w:hAnsi="Arial" w:cs="Arial"/>
        </w:rPr>
        <w:t xml:space="preserve"> </w:t>
      </w:r>
      <w:r w:rsidRPr="006A3F7A">
        <w:rPr>
          <w:rFonts w:ascii="Arial" w:hAnsi="Arial" w:cs="Arial"/>
        </w:rPr>
        <w:t>Neutron Star Equation of State</w:t>
      </w:r>
      <w:r>
        <w:rPr>
          <w:rFonts w:ascii="Arial" w:hAnsi="Arial" w:cs="Arial"/>
        </w:rPr>
        <w:t xml:space="preserve">.” </w:t>
      </w:r>
      <w:r w:rsidRPr="00643F4A">
        <w:rPr>
          <w:rFonts w:ascii="Arial" w:hAnsi="Arial" w:cs="Arial"/>
        </w:rPr>
        <w:t>(RUI) activity supports research by faculty members of predominantly undergraduate institutions</w:t>
      </w:r>
      <w:r>
        <w:rPr>
          <w:rFonts w:ascii="Arial" w:hAnsi="Arial" w:cs="Arial"/>
        </w:rPr>
        <w:t>. This three year grant will</w:t>
      </w:r>
      <w:r w:rsidR="00A50C60">
        <w:rPr>
          <w:rFonts w:ascii="Arial" w:hAnsi="Arial" w:cs="Arial"/>
        </w:rPr>
        <w:t xml:space="preserve"> support</w:t>
      </w:r>
      <w:r>
        <w:rPr>
          <w:rFonts w:ascii="Arial" w:hAnsi="Arial" w:cs="Arial"/>
        </w:rPr>
        <w:t xml:space="preserve"> </w:t>
      </w:r>
      <w:r w:rsidR="004907D1">
        <w:rPr>
          <w:rFonts w:ascii="Arial" w:hAnsi="Arial" w:cs="Arial"/>
        </w:rPr>
        <w:t xml:space="preserve">Leslie’s research, fund summer science students, and support the </w:t>
      </w:r>
      <w:r w:rsidR="004907D1" w:rsidRPr="004907D1">
        <w:rPr>
          <w:rFonts w:ascii="Arial" w:hAnsi="Arial" w:cs="Arial"/>
        </w:rPr>
        <w:t>MVHS</w:t>
      </w:r>
    </w:p>
    <w:p w:rsidR="006A3F7A" w:rsidRDefault="00A50C60" w:rsidP="004907D1">
      <w:pPr>
        <w:autoSpaceDE w:val="0"/>
        <w:autoSpaceDN w:val="0"/>
        <w:adjustRightInd w:val="0"/>
        <w:rPr>
          <w:rFonts w:ascii="Arial" w:hAnsi="Arial" w:cs="Arial"/>
        </w:rPr>
      </w:pPr>
      <w:r w:rsidRPr="004907D1">
        <w:rPr>
          <w:rFonts w:ascii="Arial" w:hAnsi="Arial" w:cs="Arial"/>
        </w:rPr>
        <w:lastRenderedPageBreak/>
        <w:t>Astronomy</w:t>
      </w:r>
      <w:r>
        <w:rPr>
          <w:rFonts w:ascii="Arial" w:hAnsi="Arial" w:cs="Arial"/>
        </w:rPr>
        <w:t xml:space="preserve"> C</w:t>
      </w:r>
      <w:r w:rsidR="004907D1" w:rsidRPr="004907D1">
        <w:rPr>
          <w:rFonts w:ascii="Arial" w:hAnsi="Arial" w:cs="Arial"/>
        </w:rPr>
        <w:t>lub and the Kenyon College ROAR group.</w:t>
      </w:r>
      <w:r w:rsidR="004907D1">
        <w:rPr>
          <w:rFonts w:ascii="Arial" w:hAnsi="Arial" w:cs="Arial"/>
        </w:rPr>
        <w:t xml:space="preserve">  </w:t>
      </w:r>
    </w:p>
    <w:p w:rsidR="00E07C0B" w:rsidRDefault="00E07C0B" w:rsidP="00E07C0B">
      <w:pPr>
        <w:autoSpaceDE w:val="0"/>
        <w:autoSpaceDN w:val="0"/>
        <w:adjustRightInd w:val="0"/>
        <w:spacing w:line="200" w:lineRule="exact"/>
        <w:rPr>
          <w:rFonts w:eastAsia="Calibri"/>
          <w:sz w:val="20"/>
          <w:szCs w:val="20"/>
        </w:rPr>
      </w:pPr>
      <w:r>
        <w:rPr>
          <w:rFonts w:eastAsia="Calibri"/>
          <w:noProof/>
          <w:color w:val="000000"/>
          <w:sz w:val="20"/>
          <w:szCs w:val="20"/>
        </w:rPr>
        <mc:AlternateContent>
          <mc:Choice Requires="wpg">
            <w:drawing>
              <wp:anchor distT="0" distB="0" distL="114300" distR="114300" simplePos="0" relativeHeight="251729408" behindDoc="0" locked="0" layoutInCell="1" allowOverlap="1">
                <wp:simplePos x="0" y="0"/>
                <wp:positionH relativeFrom="margin">
                  <wp:align>left</wp:align>
                </wp:positionH>
                <wp:positionV relativeFrom="paragraph">
                  <wp:posOffset>123190</wp:posOffset>
                </wp:positionV>
                <wp:extent cx="2131695" cy="1416685"/>
                <wp:effectExtent l="0" t="0" r="20955" b="88265"/>
                <wp:wrapSquare wrapText="bothSides"/>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695" cy="1416685"/>
                          <a:chOff x="0" y="0"/>
                          <a:chExt cx="3953" cy="2912"/>
                        </a:xfrm>
                      </wpg:grpSpPr>
                      <wps:wsp>
                        <wps:cNvPr id="119" name="Freeform 7"/>
                        <wps:cNvSpPr>
                          <a:spLocks/>
                        </wps:cNvSpPr>
                        <wps:spPr bwMode="auto">
                          <a:xfrm>
                            <a:off x="982" y="12"/>
                            <a:ext cx="20" cy="2860"/>
                          </a:xfrm>
                          <a:custGeom>
                            <a:avLst/>
                            <a:gdLst>
                              <a:gd name="T0" fmla="*/ 0 w 20"/>
                              <a:gd name="T1" fmla="*/ 0 h 2860"/>
                              <a:gd name="T2" fmla="*/ 0 w 20"/>
                              <a:gd name="T3" fmla="*/ 2859 h 2860"/>
                            </a:gdLst>
                            <a:ahLst/>
                            <a:cxnLst>
                              <a:cxn ang="0">
                                <a:pos x="T0" y="T1"/>
                              </a:cxn>
                              <a:cxn ang="0">
                                <a:pos x="T2" y="T3"/>
                              </a:cxn>
                            </a:cxnLst>
                            <a:rect l="0" t="0" r="r" b="b"/>
                            <a:pathLst>
                              <a:path w="20" h="2860">
                                <a:moveTo>
                                  <a:pt x="0" y="0"/>
                                </a:moveTo>
                                <a:lnTo>
                                  <a:pt x="0" y="2859"/>
                                </a:lnTo>
                              </a:path>
                            </a:pathLst>
                          </a:custGeom>
                          <a:noFill/>
                          <a:ln w="4063">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
                        <wps:cNvSpPr>
                          <a:spLocks/>
                        </wps:cNvSpPr>
                        <wps:spPr bwMode="auto">
                          <a:xfrm>
                            <a:off x="1620" y="584"/>
                            <a:ext cx="20" cy="2288"/>
                          </a:xfrm>
                          <a:custGeom>
                            <a:avLst/>
                            <a:gdLst>
                              <a:gd name="T0" fmla="*/ 0 w 20"/>
                              <a:gd name="T1" fmla="*/ 0 h 2288"/>
                              <a:gd name="T2" fmla="*/ 0 w 20"/>
                              <a:gd name="T3" fmla="*/ 2287 h 2288"/>
                            </a:gdLst>
                            <a:ahLst/>
                            <a:cxnLst>
                              <a:cxn ang="0">
                                <a:pos x="T0" y="T1"/>
                              </a:cxn>
                              <a:cxn ang="0">
                                <a:pos x="T2" y="T3"/>
                              </a:cxn>
                            </a:cxnLst>
                            <a:rect l="0" t="0" r="r" b="b"/>
                            <a:pathLst>
                              <a:path w="20" h="2288">
                                <a:moveTo>
                                  <a:pt x="0" y="0"/>
                                </a:moveTo>
                                <a:lnTo>
                                  <a:pt x="0" y="2287"/>
                                </a:lnTo>
                              </a:path>
                            </a:pathLst>
                          </a:custGeom>
                          <a:noFill/>
                          <a:ln w="405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9"/>
                        <wps:cNvSpPr>
                          <a:spLocks/>
                        </wps:cNvSpPr>
                        <wps:spPr bwMode="auto">
                          <a:xfrm>
                            <a:off x="2631" y="584"/>
                            <a:ext cx="20" cy="2288"/>
                          </a:xfrm>
                          <a:custGeom>
                            <a:avLst/>
                            <a:gdLst>
                              <a:gd name="T0" fmla="*/ 0 w 20"/>
                              <a:gd name="T1" fmla="*/ 0 h 2288"/>
                              <a:gd name="T2" fmla="*/ 0 w 20"/>
                              <a:gd name="T3" fmla="*/ 2287 h 2288"/>
                            </a:gdLst>
                            <a:ahLst/>
                            <a:cxnLst>
                              <a:cxn ang="0">
                                <a:pos x="T0" y="T1"/>
                              </a:cxn>
                              <a:cxn ang="0">
                                <a:pos x="T2" y="T3"/>
                              </a:cxn>
                            </a:cxnLst>
                            <a:rect l="0" t="0" r="r" b="b"/>
                            <a:pathLst>
                              <a:path w="20" h="2288">
                                <a:moveTo>
                                  <a:pt x="0" y="0"/>
                                </a:moveTo>
                                <a:lnTo>
                                  <a:pt x="0" y="2287"/>
                                </a:lnTo>
                              </a:path>
                            </a:pathLst>
                          </a:custGeom>
                          <a:noFill/>
                          <a:ln w="405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
                        <wps:cNvSpPr>
                          <a:spLocks/>
                        </wps:cNvSpPr>
                        <wps:spPr bwMode="auto">
                          <a:xfrm>
                            <a:off x="314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
                        <wps:cNvSpPr>
                          <a:spLocks/>
                        </wps:cNvSpPr>
                        <wps:spPr bwMode="auto">
                          <a:xfrm>
                            <a:off x="312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
                        <wps:cNvSpPr>
                          <a:spLocks/>
                        </wps:cNvSpPr>
                        <wps:spPr bwMode="auto">
                          <a:xfrm>
                            <a:off x="310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3"/>
                        <wps:cNvSpPr>
                          <a:spLocks/>
                        </wps:cNvSpPr>
                        <wps:spPr bwMode="auto">
                          <a:xfrm>
                            <a:off x="307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
                        <wps:cNvSpPr>
                          <a:spLocks/>
                        </wps:cNvSpPr>
                        <wps:spPr bwMode="auto">
                          <a:xfrm>
                            <a:off x="305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5"/>
                        <wps:cNvSpPr>
                          <a:spLocks/>
                        </wps:cNvSpPr>
                        <wps:spPr bwMode="auto">
                          <a:xfrm>
                            <a:off x="303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6"/>
                        <wps:cNvSpPr>
                          <a:spLocks/>
                        </wps:cNvSpPr>
                        <wps:spPr bwMode="auto">
                          <a:xfrm>
                            <a:off x="300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7"/>
                        <wps:cNvSpPr>
                          <a:spLocks/>
                        </wps:cNvSpPr>
                        <wps:spPr bwMode="auto">
                          <a:xfrm>
                            <a:off x="298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8"/>
                        <wps:cNvSpPr>
                          <a:spLocks/>
                        </wps:cNvSpPr>
                        <wps:spPr bwMode="auto">
                          <a:xfrm>
                            <a:off x="296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9"/>
                        <wps:cNvSpPr>
                          <a:spLocks/>
                        </wps:cNvSpPr>
                        <wps:spPr bwMode="auto">
                          <a:xfrm>
                            <a:off x="293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0"/>
                        <wps:cNvSpPr>
                          <a:spLocks/>
                        </wps:cNvSpPr>
                        <wps:spPr bwMode="auto">
                          <a:xfrm>
                            <a:off x="291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1"/>
                        <wps:cNvSpPr>
                          <a:spLocks/>
                        </wps:cNvSpPr>
                        <wps:spPr bwMode="auto">
                          <a:xfrm>
                            <a:off x="289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2"/>
                        <wps:cNvSpPr>
                          <a:spLocks/>
                        </wps:cNvSpPr>
                        <wps:spPr bwMode="auto">
                          <a:xfrm>
                            <a:off x="286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3"/>
                        <wps:cNvSpPr>
                          <a:spLocks/>
                        </wps:cNvSpPr>
                        <wps:spPr bwMode="auto">
                          <a:xfrm>
                            <a:off x="284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4"/>
                        <wps:cNvSpPr>
                          <a:spLocks/>
                        </wps:cNvSpPr>
                        <wps:spPr bwMode="auto">
                          <a:xfrm>
                            <a:off x="282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5"/>
                        <wps:cNvSpPr>
                          <a:spLocks/>
                        </wps:cNvSpPr>
                        <wps:spPr bwMode="auto">
                          <a:xfrm>
                            <a:off x="279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6"/>
                        <wps:cNvSpPr>
                          <a:spLocks/>
                        </wps:cNvSpPr>
                        <wps:spPr bwMode="auto">
                          <a:xfrm>
                            <a:off x="277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7"/>
                        <wps:cNvSpPr>
                          <a:spLocks/>
                        </wps:cNvSpPr>
                        <wps:spPr bwMode="auto">
                          <a:xfrm>
                            <a:off x="275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8"/>
                        <wps:cNvSpPr>
                          <a:spLocks/>
                        </wps:cNvSpPr>
                        <wps:spPr bwMode="auto">
                          <a:xfrm>
                            <a:off x="272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9"/>
                        <wps:cNvSpPr>
                          <a:spLocks/>
                        </wps:cNvSpPr>
                        <wps:spPr bwMode="auto">
                          <a:xfrm>
                            <a:off x="270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0"/>
                        <wps:cNvSpPr>
                          <a:spLocks/>
                        </wps:cNvSpPr>
                        <wps:spPr bwMode="auto">
                          <a:xfrm>
                            <a:off x="268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31"/>
                        <wps:cNvSpPr>
                          <a:spLocks/>
                        </wps:cNvSpPr>
                        <wps:spPr bwMode="auto">
                          <a:xfrm>
                            <a:off x="265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2"/>
                        <wps:cNvSpPr>
                          <a:spLocks/>
                        </wps:cNvSpPr>
                        <wps:spPr bwMode="auto">
                          <a:xfrm>
                            <a:off x="263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3"/>
                        <wps:cNvSpPr>
                          <a:spLocks/>
                        </wps:cNvSpPr>
                        <wps:spPr bwMode="auto">
                          <a:xfrm>
                            <a:off x="261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4"/>
                        <wps:cNvSpPr>
                          <a:spLocks/>
                        </wps:cNvSpPr>
                        <wps:spPr bwMode="auto">
                          <a:xfrm>
                            <a:off x="259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5"/>
                        <wps:cNvSpPr>
                          <a:spLocks/>
                        </wps:cNvSpPr>
                        <wps:spPr bwMode="auto">
                          <a:xfrm>
                            <a:off x="256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6"/>
                        <wps:cNvSpPr>
                          <a:spLocks/>
                        </wps:cNvSpPr>
                        <wps:spPr bwMode="auto">
                          <a:xfrm>
                            <a:off x="254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7"/>
                        <wps:cNvSpPr>
                          <a:spLocks/>
                        </wps:cNvSpPr>
                        <wps:spPr bwMode="auto">
                          <a:xfrm>
                            <a:off x="252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8"/>
                        <wps:cNvSpPr>
                          <a:spLocks/>
                        </wps:cNvSpPr>
                        <wps:spPr bwMode="auto">
                          <a:xfrm>
                            <a:off x="249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9"/>
                        <wps:cNvSpPr>
                          <a:spLocks/>
                        </wps:cNvSpPr>
                        <wps:spPr bwMode="auto">
                          <a:xfrm>
                            <a:off x="247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40"/>
                        <wps:cNvSpPr>
                          <a:spLocks/>
                        </wps:cNvSpPr>
                        <wps:spPr bwMode="auto">
                          <a:xfrm>
                            <a:off x="245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41"/>
                        <wps:cNvSpPr>
                          <a:spLocks/>
                        </wps:cNvSpPr>
                        <wps:spPr bwMode="auto">
                          <a:xfrm>
                            <a:off x="242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2"/>
                        <wps:cNvSpPr>
                          <a:spLocks/>
                        </wps:cNvSpPr>
                        <wps:spPr bwMode="auto">
                          <a:xfrm>
                            <a:off x="240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43"/>
                        <wps:cNvSpPr>
                          <a:spLocks/>
                        </wps:cNvSpPr>
                        <wps:spPr bwMode="auto">
                          <a:xfrm>
                            <a:off x="238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44"/>
                        <wps:cNvSpPr>
                          <a:spLocks/>
                        </wps:cNvSpPr>
                        <wps:spPr bwMode="auto">
                          <a:xfrm>
                            <a:off x="235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45"/>
                        <wps:cNvSpPr>
                          <a:spLocks/>
                        </wps:cNvSpPr>
                        <wps:spPr bwMode="auto">
                          <a:xfrm>
                            <a:off x="233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6"/>
                        <wps:cNvSpPr>
                          <a:spLocks/>
                        </wps:cNvSpPr>
                        <wps:spPr bwMode="auto">
                          <a:xfrm>
                            <a:off x="231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47"/>
                        <wps:cNvSpPr>
                          <a:spLocks/>
                        </wps:cNvSpPr>
                        <wps:spPr bwMode="auto">
                          <a:xfrm>
                            <a:off x="228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48"/>
                        <wps:cNvSpPr>
                          <a:spLocks/>
                        </wps:cNvSpPr>
                        <wps:spPr bwMode="auto">
                          <a:xfrm>
                            <a:off x="226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9"/>
                        <wps:cNvSpPr>
                          <a:spLocks/>
                        </wps:cNvSpPr>
                        <wps:spPr bwMode="auto">
                          <a:xfrm>
                            <a:off x="224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50"/>
                        <wps:cNvSpPr>
                          <a:spLocks/>
                        </wps:cNvSpPr>
                        <wps:spPr bwMode="auto">
                          <a:xfrm>
                            <a:off x="2149" y="286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51"/>
                        <wps:cNvSpPr>
                          <a:spLocks/>
                        </wps:cNvSpPr>
                        <wps:spPr bwMode="auto">
                          <a:xfrm>
                            <a:off x="2149" y="284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2"/>
                        <wps:cNvSpPr>
                          <a:spLocks/>
                        </wps:cNvSpPr>
                        <wps:spPr bwMode="auto">
                          <a:xfrm>
                            <a:off x="2149" y="28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53"/>
                        <wps:cNvSpPr>
                          <a:spLocks/>
                        </wps:cNvSpPr>
                        <wps:spPr bwMode="auto">
                          <a:xfrm>
                            <a:off x="2149" y="279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54"/>
                        <wps:cNvSpPr>
                          <a:spLocks/>
                        </wps:cNvSpPr>
                        <wps:spPr bwMode="auto">
                          <a:xfrm>
                            <a:off x="2149" y="27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55"/>
                        <wps:cNvSpPr>
                          <a:spLocks/>
                        </wps:cNvSpPr>
                        <wps:spPr bwMode="auto">
                          <a:xfrm>
                            <a:off x="2149" y="274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6"/>
                        <wps:cNvSpPr>
                          <a:spLocks/>
                        </wps:cNvSpPr>
                        <wps:spPr bwMode="auto">
                          <a:xfrm>
                            <a:off x="2149" y="272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57"/>
                        <wps:cNvSpPr>
                          <a:spLocks/>
                        </wps:cNvSpPr>
                        <wps:spPr bwMode="auto">
                          <a:xfrm>
                            <a:off x="2149" y="2700"/>
                            <a:ext cx="20" cy="20"/>
                          </a:xfrm>
                          <a:custGeom>
                            <a:avLst/>
                            <a:gdLst>
                              <a:gd name="T0" fmla="*/ 8 w 20"/>
                              <a:gd name="T1" fmla="*/ 0 h 20"/>
                              <a:gd name="T2" fmla="*/ 7 w 20"/>
                              <a:gd name="T3" fmla="*/ 0 h 20"/>
                              <a:gd name="T4" fmla="*/ 7 w 20"/>
                              <a:gd name="T5" fmla="*/ 6 h 20"/>
                              <a:gd name="T6" fmla="*/ 0 w 20"/>
                              <a:gd name="T7" fmla="*/ 6 h 20"/>
                              <a:gd name="T8" fmla="*/ 0 w 20"/>
                              <a:gd name="T9" fmla="*/ 8 h 20"/>
                              <a:gd name="T10" fmla="*/ 8 w 20"/>
                              <a:gd name="T11" fmla="*/ 8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7" y="0"/>
                                </a:lnTo>
                                <a:lnTo>
                                  <a:pt x="7" y="6"/>
                                </a:lnTo>
                                <a:lnTo>
                                  <a:pt x="0" y="6"/>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8"/>
                        <wps:cNvSpPr>
                          <a:spLocks/>
                        </wps:cNvSpPr>
                        <wps:spPr bwMode="auto">
                          <a:xfrm>
                            <a:off x="2149" y="26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59"/>
                        <wps:cNvSpPr>
                          <a:spLocks/>
                        </wps:cNvSpPr>
                        <wps:spPr bwMode="auto">
                          <a:xfrm>
                            <a:off x="2149" y="265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60"/>
                        <wps:cNvSpPr>
                          <a:spLocks/>
                        </wps:cNvSpPr>
                        <wps:spPr bwMode="auto">
                          <a:xfrm>
                            <a:off x="2149" y="263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61"/>
                        <wps:cNvSpPr>
                          <a:spLocks/>
                        </wps:cNvSpPr>
                        <wps:spPr bwMode="auto">
                          <a:xfrm>
                            <a:off x="2149" y="260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62"/>
                        <wps:cNvSpPr>
                          <a:spLocks/>
                        </wps:cNvSpPr>
                        <wps:spPr bwMode="auto">
                          <a:xfrm>
                            <a:off x="2149" y="258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63"/>
                        <wps:cNvSpPr>
                          <a:spLocks/>
                        </wps:cNvSpPr>
                        <wps:spPr bwMode="auto">
                          <a:xfrm>
                            <a:off x="2149" y="25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64"/>
                        <wps:cNvSpPr>
                          <a:spLocks/>
                        </wps:cNvSpPr>
                        <wps:spPr bwMode="auto">
                          <a:xfrm>
                            <a:off x="2149" y="253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65"/>
                        <wps:cNvSpPr>
                          <a:spLocks/>
                        </wps:cNvSpPr>
                        <wps:spPr bwMode="auto">
                          <a:xfrm>
                            <a:off x="2149" y="251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6"/>
                        <wps:cNvSpPr>
                          <a:spLocks/>
                        </wps:cNvSpPr>
                        <wps:spPr bwMode="auto">
                          <a:xfrm>
                            <a:off x="2149" y="249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67"/>
                        <wps:cNvSpPr>
                          <a:spLocks/>
                        </wps:cNvSpPr>
                        <wps:spPr bwMode="auto">
                          <a:xfrm>
                            <a:off x="2149" y="246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68"/>
                        <wps:cNvSpPr>
                          <a:spLocks/>
                        </wps:cNvSpPr>
                        <wps:spPr bwMode="auto">
                          <a:xfrm>
                            <a:off x="2149" y="244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69"/>
                        <wps:cNvSpPr>
                          <a:spLocks/>
                        </wps:cNvSpPr>
                        <wps:spPr bwMode="auto">
                          <a:xfrm>
                            <a:off x="2149" y="242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70"/>
                        <wps:cNvSpPr>
                          <a:spLocks/>
                        </wps:cNvSpPr>
                        <wps:spPr bwMode="auto">
                          <a:xfrm>
                            <a:off x="2149" y="23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71"/>
                        <wps:cNvSpPr>
                          <a:spLocks/>
                        </wps:cNvSpPr>
                        <wps:spPr bwMode="auto">
                          <a:xfrm>
                            <a:off x="2149" y="237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72"/>
                        <wps:cNvSpPr>
                          <a:spLocks/>
                        </wps:cNvSpPr>
                        <wps:spPr bwMode="auto">
                          <a:xfrm>
                            <a:off x="2149" y="23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73"/>
                        <wps:cNvSpPr>
                          <a:spLocks/>
                        </wps:cNvSpPr>
                        <wps:spPr bwMode="auto">
                          <a:xfrm>
                            <a:off x="2149" y="232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4"/>
                        <wps:cNvSpPr>
                          <a:spLocks/>
                        </wps:cNvSpPr>
                        <wps:spPr bwMode="auto">
                          <a:xfrm>
                            <a:off x="2149" y="230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75"/>
                        <wps:cNvSpPr>
                          <a:spLocks/>
                        </wps:cNvSpPr>
                        <wps:spPr bwMode="auto">
                          <a:xfrm>
                            <a:off x="2149" y="228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76"/>
                        <wps:cNvSpPr>
                          <a:spLocks/>
                        </wps:cNvSpPr>
                        <wps:spPr bwMode="auto">
                          <a:xfrm>
                            <a:off x="2149" y="225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77"/>
                        <wps:cNvSpPr>
                          <a:spLocks/>
                        </wps:cNvSpPr>
                        <wps:spPr bwMode="auto">
                          <a:xfrm>
                            <a:off x="2149" y="223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78"/>
                        <wps:cNvSpPr>
                          <a:spLocks/>
                        </wps:cNvSpPr>
                        <wps:spPr bwMode="auto">
                          <a:xfrm>
                            <a:off x="2149" y="221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79"/>
                        <wps:cNvSpPr>
                          <a:spLocks/>
                        </wps:cNvSpPr>
                        <wps:spPr bwMode="auto">
                          <a:xfrm>
                            <a:off x="2149" y="218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80"/>
                        <wps:cNvSpPr>
                          <a:spLocks/>
                        </wps:cNvSpPr>
                        <wps:spPr bwMode="auto">
                          <a:xfrm>
                            <a:off x="2149" y="216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81"/>
                        <wps:cNvSpPr>
                          <a:spLocks/>
                        </wps:cNvSpPr>
                        <wps:spPr bwMode="auto">
                          <a:xfrm>
                            <a:off x="2149" y="2142"/>
                            <a:ext cx="20" cy="20"/>
                          </a:xfrm>
                          <a:custGeom>
                            <a:avLst/>
                            <a:gdLst>
                              <a:gd name="T0" fmla="*/ 8 w 20"/>
                              <a:gd name="T1" fmla="*/ 0 h 20"/>
                              <a:gd name="T2" fmla="*/ 7 w 20"/>
                              <a:gd name="T3" fmla="*/ 0 h 20"/>
                              <a:gd name="T4" fmla="*/ 7 w 20"/>
                              <a:gd name="T5" fmla="*/ 3 h 20"/>
                              <a:gd name="T6" fmla="*/ 0 w 20"/>
                              <a:gd name="T7" fmla="*/ 3 h 20"/>
                              <a:gd name="T8" fmla="*/ 0 w 20"/>
                              <a:gd name="T9" fmla="*/ 8 h 20"/>
                              <a:gd name="T10" fmla="*/ 8 w 20"/>
                              <a:gd name="T11" fmla="*/ 8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7" y="0"/>
                                </a:lnTo>
                                <a:lnTo>
                                  <a:pt x="7" y="3"/>
                                </a:lnTo>
                                <a:lnTo>
                                  <a:pt x="0" y="3"/>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2"/>
                        <wps:cNvSpPr>
                          <a:spLocks/>
                        </wps:cNvSpPr>
                        <wps:spPr bwMode="auto">
                          <a:xfrm>
                            <a:off x="2149" y="211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83"/>
                        <wps:cNvSpPr>
                          <a:spLocks/>
                        </wps:cNvSpPr>
                        <wps:spPr bwMode="auto">
                          <a:xfrm>
                            <a:off x="2149" y="209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84"/>
                        <wps:cNvSpPr>
                          <a:spLocks/>
                        </wps:cNvSpPr>
                        <wps:spPr bwMode="auto">
                          <a:xfrm>
                            <a:off x="2149" y="207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5"/>
                        <wps:cNvSpPr>
                          <a:spLocks/>
                        </wps:cNvSpPr>
                        <wps:spPr bwMode="auto">
                          <a:xfrm>
                            <a:off x="2149" y="205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6"/>
                        <wps:cNvSpPr>
                          <a:spLocks/>
                        </wps:cNvSpPr>
                        <wps:spPr bwMode="auto">
                          <a:xfrm>
                            <a:off x="2149" y="202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7"/>
                        <wps:cNvSpPr>
                          <a:spLocks/>
                        </wps:cNvSpPr>
                        <wps:spPr bwMode="auto">
                          <a:xfrm>
                            <a:off x="2149" y="200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88"/>
                        <wps:cNvSpPr>
                          <a:spLocks/>
                        </wps:cNvSpPr>
                        <wps:spPr bwMode="auto">
                          <a:xfrm>
                            <a:off x="2149" y="198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9"/>
                        <wps:cNvSpPr>
                          <a:spLocks/>
                        </wps:cNvSpPr>
                        <wps:spPr bwMode="auto">
                          <a:xfrm>
                            <a:off x="2149" y="195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90"/>
                        <wps:cNvSpPr>
                          <a:spLocks/>
                        </wps:cNvSpPr>
                        <wps:spPr bwMode="auto">
                          <a:xfrm>
                            <a:off x="2149" y="193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91"/>
                        <wps:cNvSpPr>
                          <a:spLocks/>
                        </wps:cNvSpPr>
                        <wps:spPr bwMode="auto">
                          <a:xfrm>
                            <a:off x="2149" y="191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92"/>
                        <wps:cNvSpPr>
                          <a:spLocks/>
                        </wps:cNvSpPr>
                        <wps:spPr bwMode="auto">
                          <a:xfrm>
                            <a:off x="2149" y="188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93"/>
                        <wps:cNvSpPr>
                          <a:spLocks/>
                        </wps:cNvSpPr>
                        <wps:spPr bwMode="auto">
                          <a:xfrm>
                            <a:off x="2149" y="186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94"/>
                        <wps:cNvSpPr>
                          <a:spLocks/>
                        </wps:cNvSpPr>
                        <wps:spPr bwMode="auto">
                          <a:xfrm>
                            <a:off x="2149" y="184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95"/>
                        <wps:cNvSpPr>
                          <a:spLocks/>
                        </wps:cNvSpPr>
                        <wps:spPr bwMode="auto">
                          <a:xfrm>
                            <a:off x="2149" y="181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96"/>
                        <wps:cNvSpPr>
                          <a:spLocks/>
                        </wps:cNvSpPr>
                        <wps:spPr bwMode="auto">
                          <a:xfrm>
                            <a:off x="2149" y="179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97"/>
                        <wps:cNvSpPr>
                          <a:spLocks/>
                        </wps:cNvSpPr>
                        <wps:spPr bwMode="auto">
                          <a:xfrm>
                            <a:off x="2149" y="177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8"/>
                        <wps:cNvSpPr>
                          <a:spLocks/>
                        </wps:cNvSpPr>
                        <wps:spPr bwMode="auto">
                          <a:xfrm>
                            <a:off x="2149" y="174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99"/>
                        <wps:cNvSpPr>
                          <a:spLocks/>
                        </wps:cNvSpPr>
                        <wps:spPr bwMode="auto">
                          <a:xfrm>
                            <a:off x="2149" y="1724"/>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0"/>
                        <wps:cNvSpPr>
                          <a:spLocks/>
                        </wps:cNvSpPr>
                        <wps:spPr bwMode="auto">
                          <a:xfrm>
                            <a:off x="2149" y="170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1"/>
                        <wps:cNvSpPr>
                          <a:spLocks/>
                        </wps:cNvSpPr>
                        <wps:spPr bwMode="auto">
                          <a:xfrm>
                            <a:off x="2149" y="167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02"/>
                        <wps:cNvSpPr>
                          <a:spLocks/>
                        </wps:cNvSpPr>
                        <wps:spPr bwMode="auto">
                          <a:xfrm>
                            <a:off x="2149" y="165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3"/>
                        <wps:cNvSpPr>
                          <a:spLocks/>
                        </wps:cNvSpPr>
                        <wps:spPr bwMode="auto">
                          <a:xfrm>
                            <a:off x="2149" y="163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04"/>
                        <wps:cNvSpPr>
                          <a:spLocks/>
                        </wps:cNvSpPr>
                        <wps:spPr bwMode="auto">
                          <a:xfrm>
                            <a:off x="2149" y="160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05"/>
                        <wps:cNvSpPr>
                          <a:spLocks/>
                        </wps:cNvSpPr>
                        <wps:spPr bwMode="auto">
                          <a:xfrm>
                            <a:off x="2149" y="1585"/>
                            <a:ext cx="20" cy="20"/>
                          </a:xfrm>
                          <a:custGeom>
                            <a:avLst/>
                            <a:gdLst>
                              <a:gd name="T0" fmla="*/ 8 w 20"/>
                              <a:gd name="T1" fmla="*/ 0 h 20"/>
                              <a:gd name="T2" fmla="*/ 7 w 20"/>
                              <a:gd name="T3" fmla="*/ 0 h 20"/>
                              <a:gd name="T4" fmla="*/ 7 w 20"/>
                              <a:gd name="T5" fmla="*/ 0 h 20"/>
                              <a:gd name="T6" fmla="*/ 0 w 20"/>
                              <a:gd name="T7" fmla="*/ 0 h 20"/>
                              <a:gd name="T8" fmla="*/ 0 w 20"/>
                              <a:gd name="T9" fmla="*/ 8 h 20"/>
                              <a:gd name="T10" fmla="*/ 8 w 20"/>
                              <a:gd name="T11" fmla="*/ 8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7" y="0"/>
                                </a:lnTo>
                                <a:lnTo>
                                  <a:pt x="7" y="0"/>
                                </a:lnTo>
                                <a:lnTo>
                                  <a:pt x="0" y="0"/>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6"/>
                        <wps:cNvSpPr>
                          <a:spLocks/>
                        </wps:cNvSpPr>
                        <wps:spPr bwMode="auto">
                          <a:xfrm>
                            <a:off x="2149" y="156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07"/>
                        <wps:cNvSpPr>
                          <a:spLocks/>
                        </wps:cNvSpPr>
                        <wps:spPr bwMode="auto">
                          <a:xfrm>
                            <a:off x="2149" y="153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08"/>
                        <wps:cNvSpPr>
                          <a:spLocks/>
                        </wps:cNvSpPr>
                        <wps:spPr bwMode="auto">
                          <a:xfrm>
                            <a:off x="2149" y="151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09"/>
                        <wps:cNvSpPr>
                          <a:spLocks/>
                        </wps:cNvSpPr>
                        <wps:spPr bwMode="auto">
                          <a:xfrm>
                            <a:off x="2149" y="1492"/>
                            <a:ext cx="20" cy="20"/>
                          </a:xfrm>
                          <a:custGeom>
                            <a:avLst/>
                            <a:gdLst>
                              <a:gd name="T0" fmla="*/ 8 w 20"/>
                              <a:gd name="T1" fmla="*/ 0 h 20"/>
                              <a:gd name="T2" fmla="*/ 5 w 20"/>
                              <a:gd name="T3" fmla="*/ 0 h 20"/>
                              <a:gd name="T4" fmla="*/ 0 w 20"/>
                              <a:gd name="T5" fmla="*/ 4 h 20"/>
                              <a:gd name="T6" fmla="*/ 0 w 20"/>
                              <a:gd name="T7" fmla="*/ 8 h 20"/>
                              <a:gd name="T8" fmla="*/ 8 w 20"/>
                              <a:gd name="T9" fmla="*/ 8 h 20"/>
                              <a:gd name="T10" fmla="*/ 8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8" y="0"/>
                                </a:moveTo>
                                <a:lnTo>
                                  <a:pt x="5" y="0"/>
                                </a:lnTo>
                                <a:lnTo>
                                  <a:pt x="0" y="4"/>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0"/>
                        <wps:cNvSpPr>
                          <a:spLocks/>
                        </wps:cNvSpPr>
                        <wps:spPr bwMode="auto">
                          <a:xfrm>
                            <a:off x="2154" y="2872"/>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1"/>
                        <wps:cNvSpPr>
                          <a:spLocks/>
                        </wps:cNvSpPr>
                        <wps:spPr bwMode="auto">
                          <a:xfrm>
                            <a:off x="2154" y="2872"/>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2"/>
                        <wps:cNvSpPr>
                          <a:spLocks/>
                        </wps:cNvSpPr>
                        <wps:spPr bwMode="auto">
                          <a:xfrm>
                            <a:off x="221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3"/>
                        <wps:cNvSpPr>
                          <a:spLocks/>
                        </wps:cNvSpPr>
                        <wps:spPr bwMode="auto">
                          <a:xfrm>
                            <a:off x="219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14"/>
                        <wps:cNvSpPr>
                          <a:spLocks/>
                        </wps:cNvSpPr>
                        <wps:spPr bwMode="auto">
                          <a:xfrm>
                            <a:off x="217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5"/>
                        <wps:cNvSpPr>
                          <a:spLocks/>
                        </wps:cNvSpPr>
                        <wps:spPr bwMode="auto">
                          <a:xfrm>
                            <a:off x="2148" y="2698"/>
                            <a:ext cx="20" cy="20"/>
                          </a:xfrm>
                          <a:custGeom>
                            <a:avLst/>
                            <a:gdLst>
                              <a:gd name="T0" fmla="*/ 8 w 20"/>
                              <a:gd name="T1" fmla="*/ 0 h 20"/>
                              <a:gd name="T2" fmla="*/ 0 w 20"/>
                              <a:gd name="T3" fmla="*/ 0 h 20"/>
                              <a:gd name="T4" fmla="*/ 0 w 20"/>
                              <a:gd name="T5" fmla="*/ 8 h 20"/>
                              <a:gd name="T6" fmla="*/ 1 w 20"/>
                              <a:gd name="T7" fmla="*/ 8 h 20"/>
                              <a:gd name="T8" fmla="*/ 1 w 20"/>
                              <a:gd name="T9" fmla="*/ 1 h 20"/>
                              <a:gd name="T10" fmla="*/ 8 w 20"/>
                              <a:gd name="T11" fmla="*/ 1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0" y="0"/>
                                </a:lnTo>
                                <a:lnTo>
                                  <a:pt x="0" y="8"/>
                                </a:lnTo>
                                <a:lnTo>
                                  <a:pt x="1" y="8"/>
                                </a:lnTo>
                                <a:lnTo>
                                  <a:pt x="1" y="1"/>
                                </a:lnTo>
                                <a:lnTo>
                                  <a:pt x="8" y="1"/>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6"/>
                        <wps:cNvSpPr>
                          <a:spLocks/>
                        </wps:cNvSpPr>
                        <wps:spPr bwMode="auto">
                          <a:xfrm>
                            <a:off x="2149" y="2700"/>
                            <a:ext cx="20" cy="20"/>
                          </a:xfrm>
                          <a:custGeom>
                            <a:avLst/>
                            <a:gdLst>
                              <a:gd name="T0" fmla="*/ 0 w 20"/>
                              <a:gd name="T1" fmla="*/ 3 h 20"/>
                              <a:gd name="T2" fmla="*/ 7 w 20"/>
                              <a:gd name="T3" fmla="*/ 3 h 20"/>
                            </a:gdLst>
                            <a:ahLst/>
                            <a:cxnLst>
                              <a:cxn ang="0">
                                <a:pos x="T0" y="T1"/>
                              </a:cxn>
                              <a:cxn ang="0">
                                <a:pos x="T2" y="T3"/>
                              </a:cxn>
                            </a:cxnLst>
                            <a:rect l="0" t="0" r="r" b="b"/>
                            <a:pathLst>
                              <a:path w="20" h="20">
                                <a:moveTo>
                                  <a:pt x="0" y="3"/>
                                </a:moveTo>
                                <a:lnTo>
                                  <a:pt x="7" y="3"/>
                                </a:lnTo>
                              </a:path>
                            </a:pathLst>
                          </a:custGeom>
                          <a:noFill/>
                          <a:ln w="5702">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7"/>
                        <wps:cNvSpPr>
                          <a:spLocks/>
                        </wps:cNvSpPr>
                        <wps:spPr bwMode="auto">
                          <a:xfrm>
                            <a:off x="212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18"/>
                        <wps:cNvSpPr>
                          <a:spLocks/>
                        </wps:cNvSpPr>
                        <wps:spPr bwMode="auto">
                          <a:xfrm>
                            <a:off x="210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9"/>
                        <wps:cNvSpPr>
                          <a:spLocks/>
                        </wps:cNvSpPr>
                        <wps:spPr bwMode="auto">
                          <a:xfrm>
                            <a:off x="207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0"/>
                        <wps:cNvSpPr>
                          <a:spLocks/>
                        </wps:cNvSpPr>
                        <wps:spPr bwMode="auto">
                          <a:xfrm>
                            <a:off x="205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21"/>
                        <wps:cNvSpPr>
                          <a:spLocks/>
                        </wps:cNvSpPr>
                        <wps:spPr bwMode="auto">
                          <a:xfrm>
                            <a:off x="203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22"/>
                        <wps:cNvSpPr>
                          <a:spLocks/>
                        </wps:cNvSpPr>
                        <wps:spPr bwMode="auto">
                          <a:xfrm>
                            <a:off x="200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23"/>
                        <wps:cNvSpPr>
                          <a:spLocks/>
                        </wps:cNvSpPr>
                        <wps:spPr bwMode="auto">
                          <a:xfrm>
                            <a:off x="198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24"/>
                        <wps:cNvSpPr>
                          <a:spLocks/>
                        </wps:cNvSpPr>
                        <wps:spPr bwMode="auto">
                          <a:xfrm>
                            <a:off x="196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25"/>
                        <wps:cNvSpPr>
                          <a:spLocks/>
                        </wps:cNvSpPr>
                        <wps:spPr bwMode="auto">
                          <a:xfrm>
                            <a:off x="193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26"/>
                        <wps:cNvSpPr>
                          <a:spLocks/>
                        </wps:cNvSpPr>
                        <wps:spPr bwMode="auto">
                          <a:xfrm>
                            <a:off x="191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27"/>
                        <wps:cNvSpPr>
                          <a:spLocks/>
                        </wps:cNvSpPr>
                        <wps:spPr bwMode="auto">
                          <a:xfrm>
                            <a:off x="189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8"/>
                        <wps:cNvSpPr>
                          <a:spLocks/>
                        </wps:cNvSpPr>
                        <wps:spPr bwMode="auto">
                          <a:xfrm>
                            <a:off x="186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9"/>
                        <wps:cNvSpPr>
                          <a:spLocks/>
                        </wps:cNvSpPr>
                        <wps:spPr bwMode="auto">
                          <a:xfrm>
                            <a:off x="184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0"/>
                        <wps:cNvSpPr>
                          <a:spLocks/>
                        </wps:cNvSpPr>
                        <wps:spPr bwMode="auto">
                          <a:xfrm>
                            <a:off x="182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1"/>
                        <wps:cNvSpPr>
                          <a:spLocks/>
                        </wps:cNvSpPr>
                        <wps:spPr bwMode="auto">
                          <a:xfrm>
                            <a:off x="180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32"/>
                        <wps:cNvSpPr>
                          <a:spLocks/>
                        </wps:cNvSpPr>
                        <wps:spPr bwMode="auto">
                          <a:xfrm>
                            <a:off x="177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33"/>
                        <wps:cNvSpPr>
                          <a:spLocks/>
                        </wps:cNvSpPr>
                        <wps:spPr bwMode="auto">
                          <a:xfrm>
                            <a:off x="175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34"/>
                        <wps:cNvSpPr>
                          <a:spLocks/>
                        </wps:cNvSpPr>
                        <wps:spPr bwMode="auto">
                          <a:xfrm>
                            <a:off x="173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35"/>
                        <wps:cNvSpPr>
                          <a:spLocks/>
                        </wps:cNvSpPr>
                        <wps:spPr bwMode="auto">
                          <a:xfrm>
                            <a:off x="170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36"/>
                        <wps:cNvSpPr>
                          <a:spLocks/>
                        </wps:cNvSpPr>
                        <wps:spPr bwMode="auto">
                          <a:xfrm>
                            <a:off x="168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37"/>
                        <wps:cNvSpPr>
                          <a:spLocks/>
                        </wps:cNvSpPr>
                        <wps:spPr bwMode="auto">
                          <a:xfrm>
                            <a:off x="166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8"/>
                        <wps:cNvSpPr>
                          <a:spLocks/>
                        </wps:cNvSpPr>
                        <wps:spPr bwMode="auto">
                          <a:xfrm>
                            <a:off x="163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39"/>
                        <wps:cNvSpPr>
                          <a:spLocks/>
                        </wps:cNvSpPr>
                        <wps:spPr bwMode="auto">
                          <a:xfrm>
                            <a:off x="1622" y="269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40"/>
                        <wps:cNvSpPr>
                          <a:spLocks/>
                        </wps:cNvSpPr>
                        <wps:spPr bwMode="auto">
                          <a:xfrm>
                            <a:off x="1614" y="2698"/>
                            <a:ext cx="20" cy="20"/>
                          </a:xfrm>
                          <a:custGeom>
                            <a:avLst/>
                            <a:gdLst>
                              <a:gd name="T0" fmla="*/ 0 w 20"/>
                              <a:gd name="T1" fmla="*/ 4 h 20"/>
                              <a:gd name="T2" fmla="*/ 3 w 20"/>
                              <a:gd name="T3" fmla="*/ 4 h 20"/>
                            </a:gdLst>
                            <a:ahLst/>
                            <a:cxnLst>
                              <a:cxn ang="0">
                                <a:pos x="T0" y="T1"/>
                              </a:cxn>
                              <a:cxn ang="0">
                                <a:pos x="T2" y="T3"/>
                              </a:cxn>
                            </a:cxnLst>
                            <a:rect l="0" t="0" r="r" b="b"/>
                            <a:pathLst>
                              <a:path w="20" h="20">
                                <a:moveTo>
                                  <a:pt x="0" y="4"/>
                                </a:moveTo>
                                <a:lnTo>
                                  <a:pt x="3"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41"/>
                        <wps:cNvSpPr>
                          <a:spLocks/>
                        </wps:cNvSpPr>
                        <wps:spPr bwMode="auto">
                          <a:xfrm>
                            <a:off x="1618" y="2698"/>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44">
                            <a:solidFill>
                              <a:srgbClr val="8D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42"/>
                        <wps:cNvSpPr>
                          <a:spLocks/>
                        </wps:cNvSpPr>
                        <wps:spPr bwMode="auto">
                          <a:xfrm>
                            <a:off x="159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43"/>
                        <wps:cNvSpPr>
                          <a:spLocks/>
                        </wps:cNvSpPr>
                        <wps:spPr bwMode="auto">
                          <a:xfrm>
                            <a:off x="156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44"/>
                        <wps:cNvSpPr>
                          <a:spLocks/>
                        </wps:cNvSpPr>
                        <wps:spPr bwMode="auto">
                          <a:xfrm>
                            <a:off x="154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45"/>
                        <wps:cNvSpPr>
                          <a:spLocks/>
                        </wps:cNvSpPr>
                        <wps:spPr bwMode="auto">
                          <a:xfrm>
                            <a:off x="152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46"/>
                        <wps:cNvSpPr>
                          <a:spLocks/>
                        </wps:cNvSpPr>
                        <wps:spPr bwMode="auto">
                          <a:xfrm>
                            <a:off x="149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47"/>
                        <wps:cNvSpPr>
                          <a:spLocks/>
                        </wps:cNvSpPr>
                        <wps:spPr bwMode="auto">
                          <a:xfrm>
                            <a:off x="1474"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48"/>
                        <wps:cNvSpPr>
                          <a:spLocks/>
                        </wps:cNvSpPr>
                        <wps:spPr bwMode="auto">
                          <a:xfrm>
                            <a:off x="145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49"/>
                        <wps:cNvSpPr>
                          <a:spLocks/>
                        </wps:cNvSpPr>
                        <wps:spPr bwMode="auto">
                          <a:xfrm>
                            <a:off x="142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50"/>
                        <wps:cNvSpPr>
                          <a:spLocks/>
                        </wps:cNvSpPr>
                        <wps:spPr bwMode="auto">
                          <a:xfrm>
                            <a:off x="140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51"/>
                        <wps:cNvSpPr>
                          <a:spLocks/>
                        </wps:cNvSpPr>
                        <wps:spPr bwMode="auto">
                          <a:xfrm>
                            <a:off x="1381"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52"/>
                        <wps:cNvSpPr>
                          <a:spLocks/>
                        </wps:cNvSpPr>
                        <wps:spPr bwMode="auto">
                          <a:xfrm>
                            <a:off x="1358"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53"/>
                        <wps:cNvSpPr>
                          <a:spLocks/>
                        </wps:cNvSpPr>
                        <wps:spPr bwMode="auto">
                          <a:xfrm>
                            <a:off x="1335"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54"/>
                        <wps:cNvSpPr>
                          <a:spLocks/>
                        </wps:cNvSpPr>
                        <wps:spPr bwMode="auto">
                          <a:xfrm>
                            <a:off x="314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55"/>
                        <wps:cNvSpPr>
                          <a:spLocks/>
                        </wps:cNvSpPr>
                        <wps:spPr bwMode="auto">
                          <a:xfrm>
                            <a:off x="312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56"/>
                        <wps:cNvSpPr>
                          <a:spLocks/>
                        </wps:cNvSpPr>
                        <wps:spPr bwMode="auto">
                          <a:xfrm>
                            <a:off x="310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57"/>
                        <wps:cNvSpPr>
                          <a:spLocks/>
                        </wps:cNvSpPr>
                        <wps:spPr bwMode="auto">
                          <a:xfrm>
                            <a:off x="307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58"/>
                        <wps:cNvSpPr>
                          <a:spLocks/>
                        </wps:cNvSpPr>
                        <wps:spPr bwMode="auto">
                          <a:xfrm>
                            <a:off x="305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59"/>
                        <wps:cNvSpPr>
                          <a:spLocks/>
                        </wps:cNvSpPr>
                        <wps:spPr bwMode="auto">
                          <a:xfrm>
                            <a:off x="303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60"/>
                        <wps:cNvSpPr>
                          <a:spLocks/>
                        </wps:cNvSpPr>
                        <wps:spPr bwMode="auto">
                          <a:xfrm>
                            <a:off x="300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61"/>
                        <wps:cNvSpPr>
                          <a:spLocks/>
                        </wps:cNvSpPr>
                        <wps:spPr bwMode="auto">
                          <a:xfrm>
                            <a:off x="298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62"/>
                        <wps:cNvSpPr>
                          <a:spLocks/>
                        </wps:cNvSpPr>
                        <wps:spPr bwMode="auto">
                          <a:xfrm>
                            <a:off x="296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3"/>
                        <wps:cNvSpPr>
                          <a:spLocks/>
                        </wps:cNvSpPr>
                        <wps:spPr bwMode="auto">
                          <a:xfrm>
                            <a:off x="293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64"/>
                        <wps:cNvSpPr>
                          <a:spLocks/>
                        </wps:cNvSpPr>
                        <wps:spPr bwMode="auto">
                          <a:xfrm>
                            <a:off x="291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65"/>
                        <wps:cNvSpPr>
                          <a:spLocks/>
                        </wps:cNvSpPr>
                        <wps:spPr bwMode="auto">
                          <a:xfrm>
                            <a:off x="289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6"/>
                        <wps:cNvSpPr>
                          <a:spLocks/>
                        </wps:cNvSpPr>
                        <wps:spPr bwMode="auto">
                          <a:xfrm>
                            <a:off x="286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67"/>
                        <wps:cNvSpPr>
                          <a:spLocks/>
                        </wps:cNvSpPr>
                        <wps:spPr bwMode="auto">
                          <a:xfrm>
                            <a:off x="284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68"/>
                        <wps:cNvSpPr>
                          <a:spLocks/>
                        </wps:cNvSpPr>
                        <wps:spPr bwMode="auto">
                          <a:xfrm>
                            <a:off x="282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69"/>
                        <wps:cNvSpPr>
                          <a:spLocks/>
                        </wps:cNvSpPr>
                        <wps:spPr bwMode="auto">
                          <a:xfrm>
                            <a:off x="279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70"/>
                        <wps:cNvSpPr>
                          <a:spLocks/>
                        </wps:cNvSpPr>
                        <wps:spPr bwMode="auto">
                          <a:xfrm>
                            <a:off x="277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71"/>
                        <wps:cNvSpPr>
                          <a:spLocks/>
                        </wps:cNvSpPr>
                        <wps:spPr bwMode="auto">
                          <a:xfrm>
                            <a:off x="275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72"/>
                        <wps:cNvSpPr>
                          <a:spLocks/>
                        </wps:cNvSpPr>
                        <wps:spPr bwMode="auto">
                          <a:xfrm>
                            <a:off x="272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73"/>
                        <wps:cNvSpPr>
                          <a:spLocks/>
                        </wps:cNvSpPr>
                        <wps:spPr bwMode="auto">
                          <a:xfrm>
                            <a:off x="270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74"/>
                        <wps:cNvSpPr>
                          <a:spLocks/>
                        </wps:cNvSpPr>
                        <wps:spPr bwMode="auto">
                          <a:xfrm>
                            <a:off x="268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5"/>
                        <wps:cNvSpPr>
                          <a:spLocks/>
                        </wps:cNvSpPr>
                        <wps:spPr bwMode="auto">
                          <a:xfrm>
                            <a:off x="265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76"/>
                        <wps:cNvSpPr>
                          <a:spLocks/>
                        </wps:cNvSpPr>
                        <wps:spPr bwMode="auto">
                          <a:xfrm>
                            <a:off x="263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7"/>
                        <wps:cNvSpPr>
                          <a:spLocks/>
                        </wps:cNvSpPr>
                        <wps:spPr bwMode="auto">
                          <a:xfrm>
                            <a:off x="261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78"/>
                        <wps:cNvSpPr>
                          <a:spLocks/>
                        </wps:cNvSpPr>
                        <wps:spPr bwMode="auto">
                          <a:xfrm>
                            <a:off x="259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79"/>
                        <wps:cNvSpPr>
                          <a:spLocks/>
                        </wps:cNvSpPr>
                        <wps:spPr bwMode="auto">
                          <a:xfrm>
                            <a:off x="256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0"/>
                        <wps:cNvSpPr>
                          <a:spLocks/>
                        </wps:cNvSpPr>
                        <wps:spPr bwMode="auto">
                          <a:xfrm>
                            <a:off x="254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81"/>
                        <wps:cNvSpPr>
                          <a:spLocks/>
                        </wps:cNvSpPr>
                        <wps:spPr bwMode="auto">
                          <a:xfrm>
                            <a:off x="252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82"/>
                        <wps:cNvSpPr>
                          <a:spLocks/>
                        </wps:cNvSpPr>
                        <wps:spPr bwMode="auto">
                          <a:xfrm>
                            <a:off x="249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83"/>
                        <wps:cNvSpPr>
                          <a:spLocks/>
                        </wps:cNvSpPr>
                        <wps:spPr bwMode="auto">
                          <a:xfrm>
                            <a:off x="247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84"/>
                        <wps:cNvSpPr>
                          <a:spLocks/>
                        </wps:cNvSpPr>
                        <wps:spPr bwMode="auto">
                          <a:xfrm>
                            <a:off x="245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85"/>
                        <wps:cNvSpPr>
                          <a:spLocks/>
                        </wps:cNvSpPr>
                        <wps:spPr bwMode="auto">
                          <a:xfrm>
                            <a:off x="242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86"/>
                        <wps:cNvSpPr>
                          <a:spLocks/>
                        </wps:cNvSpPr>
                        <wps:spPr bwMode="auto">
                          <a:xfrm>
                            <a:off x="240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87"/>
                        <wps:cNvSpPr>
                          <a:spLocks/>
                        </wps:cNvSpPr>
                        <wps:spPr bwMode="auto">
                          <a:xfrm>
                            <a:off x="238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88"/>
                        <wps:cNvSpPr>
                          <a:spLocks/>
                        </wps:cNvSpPr>
                        <wps:spPr bwMode="auto">
                          <a:xfrm>
                            <a:off x="235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89"/>
                        <wps:cNvSpPr>
                          <a:spLocks/>
                        </wps:cNvSpPr>
                        <wps:spPr bwMode="auto">
                          <a:xfrm>
                            <a:off x="233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90"/>
                        <wps:cNvSpPr>
                          <a:spLocks/>
                        </wps:cNvSpPr>
                        <wps:spPr bwMode="auto">
                          <a:xfrm>
                            <a:off x="231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91"/>
                        <wps:cNvSpPr>
                          <a:spLocks/>
                        </wps:cNvSpPr>
                        <wps:spPr bwMode="auto">
                          <a:xfrm>
                            <a:off x="228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92"/>
                        <wps:cNvSpPr>
                          <a:spLocks/>
                        </wps:cNvSpPr>
                        <wps:spPr bwMode="auto">
                          <a:xfrm>
                            <a:off x="226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93"/>
                        <wps:cNvSpPr>
                          <a:spLocks/>
                        </wps:cNvSpPr>
                        <wps:spPr bwMode="auto">
                          <a:xfrm>
                            <a:off x="224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94"/>
                        <wps:cNvSpPr>
                          <a:spLocks/>
                        </wps:cNvSpPr>
                        <wps:spPr bwMode="auto">
                          <a:xfrm>
                            <a:off x="221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95"/>
                        <wps:cNvSpPr>
                          <a:spLocks/>
                        </wps:cNvSpPr>
                        <wps:spPr bwMode="auto">
                          <a:xfrm>
                            <a:off x="219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96"/>
                        <wps:cNvSpPr>
                          <a:spLocks/>
                        </wps:cNvSpPr>
                        <wps:spPr bwMode="auto">
                          <a:xfrm>
                            <a:off x="217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97"/>
                        <wps:cNvSpPr>
                          <a:spLocks/>
                        </wps:cNvSpPr>
                        <wps:spPr bwMode="auto">
                          <a:xfrm>
                            <a:off x="2148" y="2137"/>
                            <a:ext cx="20" cy="20"/>
                          </a:xfrm>
                          <a:custGeom>
                            <a:avLst/>
                            <a:gdLst>
                              <a:gd name="T0" fmla="*/ 8 w 20"/>
                              <a:gd name="T1" fmla="*/ 0 h 20"/>
                              <a:gd name="T2" fmla="*/ 0 w 20"/>
                              <a:gd name="T3" fmla="*/ 0 h 20"/>
                              <a:gd name="T4" fmla="*/ 0 w 20"/>
                              <a:gd name="T5" fmla="*/ 8 h 20"/>
                              <a:gd name="T6" fmla="*/ 1 w 20"/>
                              <a:gd name="T7" fmla="*/ 8 h 20"/>
                              <a:gd name="T8" fmla="*/ 1 w 20"/>
                              <a:gd name="T9" fmla="*/ 5 h 20"/>
                              <a:gd name="T10" fmla="*/ 8 w 20"/>
                              <a:gd name="T11" fmla="*/ 5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0" y="0"/>
                                </a:lnTo>
                                <a:lnTo>
                                  <a:pt x="0" y="8"/>
                                </a:lnTo>
                                <a:lnTo>
                                  <a:pt x="1" y="8"/>
                                </a:lnTo>
                                <a:lnTo>
                                  <a:pt x="1" y="5"/>
                                </a:lnTo>
                                <a:lnTo>
                                  <a:pt x="8" y="5"/>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98"/>
                        <wps:cNvSpPr>
                          <a:spLocks/>
                        </wps:cNvSpPr>
                        <wps:spPr bwMode="auto">
                          <a:xfrm>
                            <a:off x="2149" y="2142"/>
                            <a:ext cx="20" cy="20"/>
                          </a:xfrm>
                          <a:custGeom>
                            <a:avLst/>
                            <a:gdLst>
                              <a:gd name="T0" fmla="*/ 0 w 20"/>
                              <a:gd name="T1" fmla="*/ 1 h 20"/>
                              <a:gd name="T2" fmla="*/ 7 w 20"/>
                              <a:gd name="T3" fmla="*/ 1 h 20"/>
                            </a:gdLst>
                            <a:ahLst/>
                            <a:cxnLst>
                              <a:cxn ang="0">
                                <a:pos x="T0" y="T1"/>
                              </a:cxn>
                              <a:cxn ang="0">
                                <a:pos x="T2" y="T3"/>
                              </a:cxn>
                            </a:cxnLst>
                            <a:rect l="0" t="0" r="r" b="b"/>
                            <a:pathLst>
                              <a:path w="20" h="20">
                                <a:moveTo>
                                  <a:pt x="0" y="1"/>
                                </a:moveTo>
                                <a:lnTo>
                                  <a:pt x="7" y="1"/>
                                </a:lnTo>
                              </a:path>
                            </a:pathLst>
                          </a:custGeom>
                          <a:noFill/>
                          <a:ln w="3657">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99"/>
                        <wps:cNvSpPr>
                          <a:spLocks/>
                        </wps:cNvSpPr>
                        <wps:spPr bwMode="auto">
                          <a:xfrm>
                            <a:off x="212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0"/>
                        <wps:cNvSpPr>
                          <a:spLocks/>
                        </wps:cNvSpPr>
                        <wps:spPr bwMode="auto">
                          <a:xfrm>
                            <a:off x="210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1"/>
                        <wps:cNvSpPr>
                          <a:spLocks/>
                        </wps:cNvSpPr>
                        <wps:spPr bwMode="auto">
                          <a:xfrm>
                            <a:off x="207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02"/>
                        <wps:cNvSpPr>
                          <a:spLocks/>
                        </wps:cNvSpPr>
                        <wps:spPr bwMode="auto">
                          <a:xfrm>
                            <a:off x="205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3"/>
                        <wps:cNvSpPr>
                          <a:spLocks/>
                        </wps:cNvSpPr>
                        <wps:spPr bwMode="auto">
                          <a:xfrm>
                            <a:off x="203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04"/>
                        <wps:cNvSpPr>
                          <a:spLocks/>
                        </wps:cNvSpPr>
                        <wps:spPr bwMode="auto">
                          <a:xfrm>
                            <a:off x="200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5"/>
                        <wps:cNvSpPr>
                          <a:spLocks/>
                        </wps:cNvSpPr>
                        <wps:spPr bwMode="auto">
                          <a:xfrm>
                            <a:off x="198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6"/>
                        <wps:cNvSpPr>
                          <a:spLocks/>
                        </wps:cNvSpPr>
                        <wps:spPr bwMode="auto">
                          <a:xfrm>
                            <a:off x="196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07"/>
                        <wps:cNvSpPr>
                          <a:spLocks/>
                        </wps:cNvSpPr>
                        <wps:spPr bwMode="auto">
                          <a:xfrm>
                            <a:off x="193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8"/>
                        <wps:cNvSpPr>
                          <a:spLocks/>
                        </wps:cNvSpPr>
                        <wps:spPr bwMode="auto">
                          <a:xfrm>
                            <a:off x="191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9"/>
                        <wps:cNvSpPr>
                          <a:spLocks/>
                        </wps:cNvSpPr>
                        <wps:spPr bwMode="auto">
                          <a:xfrm>
                            <a:off x="189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10"/>
                        <wps:cNvSpPr>
                          <a:spLocks/>
                        </wps:cNvSpPr>
                        <wps:spPr bwMode="auto">
                          <a:xfrm>
                            <a:off x="186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11"/>
                        <wps:cNvSpPr>
                          <a:spLocks/>
                        </wps:cNvSpPr>
                        <wps:spPr bwMode="auto">
                          <a:xfrm>
                            <a:off x="184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12"/>
                        <wps:cNvSpPr>
                          <a:spLocks/>
                        </wps:cNvSpPr>
                        <wps:spPr bwMode="auto">
                          <a:xfrm>
                            <a:off x="182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13"/>
                        <wps:cNvSpPr>
                          <a:spLocks/>
                        </wps:cNvSpPr>
                        <wps:spPr bwMode="auto">
                          <a:xfrm>
                            <a:off x="180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14"/>
                        <wps:cNvSpPr>
                          <a:spLocks/>
                        </wps:cNvSpPr>
                        <wps:spPr bwMode="auto">
                          <a:xfrm>
                            <a:off x="177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15"/>
                        <wps:cNvSpPr>
                          <a:spLocks/>
                        </wps:cNvSpPr>
                        <wps:spPr bwMode="auto">
                          <a:xfrm>
                            <a:off x="175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16"/>
                        <wps:cNvSpPr>
                          <a:spLocks/>
                        </wps:cNvSpPr>
                        <wps:spPr bwMode="auto">
                          <a:xfrm>
                            <a:off x="173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17"/>
                        <wps:cNvSpPr>
                          <a:spLocks/>
                        </wps:cNvSpPr>
                        <wps:spPr bwMode="auto">
                          <a:xfrm>
                            <a:off x="170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18"/>
                        <wps:cNvSpPr>
                          <a:spLocks/>
                        </wps:cNvSpPr>
                        <wps:spPr bwMode="auto">
                          <a:xfrm>
                            <a:off x="168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19"/>
                        <wps:cNvSpPr>
                          <a:spLocks/>
                        </wps:cNvSpPr>
                        <wps:spPr bwMode="auto">
                          <a:xfrm>
                            <a:off x="166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20"/>
                        <wps:cNvSpPr>
                          <a:spLocks/>
                        </wps:cNvSpPr>
                        <wps:spPr bwMode="auto">
                          <a:xfrm>
                            <a:off x="163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21"/>
                        <wps:cNvSpPr>
                          <a:spLocks/>
                        </wps:cNvSpPr>
                        <wps:spPr bwMode="auto">
                          <a:xfrm>
                            <a:off x="1622" y="213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22"/>
                        <wps:cNvSpPr>
                          <a:spLocks/>
                        </wps:cNvSpPr>
                        <wps:spPr bwMode="auto">
                          <a:xfrm>
                            <a:off x="1614" y="2137"/>
                            <a:ext cx="20" cy="20"/>
                          </a:xfrm>
                          <a:custGeom>
                            <a:avLst/>
                            <a:gdLst>
                              <a:gd name="T0" fmla="*/ 0 w 20"/>
                              <a:gd name="T1" fmla="*/ 4 h 20"/>
                              <a:gd name="T2" fmla="*/ 3 w 20"/>
                              <a:gd name="T3" fmla="*/ 4 h 20"/>
                            </a:gdLst>
                            <a:ahLst/>
                            <a:cxnLst>
                              <a:cxn ang="0">
                                <a:pos x="T0" y="T1"/>
                              </a:cxn>
                              <a:cxn ang="0">
                                <a:pos x="T2" y="T3"/>
                              </a:cxn>
                            </a:cxnLst>
                            <a:rect l="0" t="0" r="r" b="b"/>
                            <a:pathLst>
                              <a:path w="20" h="20">
                                <a:moveTo>
                                  <a:pt x="0" y="4"/>
                                </a:moveTo>
                                <a:lnTo>
                                  <a:pt x="3"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23"/>
                        <wps:cNvSpPr>
                          <a:spLocks/>
                        </wps:cNvSpPr>
                        <wps:spPr bwMode="auto">
                          <a:xfrm>
                            <a:off x="1618" y="2137"/>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44">
                            <a:solidFill>
                              <a:srgbClr val="8D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24"/>
                        <wps:cNvSpPr>
                          <a:spLocks/>
                        </wps:cNvSpPr>
                        <wps:spPr bwMode="auto">
                          <a:xfrm>
                            <a:off x="159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25"/>
                        <wps:cNvSpPr>
                          <a:spLocks/>
                        </wps:cNvSpPr>
                        <wps:spPr bwMode="auto">
                          <a:xfrm>
                            <a:off x="156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26"/>
                        <wps:cNvSpPr>
                          <a:spLocks/>
                        </wps:cNvSpPr>
                        <wps:spPr bwMode="auto">
                          <a:xfrm>
                            <a:off x="154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27"/>
                        <wps:cNvSpPr>
                          <a:spLocks/>
                        </wps:cNvSpPr>
                        <wps:spPr bwMode="auto">
                          <a:xfrm>
                            <a:off x="152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28"/>
                        <wps:cNvSpPr>
                          <a:spLocks/>
                        </wps:cNvSpPr>
                        <wps:spPr bwMode="auto">
                          <a:xfrm>
                            <a:off x="149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29"/>
                        <wps:cNvSpPr>
                          <a:spLocks/>
                        </wps:cNvSpPr>
                        <wps:spPr bwMode="auto">
                          <a:xfrm>
                            <a:off x="1474"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30"/>
                        <wps:cNvSpPr>
                          <a:spLocks/>
                        </wps:cNvSpPr>
                        <wps:spPr bwMode="auto">
                          <a:xfrm>
                            <a:off x="1457" y="2143"/>
                            <a:ext cx="20" cy="20"/>
                          </a:xfrm>
                          <a:custGeom>
                            <a:avLst/>
                            <a:gdLst>
                              <a:gd name="T0" fmla="*/ 3 w 20"/>
                              <a:gd name="T1" fmla="*/ 0 h 20"/>
                              <a:gd name="T2" fmla="*/ 0 w 20"/>
                              <a:gd name="T3" fmla="*/ 2 h 20"/>
                              <a:gd name="T4" fmla="*/ 3 w 20"/>
                              <a:gd name="T5" fmla="*/ 2 h 20"/>
                              <a:gd name="T6" fmla="*/ 3 w 20"/>
                              <a:gd name="T7" fmla="*/ 0 h 20"/>
                            </a:gdLst>
                            <a:ahLst/>
                            <a:cxnLst>
                              <a:cxn ang="0">
                                <a:pos x="T0" y="T1"/>
                              </a:cxn>
                              <a:cxn ang="0">
                                <a:pos x="T2" y="T3"/>
                              </a:cxn>
                              <a:cxn ang="0">
                                <a:pos x="T4" y="T5"/>
                              </a:cxn>
                              <a:cxn ang="0">
                                <a:pos x="T6" y="T7"/>
                              </a:cxn>
                            </a:cxnLst>
                            <a:rect l="0" t="0" r="r" b="b"/>
                            <a:pathLst>
                              <a:path w="20" h="20">
                                <a:moveTo>
                                  <a:pt x="3" y="0"/>
                                </a:moveTo>
                                <a:lnTo>
                                  <a:pt x="0" y="2"/>
                                </a:lnTo>
                                <a:lnTo>
                                  <a:pt x="3" y="2"/>
                                </a:lnTo>
                                <a:lnTo>
                                  <a:pt x="3"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31"/>
                        <wps:cNvSpPr>
                          <a:spLocks/>
                        </wps:cNvSpPr>
                        <wps:spPr bwMode="auto">
                          <a:xfrm>
                            <a:off x="261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32"/>
                        <wps:cNvSpPr>
                          <a:spLocks/>
                        </wps:cNvSpPr>
                        <wps:spPr bwMode="auto">
                          <a:xfrm>
                            <a:off x="259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33"/>
                        <wps:cNvSpPr>
                          <a:spLocks/>
                        </wps:cNvSpPr>
                        <wps:spPr bwMode="auto">
                          <a:xfrm>
                            <a:off x="256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34"/>
                        <wps:cNvSpPr>
                          <a:spLocks/>
                        </wps:cNvSpPr>
                        <wps:spPr bwMode="auto">
                          <a:xfrm>
                            <a:off x="254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35"/>
                        <wps:cNvSpPr>
                          <a:spLocks/>
                        </wps:cNvSpPr>
                        <wps:spPr bwMode="auto">
                          <a:xfrm>
                            <a:off x="252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36"/>
                        <wps:cNvSpPr>
                          <a:spLocks/>
                        </wps:cNvSpPr>
                        <wps:spPr bwMode="auto">
                          <a:xfrm>
                            <a:off x="249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37"/>
                        <wps:cNvSpPr>
                          <a:spLocks/>
                        </wps:cNvSpPr>
                        <wps:spPr bwMode="auto">
                          <a:xfrm>
                            <a:off x="247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38"/>
                        <wps:cNvSpPr>
                          <a:spLocks/>
                        </wps:cNvSpPr>
                        <wps:spPr bwMode="auto">
                          <a:xfrm>
                            <a:off x="245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39"/>
                        <wps:cNvSpPr>
                          <a:spLocks/>
                        </wps:cNvSpPr>
                        <wps:spPr bwMode="auto">
                          <a:xfrm>
                            <a:off x="242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40"/>
                        <wps:cNvSpPr>
                          <a:spLocks/>
                        </wps:cNvSpPr>
                        <wps:spPr bwMode="auto">
                          <a:xfrm>
                            <a:off x="240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41"/>
                        <wps:cNvSpPr>
                          <a:spLocks/>
                        </wps:cNvSpPr>
                        <wps:spPr bwMode="auto">
                          <a:xfrm>
                            <a:off x="238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42"/>
                        <wps:cNvSpPr>
                          <a:spLocks/>
                        </wps:cNvSpPr>
                        <wps:spPr bwMode="auto">
                          <a:xfrm>
                            <a:off x="235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43"/>
                        <wps:cNvSpPr>
                          <a:spLocks/>
                        </wps:cNvSpPr>
                        <wps:spPr bwMode="auto">
                          <a:xfrm>
                            <a:off x="233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44"/>
                        <wps:cNvSpPr>
                          <a:spLocks/>
                        </wps:cNvSpPr>
                        <wps:spPr bwMode="auto">
                          <a:xfrm>
                            <a:off x="231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45"/>
                        <wps:cNvSpPr>
                          <a:spLocks/>
                        </wps:cNvSpPr>
                        <wps:spPr bwMode="auto">
                          <a:xfrm>
                            <a:off x="228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46"/>
                        <wps:cNvSpPr>
                          <a:spLocks/>
                        </wps:cNvSpPr>
                        <wps:spPr bwMode="auto">
                          <a:xfrm>
                            <a:off x="226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47"/>
                        <wps:cNvSpPr>
                          <a:spLocks/>
                        </wps:cNvSpPr>
                        <wps:spPr bwMode="auto">
                          <a:xfrm>
                            <a:off x="224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48"/>
                        <wps:cNvSpPr>
                          <a:spLocks/>
                        </wps:cNvSpPr>
                        <wps:spPr bwMode="auto">
                          <a:xfrm>
                            <a:off x="221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49"/>
                        <wps:cNvSpPr>
                          <a:spLocks/>
                        </wps:cNvSpPr>
                        <wps:spPr bwMode="auto">
                          <a:xfrm>
                            <a:off x="219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50"/>
                        <wps:cNvSpPr>
                          <a:spLocks/>
                        </wps:cNvSpPr>
                        <wps:spPr bwMode="auto">
                          <a:xfrm>
                            <a:off x="217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51"/>
                        <wps:cNvSpPr>
                          <a:spLocks/>
                        </wps:cNvSpPr>
                        <wps:spPr bwMode="auto">
                          <a:xfrm>
                            <a:off x="2148" y="1577"/>
                            <a:ext cx="20" cy="20"/>
                          </a:xfrm>
                          <a:custGeom>
                            <a:avLst/>
                            <a:gdLst>
                              <a:gd name="T0" fmla="*/ 8 w 20"/>
                              <a:gd name="T1" fmla="*/ 0 h 20"/>
                              <a:gd name="T2" fmla="*/ 0 w 20"/>
                              <a:gd name="T3" fmla="*/ 0 h 20"/>
                              <a:gd name="T4" fmla="*/ 0 w 20"/>
                              <a:gd name="T5" fmla="*/ 8 h 20"/>
                              <a:gd name="T6" fmla="*/ 1 w 20"/>
                              <a:gd name="T7" fmla="*/ 8 h 20"/>
                              <a:gd name="T8" fmla="*/ 1 w 20"/>
                              <a:gd name="T9" fmla="*/ 8 h 20"/>
                              <a:gd name="T10" fmla="*/ 8 w 20"/>
                              <a:gd name="T11" fmla="*/ 8 h 20"/>
                              <a:gd name="T12" fmla="*/ 8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8" y="0"/>
                                </a:moveTo>
                                <a:lnTo>
                                  <a:pt x="0" y="0"/>
                                </a:lnTo>
                                <a:lnTo>
                                  <a:pt x="0" y="8"/>
                                </a:lnTo>
                                <a:lnTo>
                                  <a:pt x="1" y="8"/>
                                </a:lnTo>
                                <a:lnTo>
                                  <a:pt x="1"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52"/>
                        <wps:cNvSpPr>
                          <a:spLocks/>
                        </wps:cNvSpPr>
                        <wps:spPr bwMode="auto">
                          <a:xfrm>
                            <a:off x="2149" y="1585"/>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1625">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3"/>
                        <wps:cNvSpPr>
                          <a:spLocks/>
                        </wps:cNvSpPr>
                        <wps:spPr bwMode="auto">
                          <a:xfrm>
                            <a:off x="212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54"/>
                        <wps:cNvSpPr>
                          <a:spLocks/>
                        </wps:cNvSpPr>
                        <wps:spPr bwMode="auto">
                          <a:xfrm>
                            <a:off x="210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55"/>
                        <wps:cNvSpPr>
                          <a:spLocks/>
                        </wps:cNvSpPr>
                        <wps:spPr bwMode="auto">
                          <a:xfrm>
                            <a:off x="207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56"/>
                        <wps:cNvSpPr>
                          <a:spLocks/>
                        </wps:cNvSpPr>
                        <wps:spPr bwMode="auto">
                          <a:xfrm>
                            <a:off x="2055" y="1577"/>
                            <a:ext cx="20" cy="20"/>
                          </a:xfrm>
                          <a:custGeom>
                            <a:avLst/>
                            <a:gdLst>
                              <a:gd name="T0" fmla="*/ 8 w 20"/>
                              <a:gd name="T1" fmla="*/ 0 h 20"/>
                              <a:gd name="T2" fmla="*/ 5 w 20"/>
                              <a:gd name="T3" fmla="*/ 0 h 20"/>
                              <a:gd name="T4" fmla="*/ 0 w 20"/>
                              <a:gd name="T5" fmla="*/ 5 h 20"/>
                              <a:gd name="T6" fmla="*/ 0 w 20"/>
                              <a:gd name="T7" fmla="*/ 8 h 20"/>
                              <a:gd name="T8" fmla="*/ 8 w 20"/>
                              <a:gd name="T9" fmla="*/ 8 h 20"/>
                              <a:gd name="T10" fmla="*/ 8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8" y="0"/>
                                </a:moveTo>
                                <a:lnTo>
                                  <a:pt x="5" y="0"/>
                                </a:lnTo>
                                <a:lnTo>
                                  <a:pt x="0" y="5"/>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57"/>
                        <wps:cNvSpPr>
                          <a:spLocks/>
                        </wps:cNvSpPr>
                        <wps:spPr bwMode="auto">
                          <a:xfrm>
                            <a:off x="1730" y="1577"/>
                            <a:ext cx="20" cy="20"/>
                          </a:xfrm>
                          <a:custGeom>
                            <a:avLst/>
                            <a:gdLst>
                              <a:gd name="T0" fmla="*/ 8 w 20"/>
                              <a:gd name="T1" fmla="*/ 0 h 20"/>
                              <a:gd name="T2" fmla="*/ 0 w 20"/>
                              <a:gd name="T3" fmla="*/ 0 h 20"/>
                              <a:gd name="T4" fmla="*/ 0 w 20"/>
                              <a:gd name="T5" fmla="*/ 8 h 20"/>
                              <a:gd name="T6" fmla="*/ 3 w 20"/>
                              <a:gd name="T7" fmla="*/ 8 h 20"/>
                              <a:gd name="T8" fmla="*/ 8 w 20"/>
                              <a:gd name="T9" fmla="*/ 4 h 20"/>
                              <a:gd name="T10" fmla="*/ 8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8" y="0"/>
                                </a:moveTo>
                                <a:lnTo>
                                  <a:pt x="0" y="0"/>
                                </a:lnTo>
                                <a:lnTo>
                                  <a:pt x="0" y="8"/>
                                </a:lnTo>
                                <a:lnTo>
                                  <a:pt x="3" y="8"/>
                                </a:lnTo>
                                <a:lnTo>
                                  <a:pt x="8" y="4"/>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58"/>
                        <wps:cNvSpPr>
                          <a:spLocks/>
                        </wps:cNvSpPr>
                        <wps:spPr bwMode="auto">
                          <a:xfrm>
                            <a:off x="170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59"/>
                        <wps:cNvSpPr>
                          <a:spLocks/>
                        </wps:cNvSpPr>
                        <wps:spPr bwMode="auto">
                          <a:xfrm>
                            <a:off x="168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60"/>
                        <wps:cNvSpPr>
                          <a:spLocks/>
                        </wps:cNvSpPr>
                        <wps:spPr bwMode="auto">
                          <a:xfrm>
                            <a:off x="166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61"/>
                        <wps:cNvSpPr>
                          <a:spLocks/>
                        </wps:cNvSpPr>
                        <wps:spPr bwMode="auto">
                          <a:xfrm>
                            <a:off x="163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62"/>
                        <wps:cNvSpPr>
                          <a:spLocks/>
                        </wps:cNvSpPr>
                        <wps:spPr bwMode="auto">
                          <a:xfrm>
                            <a:off x="1622" y="157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63"/>
                        <wps:cNvSpPr>
                          <a:spLocks/>
                        </wps:cNvSpPr>
                        <wps:spPr bwMode="auto">
                          <a:xfrm>
                            <a:off x="1614" y="1577"/>
                            <a:ext cx="20" cy="20"/>
                          </a:xfrm>
                          <a:custGeom>
                            <a:avLst/>
                            <a:gdLst>
                              <a:gd name="T0" fmla="*/ 0 w 20"/>
                              <a:gd name="T1" fmla="*/ 4 h 20"/>
                              <a:gd name="T2" fmla="*/ 3 w 20"/>
                              <a:gd name="T3" fmla="*/ 4 h 20"/>
                            </a:gdLst>
                            <a:ahLst/>
                            <a:cxnLst>
                              <a:cxn ang="0">
                                <a:pos x="T0" y="T1"/>
                              </a:cxn>
                              <a:cxn ang="0">
                                <a:pos x="T2" y="T3"/>
                              </a:cxn>
                            </a:cxnLst>
                            <a:rect l="0" t="0" r="r" b="b"/>
                            <a:pathLst>
                              <a:path w="20" h="20">
                                <a:moveTo>
                                  <a:pt x="0" y="4"/>
                                </a:moveTo>
                                <a:lnTo>
                                  <a:pt x="3"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64"/>
                        <wps:cNvSpPr>
                          <a:spLocks/>
                        </wps:cNvSpPr>
                        <wps:spPr bwMode="auto">
                          <a:xfrm>
                            <a:off x="1618" y="1577"/>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45">
                            <a:solidFill>
                              <a:srgbClr val="8D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65"/>
                        <wps:cNvSpPr>
                          <a:spLocks/>
                        </wps:cNvSpPr>
                        <wps:spPr bwMode="auto">
                          <a:xfrm>
                            <a:off x="159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66"/>
                        <wps:cNvSpPr>
                          <a:spLocks/>
                        </wps:cNvSpPr>
                        <wps:spPr bwMode="auto">
                          <a:xfrm>
                            <a:off x="156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67"/>
                        <wps:cNvSpPr>
                          <a:spLocks/>
                        </wps:cNvSpPr>
                        <wps:spPr bwMode="auto">
                          <a:xfrm>
                            <a:off x="154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8"/>
                        <wps:cNvSpPr>
                          <a:spLocks/>
                        </wps:cNvSpPr>
                        <wps:spPr bwMode="auto">
                          <a:xfrm>
                            <a:off x="152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69"/>
                        <wps:cNvSpPr>
                          <a:spLocks/>
                        </wps:cNvSpPr>
                        <wps:spPr bwMode="auto">
                          <a:xfrm>
                            <a:off x="149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70"/>
                        <wps:cNvSpPr>
                          <a:spLocks/>
                        </wps:cNvSpPr>
                        <wps:spPr bwMode="auto">
                          <a:xfrm>
                            <a:off x="147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71"/>
                        <wps:cNvSpPr>
                          <a:spLocks/>
                        </wps:cNvSpPr>
                        <wps:spPr bwMode="auto">
                          <a:xfrm>
                            <a:off x="145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72"/>
                        <wps:cNvSpPr>
                          <a:spLocks/>
                        </wps:cNvSpPr>
                        <wps:spPr bwMode="auto">
                          <a:xfrm>
                            <a:off x="142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73"/>
                        <wps:cNvSpPr>
                          <a:spLocks/>
                        </wps:cNvSpPr>
                        <wps:spPr bwMode="auto">
                          <a:xfrm>
                            <a:off x="140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74"/>
                        <wps:cNvSpPr>
                          <a:spLocks/>
                        </wps:cNvSpPr>
                        <wps:spPr bwMode="auto">
                          <a:xfrm>
                            <a:off x="138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75"/>
                        <wps:cNvSpPr>
                          <a:spLocks/>
                        </wps:cNvSpPr>
                        <wps:spPr bwMode="auto">
                          <a:xfrm>
                            <a:off x="135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76"/>
                        <wps:cNvSpPr>
                          <a:spLocks/>
                        </wps:cNvSpPr>
                        <wps:spPr bwMode="auto">
                          <a:xfrm>
                            <a:off x="133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77"/>
                        <wps:cNvSpPr>
                          <a:spLocks/>
                        </wps:cNvSpPr>
                        <wps:spPr bwMode="auto">
                          <a:xfrm>
                            <a:off x="131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78"/>
                        <wps:cNvSpPr>
                          <a:spLocks/>
                        </wps:cNvSpPr>
                        <wps:spPr bwMode="auto">
                          <a:xfrm>
                            <a:off x="128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79"/>
                        <wps:cNvSpPr>
                          <a:spLocks/>
                        </wps:cNvSpPr>
                        <wps:spPr bwMode="auto">
                          <a:xfrm>
                            <a:off x="126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80"/>
                        <wps:cNvSpPr>
                          <a:spLocks/>
                        </wps:cNvSpPr>
                        <wps:spPr bwMode="auto">
                          <a:xfrm>
                            <a:off x="124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81"/>
                        <wps:cNvSpPr>
                          <a:spLocks/>
                        </wps:cNvSpPr>
                        <wps:spPr bwMode="auto">
                          <a:xfrm>
                            <a:off x="121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82"/>
                        <wps:cNvSpPr>
                          <a:spLocks/>
                        </wps:cNvSpPr>
                        <wps:spPr bwMode="auto">
                          <a:xfrm>
                            <a:off x="119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83"/>
                        <wps:cNvSpPr>
                          <a:spLocks/>
                        </wps:cNvSpPr>
                        <wps:spPr bwMode="auto">
                          <a:xfrm>
                            <a:off x="117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84"/>
                        <wps:cNvSpPr>
                          <a:spLocks/>
                        </wps:cNvSpPr>
                        <wps:spPr bwMode="auto">
                          <a:xfrm>
                            <a:off x="114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85"/>
                        <wps:cNvSpPr>
                          <a:spLocks/>
                        </wps:cNvSpPr>
                        <wps:spPr bwMode="auto">
                          <a:xfrm>
                            <a:off x="112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86"/>
                        <wps:cNvSpPr>
                          <a:spLocks/>
                        </wps:cNvSpPr>
                        <wps:spPr bwMode="auto">
                          <a:xfrm>
                            <a:off x="110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87"/>
                        <wps:cNvSpPr>
                          <a:spLocks/>
                        </wps:cNvSpPr>
                        <wps:spPr bwMode="auto">
                          <a:xfrm>
                            <a:off x="107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8"/>
                        <wps:cNvSpPr>
                          <a:spLocks/>
                        </wps:cNvSpPr>
                        <wps:spPr bwMode="auto">
                          <a:xfrm>
                            <a:off x="105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89"/>
                        <wps:cNvSpPr>
                          <a:spLocks/>
                        </wps:cNvSpPr>
                        <wps:spPr bwMode="auto">
                          <a:xfrm>
                            <a:off x="103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90"/>
                        <wps:cNvSpPr>
                          <a:spLocks/>
                        </wps:cNvSpPr>
                        <wps:spPr bwMode="auto">
                          <a:xfrm>
                            <a:off x="101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91"/>
                        <wps:cNvSpPr>
                          <a:spLocks/>
                        </wps:cNvSpPr>
                        <wps:spPr bwMode="auto">
                          <a:xfrm>
                            <a:off x="98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92"/>
                        <wps:cNvSpPr>
                          <a:spLocks/>
                        </wps:cNvSpPr>
                        <wps:spPr bwMode="auto">
                          <a:xfrm>
                            <a:off x="96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93"/>
                        <wps:cNvSpPr>
                          <a:spLocks/>
                        </wps:cNvSpPr>
                        <wps:spPr bwMode="auto">
                          <a:xfrm>
                            <a:off x="94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94"/>
                        <wps:cNvSpPr>
                          <a:spLocks/>
                        </wps:cNvSpPr>
                        <wps:spPr bwMode="auto">
                          <a:xfrm>
                            <a:off x="91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95"/>
                        <wps:cNvSpPr>
                          <a:spLocks/>
                        </wps:cNvSpPr>
                        <wps:spPr bwMode="auto">
                          <a:xfrm>
                            <a:off x="89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96"/>
                        <wps:cNvSpPr>
                          <a:spLocks/>
                        </wps:cNvSpPr>
                        <wps:spPr bwMode="auto">
                          <a:xfrm>
                            <a:off x="87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97"/>
                        <wps:cNvSpPr>
                          <a:spLocks/>
                        </wps:cNvSpPr>
                        <wps:spPr bwMode="auto">
                          <a:xfrm>
                            <a:off x="84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98"/>
                        <wps:cNvSpPr>
                          <a:spLocks/>
                        </wps:cNvSpPr>
                        <wps:spPr bwMode="auto">
                          <a:xfrm>
                            <a:off x="82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99"/>
                        <wps:cNvSpPr>
                          <a:spLocks/>
                        </wps:cNvSpPr>
                        <wps:spPr bwMode="auto">
                          <a:xfrm>
                            <a:off x="80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00"/>
                        <wps:cNvSpPr>
                          <a:spLocks/>
                        </wps:cNvSpPr>
                        <wps:spPr bwMode="auto">
                          <a:xfrm>
                            <a:off x="77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01"/>
                        <wps:cNvSpPr>
                          <a:spLocks/>
                        </wps:cNvSpPr>
                        <wps:spPr bwMode="auto">
                          <a:xfrm>
                            <a:off x="75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02"/>
                        <wps:cNvSpPr>
                          <a:spLocks/>
                        </wps:cNvSpPr>
                        <wps:spPr bwMode="auto">
                          <a:xfrm>
                            <a:off x="73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03"/>
                        <wps:cNvSpPr>
                          <a:spLocks/>
                        </wps:cNvSpPr>
                        <wps:spPr bwMode="auto">
                          <a:xfrm>
                            <a:off x="70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04"/>
                        <wps:cNvSpPr>
                          <a:spLocks/>
                        </wps:cNvSpPr>
                        <wps:spPr bwMode="auto">
                          <a:xfrm>
                            <a:off x="684"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05"/>
                        <wps:cNvSpPr>
                          <a:spLocks/>
                        </wps:cNvSpPr>
                        <wps:spPr bwMode="auto">
                          <a:xfrm>
                            <a:off x="66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06"/>
                        <wps:cNvSpPr>
                          <a:spLocks/>
                        </wps:cNvSpPr>
                        <wps:spPr bwMode="auto">
                          <a:xfrm>
                            <a:off x="63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07"/>
                        <wps:cNvSpPr>
                          <a:spLocks/>
                        </wps:cNvSpPr>
                        <wps:spPr bwMode="auto">
                          <a:xfrm>
                            <a:off x="61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08"/>
                        <wps:cNvSpPr>
                          <a:spLocks/>
                        </wps:cNvSpPr>
                        <wps:spPr bwMode="auto">
                          <a:xfrm>
                            <a:off x="591"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09"/>
                        <wps:cNvSpPr>
                          <a:spLocks/>
                        </wps:cNvSpPr>
                        <wps:spPr bwMode="auto">
                          <a:xfrm>
                            <a:off x="56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10"/>
                        <wps:cNvSpPr>
                          <a:spLocks/>
                        </wps:cNvSpPr>
                        <wps:spPr bwMode="auto">
                          <a:xfrm>
                            <a:off x="54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11"/>
                        <wps:cNvSpPr>
                          <a:spLocks/>
                        </wps:cNvSpPr>
                        <wps:spPr bwMode="auto">
                          <a:xfrm>
                            <a:off x="52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12"/>
                        <wps:cNvSpPr>
                          <a:spLocks/>
                        </wps:cNvSpPr>
                        <wps:spPr bwMode="auto">
                          <a:xfrm>
                            <a:off x="498"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13"/>
                        <wps:cNvSpPr>
                          <a:spLocks/>
                        </wps:cNvSpPr>
                        <wps:spPr bwMode="auto">
                          <a:xfrm>
                            <a:off x="47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14"/>
                        <wps:cNvSpPr>
                          <a:spLocks/>
                        </wps:cNvSpPr>
                        <wps:spPr bwMode="auto">
                          <a:xfrm>
                            <a:off x="45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15"/>
                        <wps:cNvSpPr>
                          <a:spLocks/>
                        </wps:cNvSpPr>
                        <wps:spPr bwMode="auto">
                          <a:xfrm>
                            <a:off x="42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16"/>
                        <wps:cNvSpPr>
                          <a:spLocks/>
                        </wps:cNvSpPr>
                        <wps:spPr bwMode="auto">
                          <a:xfrm>
                            <a:off x="405"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17"/>
                        <wps:cNvSpPr>
                          <a:spLocks/>
                        </wps:cNvSpPr>
                        <wps:spPr bwMode="auto">
                          <a:xfrm>
                            <a:off x="382"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18"/>
                        <wps:cNvSpPr>
                          <a:spLocks/>
                        </wps:cNvSpPr>
                        <wps:spPr bwMode="auto">
                          <a:xfrm>
                            <a:off x="35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19"/>
                        <wps:cNvSpPr>
                          <a:spLocks/>
                        </wps:cNvSpPr>
                        <wps:spPr bwMode="auto">
                          <a:xfrm>
                            <a:off x="33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20"/>
                        <wps:cNvSpPr>
                          <a:spLocks/>
                        </wps:cNvSpPr>
                        <wps:spPr bwMode="auto">
                          <a:xfrm>
                            <a:off x="31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21"/>
                        <wps:cNvSpPr>
                          <a:spLocks/>
                        </wps:cNvSpPr>
                        <wps:spPr bwMode="auto">
                          <a:xfrm>
                            <a:off x="289"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22"/>
                        <wps:cNvSpPr>
                          <a:spLocks/>
                        </wps:cNvSpPr>
                        <wps:spPr bwMode="auto">
                          <a:xfrm>
                            <a:off x="26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23"/>
                        <wps:cNvSpPr>
                          <a:spLocks/>
                        </wps:cNvSpPr>
                        <wps:spPr bwMode="auto">
                          <a:xfrm>
                            <a:off x="24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24"/>
                        <wps:cNvSpPr>
                          <a:spLocks/>
                        </wps:cNvSpPr>
                        <wps:spPr bwMode="auto">
                          <a:xfrm>
                            <a:off x="22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25"/>
                        <wps:cNvSpPr>
                          <a:spLocks/>
                        </wps:cNvSpPr>
                        <wps:spPr bwMode="auto">
                          <a:xfrm>
                            <a:off x="196"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26"/>
                        <wps:cNvSpPr>
                          <a:spLocks/>
                        </wps:cNvSpPr>
                        <wps:spPr bwMode="auto">
                          <a:xfrm>
                            <a:off x="17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7"/>
                        <wps:cNvSpPr>
                          <a:spLocks/>
                        </wps:cNvSpPr>
                        <wps:spPr bwMode="auto">
                          <a:xfrm>
                            <a:off x="15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28"/>
                        <wps:cNvSpPr>
                          <a:spLocks/>
                        </wps:cNvSpPr>
                        <wps:spPr bwMode="auto">
                          <a:xfrm>
                            <a:off x="12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9"/>
                        <wps:cNvSpPr>
                          <a:spLocks/>
                        </wps:cNvSpPr>
                        <wps:spPr bwMode="auto">
                          <a:xfrm>
                            <a:off x="103"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30"/>
                        <wps:cNvSpPr>
                          <a:spLocks/>
                        </wps:cNvSpPr>
                        <wps:spPr bwMode="auto">
                          <a:xfrm>
                            <a:off x="37" y="286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31"/>
                        <wps:cNvSpPr>
                          <a:spLocks/>
                        </wps:cNvSpPr>
                        <wps:spPr bwMode="auto">
                          <a:xfrm>
                            <a:off x="37" y="284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332"/>
                        <wps:cNvSpPr>
                          <a:spLocks/>
                        </wps:cNvSpPr>
                        <wps:spPr bwMode="auto">
                          <a:xfrm>
                            <a:off x="37" y="281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33"/>
                        <wps:cNvSpPr>
                          <a:spLocks/>
                        </wps:cNvSpPr>
                        <wps:spPr bwMode="auto">
                          <a:xfrm>
                            <a:off x="37" y="279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34"/>
                        <wps:cNvSpPr>
                          <a:spLocks/>
                        </wps:cNvSpPr>
                        <wps:spPr bwMode="auto">
                          <a:xfrm>
                            <a:off x="37" y="277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35"/>
                        <wps:cNvSpPr>
                          <a:spLocks/>
                        </wps:cNvSpPr>
                        <wps:spPr bwMode="auto">
                          <a:xfrm>
                            <a:off x="37" y="274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36"/>
                        <wps:cNvSpPr>
                          <a:spLocks/>
                        </wps:cNvSpPr>
                        <wps:spPr bwMode="auto">
                          <a:xfrm>
                            <a:off x="37" y="272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37"/>
                        <wps:cNvSpPr>
                          <a:spLocks/>
                        </wps:cNvSpPr>
                        <wps:spPr bwMode="auto">
                          <a:xfrm>
                            <a:off x="37" y="270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241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38"/>
                        <wps:cNvSpPr>
                          <a:spLocks/>
                        </wps:cNvSpPr>
                        <wps:spPr bwMode="auto">
                          <a:xfrm>
                            <a:off x="37" y="267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39"/>
                        <wps:cNvSpPr>
                          <a:spLocks/>
                        </wps:cNvSpPr>
                        <wps:spPr bwMode="auto">
                          <a:xfrm>
                            <a:off x="37" y="265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40"/>
                        <wps:cNvSpPr>
                          <a:spLocks/>
                        </wps:cNvSpPr>
                        <wps:spPr bwMode="auto">
                          <a:xfrm>
                            <a:off x="37" y="263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41"/>
                        <wps:cNvSpPr>
                          <a:spLocks/>
                        </wps:cNvSpPr>
                        <wps:spPr bwMode="auto">
                          <a:xfrm>
                            <a:off x="37" y="260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342"/>
                        <wps:cNvSpPr>
                          <a:spLocks/>
                        </wps:cNvSpPr>
                        <wps:spPr bwMode="auto">
                          <a:xfrm>
                            <a:off x="37" y="258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3"/>
                        <wps:cNvSpPr>
                          <a:spLocks/>
                        </wps:cNvSpPr>
                        <wps:spPr bwMode="auto">
                          <a:xfrm>
                            <a:off x="37" y="256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44"/>
                        <wps:cNvSpPr>
                          <a:spLocks/>
                        </wps:cNvSpPr>
                        <wps:spPr bwMode="auto">
                          <a:xfrm>
                            <a:off x="37" y="253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45"/>
                        <wps:cNvSpPr>
                          <a:spLocks/>
                        </wps:cNvSpPr>
                        <wps:spPr bwMode="auto">
                          <a:xfrm>
                            <a:off x="37" y="251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46"/>
                        <wps:cNvSpPr>
                          <a:spLocks/>
                        </wps:cNvSpPr>
                        <wps:spPr bwMode="auto">
                          <a:xfrm>
                            <a:off x="37" y="249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47"/>
                        <wps:cNvSpPr>
                          <a:spLocks/>
                        </wps:cNvSpPr>
                        <wps:spPr bwMode="auto">
                          <a:xfrm>
                            <a:off x="37" y="246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48"/>
                        <wps:cNvSpPr>
                          <a:spLocks/>
                        </wps:cNvSpPr>
                        <wps:spPr bwMode="auto">
                          <a:xfrm>
                            <a:off x="37" y="244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49"/>
                        <wps:cNvSpPr>
                          <a:spLocks/>
                        </wps:cNvSpPr>
                        <wps:spPr bwMode="auto">
                          <a:xfrm>
                            <a:off x="37" y="242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50"/>
                        <wps:cNvSpPr>
                          <a:spLocks/>
                        </wps:cNvSpPr>
                        <wps:spPr bwMode="auto">
                          <a:xfrm>
                            <a:off x="37" y="239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51"/>
                        <wps:cNvSpPr>
                          <a:spLocks/>
                        </wps:cNvSpPr>
                        <wps:spPr bwMode="auto">
                          <a:xfrm>
                            <a:off x="37" y="237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52"/>
                        <wps:cNvSpPr>
                          <a:spLocks/>
                        </wps:cNvSpPr>
                        <wps:spPr bwMode="auto">
                          <a:xfrm>
                            <a:off x="37" y="235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53"/>
                        <wps:cNvSpPr>
                          <a:spLocks/>
                        </wps:cNvSpPr>
                        <wps:spPr bwMode="auto">
                          <a:xfrm>
                            <a:off x="37" y="232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54"/>
                        <wps:cNvSpPr>
                          <a:spLocks/>
                        </wps:cNvSpPr>
                        <wps:spPr bwMode="auto">
                          <a:xfrm>
                            <a:off x="37" y="230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55"/>
                        <wps:cNvSpPr>
                          <a:spLocks/>
                        </wps:cNvSpPr>
                        <wps:spPr bwMode="auto">
                          <a:xfrm>
                            <a:off x="37" y="228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56"/>
                        <wps:cNvSpPr>
                          <a:spLocks/>
                        </wps:cNvSpPr>
                        <wps:spPr bwMode="auto">
                          <a:xfrm>
                            <a:off x="37" y="225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57"/>
                        <wps:cNvSpPr>
                          <a:spLocks/>
                        </wps:cNvSpPr>
                        <wps:spPr bwMode="auto">
                          <a:xfrm>
                            <a:off x="37" y="223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58"/>
                        <wps:cNvSpPr>
                          <a:spLocks/>
                        </wps:cNvSpPr>
                        <wps:spPr bwMode="auto">
                          <a:xfrm>
                            <a:off x="37" y="221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59"/>
                        <wps:cNvSpPr>
                          <a:spLocks/>
                        </wps:cNvSpPr>
                        <wps:spPr bwMode="auto">
                          <a:xfrm>
                            <a:off x="37" y="218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60"/>
                        <wps:cNvSpPr>
                          <a:spLocks/>
                        </wps:cNvSpPr>
                        <wps:spPr bwMode="auto">
                          <a:xfrm>
                            <a:off x="37" y="216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61"/>
                        <wps:cNvSpPr>
                          <a:spLocks/>
                        </wps:cNvSpPr>
                        <wps:spPr bwMode="auto">
                          <a:xfrm>
                            <a:off x="37" y="2146"/>
                            <a:ext cx="20" cy="20"/>
                          </a:xfrm>
                          <a:custGeom>
                            <a:avLst/>
                            <a:gdLst>
                              <a:gd name="T0" fmla="*/ 0 w 20"/>
                              <a:gd name="T1" fmla="*/ 2 h 20"/>
                              <a:gd name="T2" fmla="*/ 0 w 20"/>
                              <a:gd name="T3" fmla="*/ 2 h 20"/>
                            </a:gdLst>
                            <a:ahLst/>
                            <a:cxnLst>
                              <a:cxn ang="0">
                                <a:pos x="T0" y="T1"/>
                              </a:cxn>
                              <a:cxn ang="0">
                                <a:pos x="T2" y="T3"/>
                              </a:cxn>
                            </a:cxnLst>
                            <a:rect l="0" t="0" r="r" b="b"/>
                            <a:pathLst>
                              <a:path w="20" h="20">
                                <a:moveTo>
                                  <a:pt x="0" y="2"/>
                                </a:moveTo>
                                <a:lnTo>
                                  <a:pt x="0" y="2"/>
                                </a:lnTo>
                              </a:path>
                            </a:pathLst>
                          </a:custGeom>
                          <a:noFill/>
                          <a:ln w="44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62"/>
                        <wps:cNvSpPr>
                          <a:spLocks/>
                        </wps:cNvSpPr>
                        <wps:spPr bwMode="auto">
                          <a:xfrm>
                            <a:off x="37" y="211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63"/>
                        <wps:cNvSpPr>
                          <a:spLocks/>
                        </wps:cNvSpPr>
                        <wps:spPr bwMode="auto">
                          <a:xfrm>
                            <a:off x="37" y="209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64"/>
                        <wps:cNvSpPr>
                          <a:spLocks/>
                        </wps:cNvSpPr>
                        <wps:spPr bwMode="auto">
                          <a:xfrm>
                            <a:off x="37" y="207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65"/>
                        <wps:cNvSpPr>
                          <a:spLocks/>
                        </wps:cNvSpPr>
                        <wps:spPr bwMode="auto">
                          <a:xfrm>
                            <a:off x="37" y="205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66"/>
                        <wps:cNvSpPr>
                          <a:spLocks/>
                        </wps:cNvSpPr>
                        <wps:spPr bwMode="auto">
                          <a:xfrm>
                            <a:off x="37" y="202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67"/>
                        <wps:cNvSpPr>
                          <a:spLocks/>
                        </wps:cNvSpPr>
                        <wps:spPr bwMode="auto">
                          <a:xfrm>
                            <a:off x="37" y="200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368"/>
                        <wps:cNvSpPr>
                          <a:spLocks/>
                        </wps:cNvSpPr>
                        <wps:spPr bwMode="auto">
                          <a:xfrm>
                            <a:off x="37" y="198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69"/>
                        <wps:cNvSpPr>
                          <a:spLocks/>
                        </wps:cNvSpPr>
                        <wps:spPr bwMode="auto">
                          <a:xfrm>
                            <a:off x="37" y="195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70"/>
                        <wps:cNvSpPr>
                          <a:spLocks/>
                        </wps:cNvSpPr>
                        <wps:spPr bwMode="auto">
                          <a:xfrm>
                            <a:off x="37" y="193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71"/>
                        <wps:cNvSpPr>
                          <a:spLocks/>
                        </wps:cNvSpPr>
                        <wps:spPr bwMode="auto">
                          <a:xfrm>
                            <a:off x="37" y="191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72"/>
                        <wps:cNvSpPr>
                          <a:spLocks/>
                        </wps:cNvSpPr>
                        <wps:spPr bwMode="auto">
                          <a:xfrm>
                            <a:off x="37" y="188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73"/>
                        <wps:cNvSpPr>
                          <a:spLocks/>
                        </wps:cNvSpPr>
                        <wps:spPr bwMode="auto">
                          <a:xfrm>
                            <a:off x="37" y="186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374"/>
                        <wps:cNvSpPr>
                          <a:spLocks/>
                        </wps:cNvSpPr>
                        <wps:spPr bwMode="auto">
                          <a:xfrm>
                            <a:off x="37" y="184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75"/>
                        <wps:cNvSpPr>
                          <a:spLocks/>
                        </wps:cNvSpPr>
                        <wps:spPr bwMode="auto">
                          <a:xfrm>
                            <a:off x="37" y="181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76"/>
                        <wps:cNvSpPr>
                          <a:spLocks/>
                        </wps:cNvSpPr>
                        <wps:spPr bwMode="auto">
                          <a:xfrm>
                            <a:off x="37" y="179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7"/>
                        <wps:cNvSpPr>
                          <a:spLocks/>
                        </wps:cNvSpPr>
                        <wps:spPr bwMode="auto">
                          <a:xfrm>
                            <a:off x="37" y="177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378"/>
                        <wps:cNvSpPr>
                          <a:spLocks/>
                        </wps:cNvSpPr>
                        <wps:spPr bwMode="auto">
                          <a:xfrm>
                            <a:off x="37" y="174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79"/>
                        <wps:cNvSpPr>
                          <a:spLocks/>
                        </wps:cNvSpPr>
                        <wps:spPr bwMode="auto">
                          <a:xfrm>
                            <a:off x="37" y="172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380"/>
                        <wps:cNvSpPr>
                          <a:spLocks/>
                        </wps:cNvSpPr>
                        <wps:spPr bwMode="auto">
                          <a:xfrm>
                            <a:off x="37" y="170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81"/>
                        <wps:cNvSpPr>
                          <a:spLocks/>
                        </wps:cNvSpPr>
                        <wps:spPr bwMode="auto">
                          <a:xfrm>
                            <a:off x="37" y="167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82"/>
                        <wps:cNvSpPr>
                          <a:spLocks/>
                        </wps:cNvSpPr>
                        <wps:spPr bwMode="auto">
                          <a:xfrm>
                            <a:off x="37" y="165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83"/>
                        <wps:cNvSpPr>
                          <a:spLocks/>
                        </wps:cNvSpPr>
                        <wps:spPr bwMode="auto">
                          <a:xfrm>
                            <a:off x="37" y="163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84"/>
                        <wps:cNvSpPr>
                          <a:spLocks/>
                        </wps:cNvSpPr>
                        <wps:spPr bwMode="auto">
                          <a:xfrm>
                            <a:off x="37" y="160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85"/>
                        <wps:cNvSpPr>
                          <a:spLocks/>
                        </wps:cNvSpPr>
                        <wps:spPr bwMode="auto">
                          <a:xfrm>
                            <a:off x="37" y="158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489">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86"/>
                        <wps:cNvSpPr>
                          <a:spLocks/>
                        </wps:cNvSpPr>
                        <wps:spPr bwMode="auto">
                          <a:xfrm>
                            <a:off x="37" y="156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87"/>
                        <wps:cNvSpPr>
                          <a:spLocks/>
                        </wps:cNvSpPr>
                        <wps:spPr bwMode="auto">
                          <a:xfrm>
                            <a:off x="37" y="153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88"/>
                        <wps:cNvSpPr>
                          <a:spLocks/>
                        </wps:cNvSpPr>
                        <wps:spPr bwMode="auto">
                          <a:xfrm>
                            <a:off x="37" y="151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9"/>
                        <wps:cNvSpPr>
                          <a:spLocks/>
                        </wps:cNvSpPr>
                        <wps:spPr bwMode="auto">
                          <a:xfrm>
                            <a:off x="37" y="149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90"/>
                        <wps:cNvSpPr>
                          <a:spLocks/>
                        </wps:cNvSpPr>
                        <wps:spPr bwMode="auto">
                          <a:xfrm>
                            <a:off x="37" y="146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91"/>
                        <wps:cNvSpPr>
                          <a:spLocks/>
                        </wps:cNvSpPr>
                        <wps:spPr bwMode="auto">
                          <a:xfrm>
                            <a:off x="37" y="144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92"/>
                        <wps:cNvSpPr>
                          <a:spLocks/>
                        </wps:cNvSpPr>
                        <wps:spPr bwMode="auto">
                          <a:xfrm>
                            <a:off x="37" y="142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93"/>
                        <wps:cNvSpPr>
                          <a:spLocks/>
                        </wps:cNvSpPr>
                        <wps:spPr bwMode="auto">
                          <a:xfrm>
                            <a:off x="37" y="139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394"/>
                        <wps:cNvSpPr>
                          <a:spLocks/>
                        </wps:cNvSpPr>
                        <wps:spPr bwMode="auto">
                          <a:xfrm>
                            <a:off x="37" y="137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95"/>
                        <wps:cNvSpPr>
                          <a:spLocks/>
                        </wps:cNvSpPr>
                        <wps:spPr bwMode="auto">
                          <a:xfrm>
                            <a:off x="37" y="135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96"/>
                        <wps:cNvSpPr>
                          <a:spLocks/>
                        </wps:cNvSpPr>
                        <wps:spPr bwMode="auto">
                          <a:xfrm>
                            <a:off x="37" y="1329"/>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97"/>
                        <wps:cNvSpPr>
                          <a:spLocks/>
                        </wps:cNvSpPr>
                        <wps:spPr bwMode="auto">
                          <a:xfrm>
                            <a:off x="37" y="130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398"/>
                        <wps:cNvSpPr>
                          <a:spLocks/>
                        </wps:cNvSpPr>
                        <wps:spPr bwMode="auto">
                          <a:xfrm>
                            <a:off x="37" y="128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99"/>
                        <wps:cNvSpPr>
                          <a:spLocks/>
                        </wps:cNvSpPr>
                        <wps:spPr bwMode="auto">
                          <a:xfrm>
                            <a:off x="37" y="126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00"/>
                        <wps:cNvSpPr>
                          <a:spLocks/>
                        </wps:cNvSpPr>
                        <wps:spPr bwMode="auto">
                          <a:xfrm>
                            <a:off x="37" y="123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01"/>
                        <wps:cNvSpPr>
                          <a:spLocks/>
                        </wps:cNvSpPr>
                        <wps:spPr bwMode="auto">
                          <a:xfrm>
                            <a:off x="37" y="121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02"/>
                        <wps:cNvSpPr>
                          <a:spLocks/>
                        </wps:cNvSpPr>
                        <wps:spPr bwMode="auto">
                          <a:xfrm>
                            <a:off x="37" y="119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03"/>
                        <wps:cNvSpPr>
                          <a:spLocks/>
                        </wps:cNvSpPr>
                        <wps:spPr bwMode="auto">
                          <a:xfrm>
                            <a:off x="37" y="116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04"/>
                        <wps:cNvSpPr>
                          <a:spLocks/>
                        </wps:cNvSpPr>
                        <wps:spPr bwMode="auto">
                          <a:xfrm>
                            <a:off x="37" y="1143"/>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405"/>
                        <wps:cNvSpPr>
                          <a:spLocks/>
                        </wps:cNvSpPr>
                        <wps:spPr bwMode="auto">
                          <a:xfrm>
                            <a:off x="37" y="112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06"/>
                        <wps:cNvSpPr>
                          <a:spLocks/>
                        </wps:cNvSpPr>
                        <wps:spPr bwMode="auto">
                          <a:xfrm>
                            <a:off x="37" y="1097"/>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07"/>
                        <wps:cNvSpPr>
                          <a:spLocks/>
                        </wps:cNvSpPr>
                        <wps:spPr bwMode="auto">
                          <a:xfrm>
                            <a:off x="37" y="107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08"/>
                        <wps:cNvSpPr>
                          <a:spLocks/>
                        </wps:cNvSpPr>
                        <wps:spPr bwMode="auto">
                          <a:xfrm>
                            <a:off x="37" y="1050"/>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409"/>
                        <wps:cNvSpPr>
                          <a:spLocks/>
                        </wps:cNvSpPr>
                        <wps:spPr bwMode="auto">
                          <a:xfrm>
                            <a:off x="39" y="1028"/>
                            <a:ext cx="0" cy="10"/>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10"/>
                        <wps:cNvSpPr>
                          <a:spLocks/>
                        </wps:cNvSpPr>
                        <wps:spPr bwMode="auto">
                          <a:xfrm>
                            <a:off x="39" y="1003"/>
                            <a:ext cx="5" cy="22"/>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411"/>
                        <wps:cNvSpPr>
                          <a:spLocks/>
                        </wps:cNvSpPr>
                        <wps:spPr bwMode="auto">
                          <a:xfrm>
                            <a:off x="39" y="982"/>
                            <a:ext cx="0" cy="10"/>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412"/>
                        <wps:cNvSpPr>
                          <a:spLocks/>
                        </wps:cNvSpPr>
                        <wps:spPr bwMode="auto">
                          <a:xfrm>
                            <a:off x="39" y="958"/>
                            <a:ext cx="0" cy="10"/>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13"/>
                        <wps:cNvSpPr>
                          <a:spLocks/>
                        </wps:cNvSpPr>
                        <wps:spPr bwMode="auto">
                          <a:xfrm>
                            <a:off x="39" y="935"/>
                            <a:ext cx="0" cy="10"/>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414"/>
                        <wps:cNvSpPr>
                          <a:spLocks/>
                        </wps:cNvSpPr>
                        <wps:spPr bwMode="auto">
                          <a:xfrm>
                            <a:off x="37" y="91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15"/>
                        <wps:cNvSpPr>
                          <a:spLocks/>
                        </wps:cNvSpPr>
                        <wps:spPr bwMode="auto">
                          <a:xfrm>
                            <a:off x="37" y="88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16"/>
                        <wps:cNvSpPr>
                          <a:spLocks/>
                        </wps:cNvSpPr>
                        <wps:spPr bwMode="auto">
                          <a:xfrm>
                            <a:off x="37" y="864"/>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17"/>
                        <wps:cNvSpPr>
                          <a:spLocks/>
                        </wps:cNvSpPr>
                        <wps:spPr bwMode="auto">
                          <a:xfrm>
                            <a:off x="37" y="841"/>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18"/>
                        <wps:cNvSpPr>
                          <a:spLocks/>
                        </wps:cNvSpPr>
                        <wps:spPr bwMode="auto">
                          <a:xfrm>
                            <a:off x="37" y="81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9"/>
                        <wps:cNvSpPr>
                          <a:spLocks/>
                        </wps:cNvSpPr>
                        <wps:spPr bwMode="auto">
                          <a:xfrm>
                            <a:off x="37" y="79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20"/>
                        <wps:cNvSpPr>
                          <a:spLocks/>
                        </wps:cNvSpPr>
                        <wps:spPr bwMode="auto">
                          <a:xfrm>
                            <a:off x="37" y="77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21"/>
                        <wps:cNvSpPr>
                          <a:spLocks/>
                        </wps:cNvSpPr>
                        <wps:spPr bwMode="auto">
                          <a:xfrm>
                            <a:off x="37" y="748"/>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22"/>
                        <wps:cNvSpPr>
                          <a:spLocks/>
                        </wps:cNvSpPr>
                        <wps:spPr bwMode="auto">
                          <a:xfrm>
                            <a:off x="37" y="725"/>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23"/>
                        <wps:cNvSpPr>
                          <a:spLocks/>
                        </wps:cNvSpPr>
                        <wps:spPr bwMode="auto">
                          <a:xfrm>
                            <a:off x="37" y="702"/>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24"/>
                        <wps:cNvSpPr>
                          <a:spLocks/>
                        </wps:cNvSpPr>
                        <wps:spPr bwMode="auto">
                          <a:xfrm>
                            <a:off x="405" y="2698"/>
                            <a:ext cx="20" cy="20"/>
                          </a:xfrm>
                          <a:custGeom>
                            <a:avLst/>
                            <a:gdLst>
                              <a:gd name="T0" fmla="*/ 8 w 20"/>
                              <a:gd name="T1" fmla="*/ 0 h 20"/>
                              <a:gd name="T2" fmla="*/ 0 w 20"/>
                              <a:gd name="T3" fmla="*/ 0 h 20"/>
                              <a:gd name="T4" fmla="*/ 0 w 20"/>
                              <a:gd name="T5" fmla="*/ 8 h 20"/>
                              <a:gd name="T6" fmla="*/ 3 w 20"/>
                              <a:gd name="T7" fmla="*/ 8 h 20"/>
                              <a:gd name="T8" fmla="*/ 8 w 20"/>
                              <a:gd name="T9" fmla="*/ 4 h 20"/>
                              <a:gd name="T10" fmla="*/ 8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8" y="0"/>
                                </a:moveTo>
                                <a:lnTo>
                                  <a:pt x="0" y="0"/>
                                </a:lnTo>
                                <a:lnTo>
                                  <a:pt x="0" y="8"/>
                                </a:lnTo>
                                <a:lnTo>
                                  <a:pt x="3" y="8"/>
                                </a:lnTo>
                                <a:lnTo>
                                  <a:pt x="8" y="4"/>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25"/>
                        <wps:cNvSpPr>
                          <a:spLocks/>
                        </wps:cNvSpPr>
                        <wps:spPr bwMode="auto">
                          <a:xfrm>
                            <a:off x="382"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426"/>
                        <wps:cNvSpPr>
                          <a:spLocks/>
                        </wps:cNvSpPr>
                        <wps:spPr bwMode="auto">
                          <a:xfrm>
                            <a:off x="35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27"/>
                        <wps:cNvSpPr>
                          <a:spLocks/>
                        </wps:cNvSpPr>
                        <wps:spPr bwMode="auto">
                          <a:xfrm>
                            <a:off x="33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428"/>
                        <wps:cNvSpPr>
                          <a:spLocks/>
                        </wps:cNvSpPr>
                        <wps:spPr bwMode="auto">
                          <a:xfrm>
                            <a:off x="31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9"/>
                        <wps:cNvSpPr>
                          <a:spLocks/>
                        </wps:cNvSpPr>
                        <wps:spPr bwMode="auto">
                          <a:xfrm>
                            <a:off x="289"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430"/>
                        <wps:cNvSpPr>
                          <a:spLocks/>
                        </wps:cNvSpPr>
                        <wps:spPr bwMode="auto">
                          <a:xfrm>
                            <a:off x="26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31"/>
                        <wps:cNvSpPr>
                          <a:spLocks/>
                        </wps:cNvSpPr>
                        <wps:spPr bwMode="auto">
                          <a:xfrm>
                            <a:off x="24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432"/>
                        <wps:cNvSpPr>
                          <a:spLocks/>
                        </wps:cNvSpPr>
                        <wps:spPr bwMode="auto">
                          <a:xfrm>
                            <a:off x="22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433"/>
                        <wps:cNvSpPr>
                          <a:spLocks/>
                        </wps:cNvSpPr>
                        <wps:spPr bwMode="auto">
                          <a:xfrm>
                            <a:off x="196"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34"/>
                        <wps:cNvSpPr>
                          <a:spLocks/>
                        </wps:cNvSpPr>
                        <wps:spPr bwMode="auto">
                          <a:xfrm>
                            <a:off x="17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435"/>
                        <wps:cNvSpPr>
                          <a:spLocks/>
                        </wps:cNvSpPr>
                        <wps:spPr bwMode="auto">
                          <a:xfrm>
                            <a:off x="15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36"/>
                        <wps:cNvSpPr>
                          <a:spLocks/>
                        </wps:cNvSpPr>
                        <wps:spPr bwMode="auto">
                          <a:xfrm>
                            <a:off x="12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437"/>
                        <wps:cNvSpPr>
                          <a:spLocks/>
                        </wps:cNvSpPr>
                        <wps:spPr bwMode="auto">
                          <a:xfrm>
                            <a:off x="103"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38"/>
                        <wps:cNvSpPr>
                          <a:spLocks/>
                        </wps:cNvSpPr>
                        <wps:spPr bwMode="auto">
                          <a:xfrm>
                            <a:off x="80"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39"/>
                        <wps:cNvSpPr>
                          <a:spLocks/>
                        </wps:cNvSpPr>
                        <wps:spPr bwMode="auto">
                          <a:xfrm>
                            <a:off x="57" y="2698"/>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40"/>
                        <wps:cNvSpPr>
                          <a:spLocks/>
                        </wps:cNvSpPr>
                        <wps:spPr bwMode="auto">
                          <a:xfrm>
                            <a:off x="37" y="2698"/>
                            <a:ext cx="20" cy="20"/>
                          </a:xfrm>
                          <a:custGeom>
                            <a:avLst/>
                            <a:gdLst>
                              <a:gd name="T0" fmla="*/ 5 w 20"/>
                              <a:gd name="T1" fmla="*/ 0 h 20"/>
                              <a:gd name="T2" fmla="*/ 0 w 20"/>
                              <a:gd name="T3" fmla="*/ 0 h 20"/>
                              <a:gd name="T4" fmla="*/ 0 w 20"/>
                              <a:gd name="T5" fmla="*/ 1 h 20"/>
                              <a:gd name="T6" fmla="*/ 0 w 20"/>
                              <a:gd name="T7" fmla="*/ 1 h 20"/>
                              <a:gd name="T8" fmla="*/ 0 w 20"/>
                              <a:gd name="T9" fmla="*/ 8 h 20"/>
                              <a:gd name="T10" fmla="*/ 5 w 20"/>
                              <a:gd name="T11" fmla="*/ 8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0"/>
                                </a:lnTo>
                                <a:lnTo>
                                  <a:pt x="0" y="1"/>
                                </a:lnTo>
                                <a:lnTo>
                                  <a:pt x="0" y="1"/>
                                </a:lnTo>
                                <a:lnTo>
                                  <a:pt x="0" y="8"/>
                                </a:lnTo>
                                <a:lnTo>
                                  <a:pt x="5" y="8"/>
                                </a:lnTo>
                                <a:lnTo>
                                  <a:pt x="5"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41"/>
                        <wps:cNvSpPr>
                          <a:spLocks/>
                        </wps:cNvSpPr>
                        <wps:spPr bwMode="auto">
                          <a:xfrm>
                            <a:off x="37" y="2700"/>
                            <a:ext cx="20" cy="20"/>
                          </a:xfrm>
                          <a:custGeom>
                            <a:avLst/>
                            <a:gdLst>
                              <a:gd name="T0" fmla="*/ 0 w 20"/>
                              <a:gd name="T1" fmla="*/ 3 h 20"/>
                              <a:gd name="T2" fmla="*/ 0 w 20"/>
                              <a:gd name="T3" fmla="*/ 3 h 20"/>
                            </a:gdLst>
                            <a:ahLst/>
                            <a:cxnLst>
                              <a:cxn ang="0">
                                <a:pos x="T0" y="T1"/>
                              </a:cxn>
                              <a:cxn ang="0">
                                <a:pos x="T2" y="T3"/>
                              </a:cxn>
                            </a:cxnLst>
                            <a:rect l="0" t="0" r="r" b="b"/>
                            <a:pathLst>
                              <a:path w="20" h="20">
                                <a:moveTo>
                                  <a:pt x="0" y="3"/>
                                </a:moveTo>
                                <a:lnTo>
                                  <a:pt x="0" y="3"/>
                                </a:lnTo>
                              </a:path>
                            </a:pathLst>
                          </a:custGeom>
                          <a:noFill/>
                          <a:ln w="5702">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42"/>
                        <wps:cNvSpPr>
                          <a:spLocks/>
                        </wps:cNvSpPr>
                        <wps:spPr bwMode="auto">
                          <a:xfrm>
                            <a:off x="3" y="2703"/>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43"/>
                        <wps:cNvSpPr>
                          <a:spLocks/>
                        </wps:cNvSpPr>
                        <wps:spPr bwMode="auto">
                          <a:xfrm>
                            <a:off x="3" y="2703"/>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44"/>
                        <wps:cNvSpPr>
                          <a:spLocks/>
                        </wps:cNvSpPr>
                        <wps:spPr bwMode="auto">
                          <a:xfrm>
                            <a:off x="661" y="2137"/>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45"/>
                        <wps:cNvSpPr>
                          <a:spLocks/>
                        </wps:cNvSpPr>
                        <wps:spPr bwMode="auto">
                          <a:xfrm>
                            <a:off x="63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46"/>
                        <wps:cNvSpPr>
                          <a:spLocks/>
                        </wps:cNvSpPr>
                        <wps:spPr bwMode="auto">
                          <a:xfrm>
                            <a:off x="61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47"/>
                        <wps:cNvSpPr>
                          <a:spLocks/>
                        </wps:cNvSpPr>
                        <wps:spPr bwMode="auto">
                          <a:xfrm>
                            <a:off x="591"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48"/>
                        <wps:cNvSpPr>
                          <a:spLocks/>
                        </wps:cNvSpPr>
                        <wps:spPr bwMode="auto">
                          <a:xfrm>
                            <a:off x="56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49"/>
                        <wps:cNvSpPr>
                          <a:spLocks/>
                        </wps:cNvSpPr>
                        <wps:spPr bwMode="auto">
                          <a:xfrm>
                            <a:off x="54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50"/>
                        <wps:cNvSpPr>
                          <a:spLocks/>
                        </wps:cNvSpPr>
                        <wps:spPr bwMode="auto">
                          <a:xfrm>
                            <a:off x="52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51"/>
                        <wps:cNvSpPr>
                          <a:spLocks/>
                        </wps:cNvSpPr>
                        <wps:spPr bwMode="auto">
                          <a:xfrm>
                            <a:off x="498"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52"/>
                        <wps:cNvSpPr>
                          <a:spLocks/>
                        </wps:cNvSpPr>
                        <wps:spPr bwMode="auto">
                          <a:xfrm>
                            <a:off x="47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53"/>
                        <wps:cNvSpPr>
                          <a:spLocks/>
                        </wps:cNvSpPr>
                        <wps:spPr bwMode="auto">
                          <a:xfrm>
                            <a:off x="45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54"/>
                        <wps:cNvSpPr>
                          <a:spLocks/>
                        </wps:cNvSpPr>
                        <wps:spPr bwMode="auto">
                          <a:xfrm>
                            <a:off x="42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55"/>
                        <wps:cNvSpPr>
                          <a:spLocks/>
                        </wps:cNvSpPr>
                        <wps:spPr bwMode="auto">
                          <a:xfrm>
                            <a:off x="405"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56"/>
                        <wps:cNvSpPr>
                          <a:spLocks/>
                        </wps:cNvSpPr>
                        <wps:spPr bwMode="auto">
                          <a:xfrm>
                            <a:off x="382"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57"/>
                        <wps:cNvSpPr>
                          <a:spLocks/>
                        </wps:cNvSpPr>
                        <wps:spPr bwMode="auto">
                          <a:xfrm>
                            <a:off x="35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58"/>
                        <wps:cNvSpPr>
                          <a:spLocks/>
                        </wps:cNvSpPr>
                        <wps:spPr bwMode="auto">
                          <a:xfrm>
                            <a:off x="33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59"/>
                        <wps:cNvSpPr>
                          <a:spLocks/>
                        </wps:cNvSpPr>
                        <wps:spPr bwMode="auto">
                          <a:xfrm>
                            <a:off x="31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60"/>
                        <wps:cNvSpPr>
                          <a:spLocks/>
                        </wps:cNvSpPr>
                        <wps:spPr bwMode="auto">
                          <a:xfrm>
                            <a:off x="289"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461"/>
                        <wps:cNvSpPr>
                          <a:spLocks/>
                        </wps:cNvSpPr>
                        <wps:spPr bwMode="auto">
                          <a:xfrm>
                            <a:off x="26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62"/>
                        <wps:cNvSpPr>
                          <a:spLocks/>
                        </wps:cNvSpPr>
                        <wps:spPr bwMode="auto">
                          <a:xfrm>
                            <a:off x="24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463"/>
                        <wps:cNvSpPr>
                          <a:spLocks/>
                        </wps:cNvSpPr>
                        <wps:spPr bwMode="auto">
                          <a:xfrm>
                            <a:off x="22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64"/>
                        <wps:cNvSpPr>
                          <a:spLocks/>
                        </wps:cNvSpPr>
                        <wps:spPr bwMode="auto">
                          <a:xfrm>
                            <a:off x="196"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465"/>
                        <wps:cNvSpPr>
                          <a:spLocks/>
                        </wps:cNvSpPr>
                        <wps:spPr bwMode="auto">
                          <a:xfrm>
                            <a:off x="17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66"/>
                        <wps:cNvSpPr>
                          <a:spLocks/>
                        </wps:cNvSpPr>
                        <wps:spPr bwMode="auto">
                          <a:xfrm>
                            <a:off x="15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467"/>
                        <wps:cNvSpPr>
                          <a:spLocks/>
                        </wps:cNvSpPr>
                        <wps:spPr bwMode="auto">
                          <a:xfrm>
                            <a:off x="12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68"/>
                        <wps:cNvSpPr>
                          <a:spLocks/>
                        </wps:cNvSpPr>
                        <wps:spPr bwMode="auto">
                          <a:xfrm>
                            <a:off x="103"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469"/>
                        <wps:cNvSpPr>
                          <a:spLocks/>
                        </wps:cNvSpPr>
                        <wps:spPr bwMode="auto">
                          <a:xfrm>
                            <a:off x="80"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70"/>
                        <wps:cNvSpPr>
                          <a:spLocks/>
                        </wps:cNvSpPr>
                        <wps:spPr bwMode="auto">
                          <a:xfrm>
                            <a:off x="57" y="213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471"/>
                        <wps:cNvSpPr>
                          <a:spLocks/>
                        </wps:cNvSpPr>
                        <wps:spPr bwMode="auto">
                          <a:xfrm>
                            <a:off x="37" y="2137"/>
                            <a:ext cx="20" cy="20"/>
                          </a:xfrm>
                          <a:custGeom>
                            <a:avLst/>
                            <a:gdLst>
                              <a:gd name="T0" fmla="*/ 5 w 20"/>
                              <a:gd name="T1" fmla="*/ 0 h 20"/>
                              <a:gd name="T2" fmla="*/ 0 w 20"/>
                              <a:gd name="T3" fmla="*/ 0 h 20"/>
                              <a:gd name="T4" fmla="*/ 0 w 20"/>
                              <a:gd name="T5" fmla="*/ 5 h 20"/>
                              <a:gd name="T6" fmla="*/ 0 w 20"/>
                              <a:gd name="T7" fmla="*/ 5 h 20"/>
                              <a:gd name="T8" fmla="*/ 0 w 20"/>
                              <a:gd name="T9" fmla="*/ 8 h 20"/>
                              <a:gd name="T10" fmla="*/ 5 w 20"/>
                              <a:gd name="T11" fmla="*/ 8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0"/>
                                </a:lnTo>
                                <a:lnTo>
                                  <a:pt x="0" y="5"/>
                                </a:lnTo>
                                <a:lnTo>
                                  <a:pt x="0" y="5"/>
                                </a:lnTo>
                                <a:lnTo>
                                  <a:pt x="0" y="8"/>
                                </a:lnTo>
                                <a:lnTo>
                                  <a:pt x="5" y="8"/>
                                </a:lnTo>
                                <a:lnTo>
                                  <a:pt x="5"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72"/>
                        <wps:cNvSpPr>
                          <a:spLocks/>
                        </wps:cNvSpPr>
                        <wps:spPr bwMode="auto">
                          <a:xfrm>
                            <a:off x="37" y="2142"/>
                            <a:ext cx="20" cy="20"/>
                          </a:xfrm>
                          <a:custGeom>
                            <a:avLst/>
                            <a:gdLst>
                              <a:gd name="T0" fmla="*/ 0 w 20"/>
                              <a:gd name="T1" fmla="*/ 1 h 20"/>
                              <a:gd name="T2" fmla="*/ 0 w 20"/>
                              <a:gd name="T3" fmla="*/ 1 h 20"/>
                            </a:gdLst>
                            <a:ahLst/>
                            <a:cxnLst>
                              <a:cxn ang="0">
                                <a:pos x="T0" y="T1"/>
                              </a:cxn>
                              <a:cxn ang="0">
                                <a:pos x="T2" y="T3"/>
                              </a:cxn>
                            </a:cxnLst>
                            <a:rect l="0" t="0" r="r" b="b"/>
                            <a:pathLst>
                              <a:path w="20" h="20">
                                <a:moveTo>
                                  <a:pt x="0" y="1"/>
                                </a:moveTo>
                                <a:lnTo>
                                  <a:pt x="0" y="1"/>
                                </a:lnTo>
                              </a:path>
                            </a:pathLst>
                          </a:custGeom>
                          <a:noFill/>
                          <a:ln w="3657">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73"/>
                        <wps:cNvSpPr>
                          <a:spLocks/>
                        </wps:cNvSpPr>
                        <wps:spPr bwMode="auto">
                          <a:xfrm>
                            <a:off x="3" y="2142"/>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74"/>
                        <wps:cNvSpPr>
                          <a:spLocks/>
                        </wps:cNvSpPr>
                        <wps:spPr bwMode="auto">
                          <a:xfrm>
                            <a:off x="3" y="2142"/>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75"/>
                        <wps:cNvSpPr>
                          <a:spLocks/>
                        </wps:cNvSpPr>
                        <wps:spPr bwMode="auto">
                          <a:xfrm>
                            <a:off x="80"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476"/>
                        <wps:cNvSpPr>
                          <a:spLocks/>
                        </wps:cNvSpPr>
                        <wps:spPr bwMode="auto">
                          <a:xfrm>
                            <a:off x="57" y="1577"/>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7"/>
                        <wps:cNvSpPr>
                          <a:spLocks/>
                        </wps:cNvSpPr>
                        <wps:spPr bwMode="auto">
                          <a:xfrm>
                            <a:off x="37" y="1577"/>
                            <a:ext cx="20" cy="20"/>
                          </a:xfrm>
                          <a:custGeom>
                            <a:avLst/>
                            <a:gdLst>
                              <a:gd name="T0" fmla="*/ 5 w 20"/>
                              <a:gd name="T1" fmla="*/ 0 h 20"/>
                              <a:gd name="T2" fmla="*/ 0 w 20"/>
                              <a:gd name="T3" fmla="*/ 0 h 20"/>
                              <a:gd name="T4" fmla="*/ 0 w 20"/>
                              <a:gd name="T5" fmla="*/ 8 h 20"/>
                              <a:gd name="T6" fmla="*/ 0 w 20"/>
                              <a:gd name="T7" fmla="*/ 8 h 20"/>
                              <a:gd name="T8" fmla="*/ 0 w 20"/>
                              <a:gd name="T9" fmla="*/ 8 h 20"/>
                              <a:gd name="T10" fmla="*/ 5 w 20"/>
                              <a:gd name="T11" fmla="*/ 8 h 20"/>
                              <a:gd name="T12" fmla="*/ 5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5" y="0"/>
                                </a:moveTo>
                                <a:lnTo>
                                  <a:pt x="0" y="0"/>
                                </a:lnTo>
                                <a:lnTo>
                                  <a:pt x="0" y="8"/>
                                </a:lnTo>
                                <a:lnTo>
                                  <a:pt x="0" y="8"/>
                                </a:lnTo>
                                <a:lnTo>
                                  <a:pt x="0" y="8"/>
                                </a:lnTo>
                                <a:lnTo>
                                  <a:pt x="5" y="8"/>
                                </a:lnTo>
                                <a:lnTo>
                                  <a:pt x="5"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8"/>
                        <wps:cNvSpPr>
                          <a:spLocks/>
                        </wps:cNvSpPr>
                        <wps:spPr bwMode="auto">
                          <a:xfrm>
                            <a:off x="37" y="1585"/>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625">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79"/>
                        <wps:cNvSpPr>
                          <a:spLocks/>
                        </wps:cNvSpPr>
                        <wps:spPr bwMode="auto">
                          <a:xfrm>
                            <a:off x="3" y="1581"/>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80"/>
                        <wps:cNvSpPr>
                          <a:spLocks/>
                        </wps:cNvSpPr>
                        <wps:spPr bwMode="auto">
                          <a:xfrm>
                            <a:off x="3" y="1581"/>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481"/>
                        <wpg:cNvGrpSpPr>
                          <a:grpSpLocks/>
                        </wpg:cNvGrpSpPr>
                        <wpg:grpSpPr bwMode="auto">
                          <a:xfrm>
                            <a:off x="1614" y="1016"/>
                            <a:ext cx="357" cy="20"/>
                            <a:chOff x="1614" y="1016"/>
                            <a:chExt cx="357" cy="20"/>
                          </a:xfrm>
                        </wpg:grpSpPr>
                        <wps:wsp>
                          <wps:cNvPr id="594" name="Rectangle 482"/>
                          <wps:cNvSpPr>
                            <a:spLocks/>
                          </wps:cNvSpPr>
                          <wps:spPr bwMode="auto">
                            <a:xfrm>
                              <a:off x="2133"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483"/>
                          <wps:cNvSpPr>
                            <a:spLocks/>
                          </wps:cNvSpPr>
                          <wps:spPr bwMode="auto">
                            <a:xfrm>
                              <a:off x="2110"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484"/>
                          <wps:cNvSpPr>
                            <a:spLocks/>
                          </wps:cNvSpPr>
                          <wps:spPr bwMode="auto">
                            <a:xfrm>
                              <a:off x="2087"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485"/>
                          <wps:cNvSpPr>
                            <a:spLocks/>
                          </wps:cNvSpPr>
                          <wps:spPr bwMode="auto">
                            <a:xfrm>
                              <a:off x="2063"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486"/>
                          <wps:cNvSpPr>
                            <a:spLocks/>
                          </wps:cNvSpPr>
                          <wps:spPr bwMode="auto">
                            <a:xfrm>
                              <a:off x="2040"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487"/>
                          <wps:cNvSpPr>
                            <a:spLocks/>
                          </wps:cNvSpPr>
                          <wps:spPr bwMode="auto">
                            <a:xfrm>
                              <a:off x="2017"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488"/>
                          <wps:cNvSpPr>
                            <a:spLocks/>
                          </wps:cNvSpPr>
                          <wps:spPr bwMode="auto">
                            <a:xfrm>
                              <a:off x="1994"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489"/>
                          <wps:cNvSpPr>
                            <a:spLocks/>
                          </wps:cNvSpPr>
                          <wps:spPr bwMode="auto">
                            <a:xfrm>
                              <a:off x="1970"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490"/>
                          <wps:cNvSpPr>
                            <a:spLocks/>
                          </wps:cNvSpPr>
                          <wps:spPr bwMode="auto">
                            <a:xfrm>
                              <a:off x="1947"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491"/>
                          <wps:cNvSpPr>
                            <a:spLocks/>
                          </wps:cNvSpPr>
                          <wps:spPr bwMode="auto">
                            <a:xfrm>
                              <a:off x="1924"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492"/>
                          <wps:cNvSpPr>
                            <a:spLocks/>
                          </wps:cNvSpPr>
                          <wps:spPr bwMode="auto">
                            <a:xfrm>
                              <a:off x="1901"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493"/>
                          <wps:cNvSpPr>
                            <a:spLocks/>
                          </wps:cNvSpPr>
                          <wps:spPr bwMode="auto">
                            <a:xfrm>
                              <a:off x="1877"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494"/>
                          <wps:cNvSpPr>
                            <a:spLocks/>
                          </wps:cNvSpPr>
                          <wps:spPr bwMode="auto">
                            <a:xfrm>
                              <a:off x="1854"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495"/>
                          <wps:cNvSpPr>
                            <a:spLocks/>
                          </wps:cNvSpPr>
                          <wps:spPr bwMode="auto">
                            <a:xfrm>
                              <a:off x="1831"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496"/>
                          <wps:cNvSpPr>
                            <a:spLocks/>
                          </wps:cNvSpPr>
                          <wps:spPr bwMode="auto">
                            <a:xfrm>
                              <a:off x="1808" y="1018"/>
                              <a:ext cx="8"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497"/>
                          <wps:cNvSpPr>
                            <a:spLocks/>
                          </wps:cNvSpPr>
                          <wps:spPr bwMode="auto">
                            <a:xfrm>
                              <a:off x="1793" y="1018"/>
                              <a:ext cx="0"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498"/>
                          <wps:cNvSpPr>
                            <a:spLocks/>
                          </wps:cNvSpPr>
                          <wps:spPr bwMode="auto">
                            <a:xfrm>
                              <a:off x="1785" y="1018"/>
                              <a:ext cx="3" cy="8"/>
                            </a:xfrm>
                            <a:prstGeom prst="rect">
                              <a:avLst/>
                            </a:prstGeom>
                            <a:solidFill>
                              <a:srgbClr val="BDB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11" name="Freeform 499"/>
                        <wps:cNvSpPr>
                          <a:spLocks/>
                        </wps:cNvSpPr>
                        <wps:spPr bwMode="auto">
                          <a:xfrm>
                            <a:off x="1618" y="1016"/>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32">
                            <a:solidFill>
                              <a:srgbClr val="8D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500"/>
                        <wps:cNvSpPr>
                          <a:spLocks/>
                        </wps:cNvSpPr>
                        <wps:spPr bwMode="auto">
                          <a:xfrm>
                            <a:off x="159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01"/>
                        <wps:cNvSpPr>
                          <a:spLocks/>
                        </wps:cNvSpPr>
                        <wps:spPr bwMode="auto">
                          <a:xfrm>
                            <a:off x="1567"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502"/>
                        <wps:cNvSpPr>
                          <a:spLocks/>
                        </wps:cNvSpPr>
                        <wps:spPr bwMode="auto">
                          <a:xfrm>
                            <a:off x="1544"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503"/>
                        <wps:cNvSpPr>
                          <a:spLocks/>
                        </wps:cNvSpPr>
                        <wps:spPr bwMode="auto">
                          <a:xfrm>
                            <a:off x="152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504"/>
                        <wps:cNvSpPr>
                          <a:spLocks/>
                        </wps:cNvSpPr>
                        <wps:spPr bwMode="auto">
                          <a:xfrm>
                            <a:off x="149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505"/>
                        <wps:cNvSpPr>
                          <a:spLocks/>
                        </wps:cNvSpPr>
                        <wps:spPr bwMode="auto">
                          <a:xfrm>
                            <a:off x="1474"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506"/>
                        <wps:cNvSpPr>
                          <a:spLocks/>
                        </wps:cNvSpPr>
                        <wps:spPr bwMode="auto">
                          <a:xfrm>
                            <a:off x="145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7"/>
                        <wps:cNvSpPr>
                          <a:spLocks/>
                        </wps:cNvSpPr>
                        <wps:spPr bwMode="auto">
                          <a:xfrm>
                            <a:off x="142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508"/>
                        <wps:cNvSpPr>
                          <a:spLocks/>
                        </wps:cNvSpPr>
                        <wps:spPr bwMode="auto">
                          <a:xfrm>
                            <a:off x="140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9"/>
                        <wps:cNvSpPr>
                          <a:spLocks/>
                        </wps:cNvSpPr>
                        <wps:spPr bwMode="auto">
                          <a:xfrm>
                            <a:off x="138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510"/>
                        <wps:cNvSpPr>
                          <a:spLocks/>
                        </wps:cNvSpPr>
                        <wps:spPr bwMode="auto">
                          <a:xfrm>
                            <a:off x="135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11"/>
                        <wps:cNvSpPr>
                          <a:spLocks/>
                        </wps:cNvSpPr>
                        <wps:spPr bwMode="auto">
                          <a:xfrm>
                            <a:off x="133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512"/>
                        <wps:cNvSpPr>
                          <a:spLocks/>
                        </wps:cNvSpPr>
                        <wps:spPr bwMode="auto">
                          <a:xfrm>
                            <a:off x="131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13"/>
                        <wps:cNvSpPr>
                          <a:spLocks/>
                        </wps:cNvSpPr>
                        <wps:spPr bwMode="auto">
                          <a:xfrm>
                            <a:off x="128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514"/>
                        <wps:cNvSpPr>
                          <a:spLocks/>
                        </wps:cNvSpPr>
                        <wps:spPr bwMode="auto">
                          <a:xfrm>
                            <a:off x="126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515"/>
                        <wps:cNvSpPr>
                          <a:spLocks/>
                        </wps:cNvSpPr>
                        <wps:spPr bwMode="auto">
                          <a:xfrm>
                            <a:off x="124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516"/>
                        <wps:cNvSpPr>
                          <a:spLocks/>
                        </wps:cNvSpPr>
                        <wps:spPr bwMode="auto">
                          <a:xfrm>
                            <a:off x="1219"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17"/>
                        <wps:cNvSpPr>
                          <a:spLocks/>
                        </wps:cNvSpPr>
                        <wps:spPr bwMode="auto">
                          <a:xfrm>
                            <a:off x="1196"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518"/>
                        <wps:cNvSpPr>
                          <a:spLocks/>
                        </wps:cNvSpPr>
                        <wps:spPr bwMode="auto">
                          <a:xfrm>
                            <a:off x="117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19"/>
                        <wps:cNvSpPr>
                          <a:spLocks/>
                        </wps:cNvSpPr>
                        <wps:spPr bwMode="auto">
                          <a:xfrm>
                            <a:off x="1149"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520"/>
                        <wps:cNvSpPr>
                          <a:spLocks/>
                        </wps:cNvSpPr>
                        <wps:spPr bwMode="auto">
                          <a:xfrm>
                            <a:off x="1126"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21"/>
                        <wps:cNvSpPr>
                          <a:spLocks/>
                        </wps:cNvSpPr>
                        <wps:spPr bwMode="auto">
                          <a:xfrm>
                            <a:off x="1103"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522"/>
                        <wps:cNvSpPr>
                          <a:spLocks/>
                        </wps:cNvSpPr>
                        <wps:spPr bwMode="auto">
                          <a:xfrm>
                            <a:off x="1079"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23"/>
                        <wps:cNvSpPr>
                          <a:spLocks/>
                        </wps:cNvSpPr>
                        <wps:spPr bwMode="auto">
                          <a:xfrm>
                            <a:off x="1056"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524"/>
                        <wps:cNvSpPr>
                          <a:spLocks/>
                        </wps:cNvSpPr>
                        <wps:spPr bwMode="auto">
                          <a:xfrm>
                            <a:off x="1033"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25"/>
                        <wps:cNvSpPr>
                          <a:spLocks/>
                        </wps:cNvSpPr>
                        <wps:spPr bwMode="auto">
                          <a:xfrm>
                            <a:off x="1010"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526"/>
                        <wps:cNvSpPr>
                          <a:spLocks/>
                        </wps:cNvSpPr>
                        <wps:spPr bwMode="auto">
                          <a:xfrm>
                            <a:off x="986"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27"/>
                        <wps:cNvSpPr>
                          <a:spLocks/>
                        </wps:cNvSpPr>
                        <wps:spPr bwMode="auto">
                          <a:xfrm>
                            <a:off x="80" y="1016"/>
                            <a:ext cx="20" cy="20"/>
                          </a:xfrm>
                          <a:custGeom>
                            <a:avLst/>
                            <a:gdLst>
                              <a:gd name="T0" fmla="*/ 0 w 20"/>
                              <a:gd name="T1" fmla="*/ 4 h 20"/>
                              <a:gd name="T2" fmla="*/ 6 w 20"/>
                              <a:gd name="T3" fmla="*/ 4 h 20"/>
                            </a:gdLst>
                            <a:ahLst/>
                            <a:cxnLst>
                              <a:cxn ang="0">
                                <a:pos x="T0" y="T1"/>
                              </a:cxn>
                              <a:cxn ang="0">
                                <a:pos x="T2" y="T3"/>
                              </a:cxn>
                            </a:cxnLst>
                            <a:rect l="0" t="0" r="r" b="b"/>
                            <a:pathLst>
                              <a:path w="20" h="20">
                                <a:moveTo>
                                  <a:pt x="0" y="4"/>
                                </a:moveTo>
                                <a:lnTo>
                                  <a:pt x="6"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528"/>
                        <wps:cNvSpPr>
                          <a:spLocks/>
                        </wps:cNvSpPr>
                        <wps:spPr bwMode="auto">
                          <a:xfrm>
                            <a:off x="57"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29"/>
                        <wps:cNvSpPr>
                          <a:spLocks/>
                        </wps:cNvSpPr>
                        <wps:spPr bwMode="auto">
                          <a:xfrm>
                            <a:off x="3" y="1020"/>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30"/>
                        <wps:cNvSpPr>
                          <a:spLocks/>
                        </wps:cNvSpPr>
                        <wps:spPr bwMode="auto">
                          <a:xfrm>
                            <a:off x="3" y="1020"/>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31"/>
                        <wps:cNvSpPr>
                          <a:spLocks/>
                        </wps:cNvSpPr>
                        <wps:spPr bwMode="auto">
                          <a:xfrm>
                            <a:off x="34" y="2872"/>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32"/>
                        <wps:cNvSpPr>
                          <a:spLocks/>
                        </wps:cNvSpPr>
                        <wps:spPr bwMode="auto">
                          <a:xfrm>
                            <a:off x="34" y="2872"/>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33"/>
                        <wps:cNvSpPr>
                          <a:spLocks/>
                        </wps:cNvSpPr>
                        <wps:spPr bwMode="auto">
                          <a:xfrm>
                            <a:off x="16" y="287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34"/>
                        <wps:cNvSpPr>
                          <a:spLocks/>
                        </wps:cNvSpPr>
                        <wps:spPr bwMode="auto">
                          <a:xfrm>
                            <a:off x="672"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35"/>
                        <wps:cNvSpPr>
                          <a:spLocks/>
                        </wps:cNvSpPr>
                        <wps:spPr bwMode="auto">
                          <a:xfrm>
                            <a:off x="672"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536"/>
                        <wps:cNvSpPr>
                          <a:spLocks/>
                        </wps:cNvSpPr>
                        <wps:spPr bwMode="auto">
                          <a:xfrm>
                            <a:off x="104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37"/>
                        <wps:cNvSpPr>
                          <a:spLocks/>
                        </wps:cNvSpPr>
                        <wps:spPr bwMode="auto">
                          <a:xfrm>
                            <a:off x="104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538"/>
                        <wps:cNvSpPr>
                          <a:spLocks/>
                        </wps:cNvSpPr>
                        <wps:spPr bwMode="auto">
                          <a:xfrm>
                            <a:off x="1310"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39"/>
                        <wps:cNvSpPr>
                          <a:spLocks/>
                        </wps:cNvSpPr>
                        <wps:spPr bwMode="auto">
                          <a:xfrm>
                            <a:off x="1310"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540"/>
                        <wps:cNvSpPr>
                          <a:spLocks/>
                        </wps:cNvSpPr>
                        <wps:spPr bwMode="auto">
                          <a:xfrm>
                            <a:off x="151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41"/>
                        <wps:cNvSpPr>
                          <a:spLocks/>
                        </wps:cNvSpPr>
                        <wps:spPr bwMode="auto">
                          <a:xfrm>
                            <a:off x="151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542"/>
                        <wps:cNvSpPr>
                          <a:spLocks/>
                        </wps:cNvSpPr>
                        <wps:spPr bwMode="auto">
                          <a:xfrm>
                            <a:off x="1683"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43"/>
                        <wps:cNvSpPr>
                          <a:spLocks/>
                        </wps:cNvSpPr>
                        <wps:spPr bwMode="auto">
                          <a:xfrm>
                            <a:off x="1683"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544"/>
                        <wps:cNvSpPr>
                          <a:spLocks/>
                        </wps:cNvSpPr>
                        <wps:spPr bwMode="auto">
                          <a:xfrm>
                            <a:off x="182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45"/>
                        <wps:cNvSpPr>
                          <a:spLocks/>
                        </wps:cNvSpPr>
                        <wps:spPr bwMode="auto">
                          <a:xfrm>
                            <a:off x="182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546"/>
                        <wps:cNvSpPr>
                          <a:spLocks/>
                        </wps:cNvSpPr>
                        <wps:spPr bwMode="auto">
                          <a:xfrm>
                            <a:off x="1948"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47"/>
                        <wps:cNvSpPr>
                          <a:spLocks/>
                        </wps:cNvSpPr>
                        <wps:spPr bwMode="auto">
                          <a:xfrm>
                            <a:off x="1948"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548"/>
                        <wps:cNvSpPr>
                          <a:spLocks/>
                        </wps:cNvSpPr>
                        <wps:spPr bwMode="auto">
                          <a:xfrm>
                            <a:off x="2057"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49"/>
                        <wps:cNvSpPr>
                          <a:spLocks/>
                        </wps:cNvSpPr>
                        <wps:spPr bwMode="auto">
                          <a:xfrm>
                            <a:off x="2057"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550"/>
                        <wps:cNvSpPr>
                          <a:spLocks/>
                        </wps:cNvSpPr>
                        <wps:spPr bwMode="auto">
                          <a:xfrm>
                            <a:off x="2792"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51"/>
                        <wps:cNvSpPr>
                          <a:spLocks/>
                        </wps:cNvSpPr>
                        <wps:spPr bwMode="auto">
                          <a:xfrm>
                            <a:off x="2792"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552"/>
                        <wps:cNvSpPr>
                          <a:spLocks/>
                        </wps:cNvSpPr>
                        <wps:spPr bwMode="auto">
                          <a:xfrm>
                            <a:off x="3165" y="2872"/>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53"/>
                        <wps:cNvSpPr>
                          <a:spLocks/>
                        </wps:cNvSpPr>
                        <wps:spPr bwMode="auto">
                          <a:xfrm>
                            <a:off x="16" y="2872"/>
                            <a:ext cx="3932" cy="20"/>
                          </a:xfrm>
                          <a:custGeom>
                            <a:avLst/>
                            <a:gdLst>
                              <a:gd name="T0" fmla="*/ 0 w 3932"/>
                              <a:gd name="T1" fmla="*/ 0 h 20"/>
                              <a:gd name="T2" fmla="*/ 3931 w 3932"/>
                              <a:gd name="T3" fmla="*/ 0 h 20"/>
                            </a:gdLst>
                            <a:ahLst/>
                            <a:cxnLst>
                              <a:cxn ang="0">
                                <a:pos x="T0" y="T1"/>
                              </a:cxn>
                              <a:cxn ang="0">
                                <a:pos x="T2" y="T3"/>
                              </a:cxn>
                            </a:cxnLst>
                            <a:rect l="0" t="0" r="r" b="b"/>
                            <a:pathLst>
                              <a:path w="3932" h="20">
                                <a:moveTo>
                                  <a:pt x="0" y="0"/>
                                </a:moveTo>
                                <a:lnTo>
                                  <a:pt x="3931" y="0"/>
                                </a:lnTo>
                              </a:path>
                            </a:pathLst>
                          </a:custGeom>
                          <a:noFill/>
                          <a:ln w="44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554"/>
                        <wps:cNvSpPr>
                          <a:spLocks/>
                        </wps:cNvSpPr>
                        <wps:spPr bwMode="auto">
                          <a:xfrm>
                            <a:off x="16" y="282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55"/>
                        <wps:cNvSpPr>
                          <a:spLocks/>
                        </wps:cNvSpPr>
                        <wps:spPr bwMode="auto">
                          <a:xfrm>
                            <a:off x="16" y="282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56"/>
                        <wps:cNvSpPr>
                          <a:spLocks/>
                        </wps:cNvSpPr>
                        <wps:spPr bwMode="auto">
                          <a:xfrm>
                            <a:off x="16" y="279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57"/>
                        <wps:cNvSpPr>
                          <a:spLocks/>
                        </wps:cNvSpPr>
                        <wps:spPr bwMode="auto">
                          <a:xfrm>
                            <a:off x="16" y="279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8"/>
                        <wps:cNvSpPr>
                          <a:spLocks/>
                        </wps:cNvSpPr>
                        <wps:spPr bwMode="auto">
                          <a:xfrm>
                            <a:off x="16" y="275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59"/>
                        <wps:cNvSpPr>
                          <a:spLocks/>
                        </wps:cNvSpPr>
                        <wps:spPr bwMode="auto">
                          <a:xfrm>
                            <a:off x="16" y="275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60"/>
                        <wps:cNvSpPr>
                          <a:spLocks/>
                        </wps:cNvSpPr>
                        <wps:spPr bwMode="auto">
                          <a:xfrm>
                            <a:off x="16" y="272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61"/>
                        <wps:cNvSpPr>
                          <a:spLocks/>
                        </wps:cNvSpPr>
                        <wps:spPr bwMode="auto">
                          <a:xfrm>
                            <a:off x="16" y="272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62"/>
                        <wps:cNvSpPr>
                          <a:spLocks/>
                        </wps:cNvSpPr>
                        <wps:spPr bwMode="auto">
                          <a:xfrm>
                            <a:off x="16" y="253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63"/>
                        <wps:cNvSpPr>
                          <a:spLocks/>
                        </wps:cNvSpPr>
                        <wps:spPr bwMode="auto">
                          <a:xfrm>
                            <a:off x="16" y="253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64"/>
                        <wps:cNvSpPr>
                          <a:spLocks/>
                        </wps:cNvSpPr>
                        <wps:spPr bwMode="auto">
                          <a:xfrm>
                            <a:off x="16" y="24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65"/>
                        <wps:cNvSpPr>
                          <a:spLocks/>
                        </wps:cNvSpPr>
                        <wps:spPr bwMode="auto">
                          <a:xfrm>
                            <a:off x="16" y="24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66"/>
                        <wps:cNvSpPr>
                          <a:spLocks/>
                        </wps:cNvSpPr>
                        <wps:spPr bwMode="auto">
                          <a:xfrm>
                            <a:off x="16" y="236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7"/>
                        <wps:cNvSpPr>
                          <a:spLocks/>
                        </wps:cNvSpPr>
                        <wps:spPr bwMode="auto">
                          <a:xfrm>
                            <a:off x="16" y="236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68"/>
                        <wps:cNvSpPr>
                          <a:spLocks/>
                        </wps:cNvSpPr>
                        <wps:spPr bwMode="auto">
                          <a:xfrm>
                            <a:off x="16" y="2311"/>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9"/>
                        <wps:cNvSpPr>
                          <a:spLocks/>
                        </wps:cNvSpPr>
                        <wps:spPr bwMode="auto">
                          <a:xfrm>
                            <a:off x="16" y="2311"/>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570"/>
                        <wps:cNvSpPr>
                          <a:spLocks/>
                        </wps:cNvSpPr>
                        <wps:spPr bwMode="auto">
                          <a:xfrm>
                            <a:off x="16" y="226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71"/>
                        <wps:cNvSpPr>
                          <a:spLocks/>
                        </wps:cNvSpPr>
                        <wps:spPr bwMode="auto">
                          <a:xfrm>
                            <a:off x="16" y="226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572"/>
                        <wps:cNvSpPr>
                          <a:spLocks/>
                        </wps:cNvSpPr>
                        <wps:spPr bwMode="auto">
                          <a:xfrm>
                            <a:off x="16" y="222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73"/>
                        <wps:cNvSpPr>
                          <a:spLocks/>
                        </wps:cNvSpPr>
                        <wps:spPr bwMode="auto">
                          <a:xfrm>
                            <a:off x="16" y="222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74"/>
                        <wps:cNvSpPr>
                          <a:spLocks/>
                        </wps:cNvSpPr>
                        <wps:spPr bwMode="auto">
                          <a:xfrm>
                            <a:off x="16" y="219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75"/>
                        <wps:cNvSpPr>
                          <a:spLocks/>
                        </wps:cNvSpPr>
                        <wps:spPr bwMode="auto">
                          <a:xfrm>
                            <a:off x="16" y="219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76"/>
                        <wps:cNvSpPr>
                          <a:spLocks/>
                        </wps:cNvSpPr>
                        <wps:spPr bwMode="auto">
                          <a:xfrm>
                            <a:off x="16" y="21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77"/>
                        <wps:cNvSpPr>
                          <a:spLocks/>
                        </wps:cNvSpPr>
                        <wps:spPr bwMode="auto">
                          <a:xfrm>
                            <a:off x="16" y="21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78"/>
                        <wps:cNvSpPr>
                          <a:spLocks/>
                        </wps:cNvSpPr>
                        <wps:spPr bwMode="auto">
                          <a:xfrm>
                            <a:off x="16" y="197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79"/>
                        <wps:cNvSpPr>
                          <a:spLocks/>
                        </wps:cNvSpPr>
                        <wps:spPr bwMode="auto">
                          <a:xfrm>
                            <a:off x="16" y="197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80"/>
                        <wps:cNvSpPr>
                          <a:spLocks/>
                        </wps:cNvSpPr>
                        <wps:spPr bwMode="auto">
                          <a:xfrm>
                            <a:off x="16" y="18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81"/>
                        <wps:cNvSpPr>
                          <a:spLocks/>
                        </wps:cNvSpPr>
                        <wps:spPr bwMode="auto">
                          <a:xfrm>
                            <a:off x="16" y="18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82"/>
                        <wps:cNvSpPr>
                          <a:spLocks/>
                        </wps:cNvSpPr>
                        <wps:spPr bwMode="auto">
                          <a:xfrm>
                            <a:off x="16" y="180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83"/>
                        <wps:cNvSpPr>
                          <a:spLocks/>
                        </wps:cNvSpPr>
                        <wps:spPr bwMode="auto">
                          <a:xfrm>
                            <a:off x="16" y="180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84"/>
                        <wps:cNvSpPr>
                          <a:spLocks/>
                        </wps:cNvSpPr>
                        <wps:spPr bwMode="auto">
                          <a:xfrm>
                            <a:off x="16" y="175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85"/>
                        <wps:cNvSpPr>
                          <a:spLocks/>
                        </wps:cNvSpPr>
                        <wps:spPr bwMode="auto">
                          <a:xfrm>
                            <a:off x="16" y="175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86"/>
                        <wps:cNvSpPr>
                          <a:spLocks/>
                        </wps:cNvSpPr>
                        <wps:spPr bwMode="auto">
                          <a:xfrm>
                            <a:off x="16" y="170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87"/>
                        <wps:cNvSpPr>
                          <a:spLocks/>
                        </wps:cNvSpPr>
                        <wps:spPr bwMode="auto">
                          <a:xfrm>
                            <a:off x="16" y="170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88"/>
                        <wps:cNvSpPr>
                          <a:spLocks/>
                        </wps:cNvSpPr>
                        <wps:spPr bwMode="auto">
                          <a:xfrm>
                            <a:off x="16" y="16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89"/>
                        <wps:cNvSpPr>
                          <a:spLocks/>
                        </wps:cNvSpPr>
                        <wps:spPr bwMode="auto">
                          <a:xfrm>
                            <a:off x="16" y="16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90"/>
                        <wps:cNvSpPr>
                          <a:spLocks/>
                        </wps:cNvSpPr>
                        <wps:spPr bwMode="auto">
                          <a:xfrm>
                            <a:off x="16" y="16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91"/>
                        <wps:cNvSpPr>
                          <a:spLocks/>
                        </wps:cNvSpPr>
                        <wps:spPr bwMode="auto">
                          <a:xfrm>
                            <a:off x="16" y="16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92"/>
                        <wps:cNvSpPr>
                          <a:spLocks/>
                        </wps:cNvSpPr>
                        <wps:spPr bwMode="auto">
                          <a:xfrm>
                            <a:off x="16" y="16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3"/>
                        <wps:cNvSpPr>
                          <a:spLocks/>
                        </wps:cNvSpPr>
                        <wps:spPr bwMode="auto">
                          <a:xfrm>
                            <a:off x="16" y="16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94"/>
                        <wps:cNvSpPr>
                          <a:spLocks/>
                        </wps:cNvSpPr>
                        <wps:spPr bwMode="auto">
                          <a:xfrm>
                            <a:off x="16" y="141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95"/>
                        <wps:cNvSpPr>
                          <a:spLocks/>
                        </wps:cNvSpPr>
                        <wps:spPr bwMode="auto">
                          <a:xfrm>
                            <a:off x="16" y="141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6"/>
                        <wps:cNvSpPr>
                          <a:spLocks/>
                        </wps:cNvSpPr>
                        <wps:spPr bwMode="auto">
                          <a:xfrm>
                            <a:off x="16" y="131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7"/>
                        <wps:cNvSpPr>
                          <a:spLocks/>
                        </wps:cNvSpPr>
                        <wps:spPr bwMode="auto">
                          <a:xfrm>
                            <a:off x="16" y="131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98"/>
                        <wps:cNvSpPr>
                          <a:spLocks/>
                        </wps:cNvSpPr>
                        <wps:spPr bwMode="auto">
                          <a:xfrm>
                            <a:off x="16" y="124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9"/>
                        <wps:cNvSpPr>
                          <a:spLocks/>
                        </wps:cNvSpPr>
                        <wps:spPr bwMode="auto">
                          <a:xfrm>
                            <a:off x="16" y="124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600"/>
                        <wps:cNvSpPr>
                          <a:spLocks/>
                        </wps:cNvSpPr>
                        <wps:spPr bwMode="auto">
                          <a:xfrm>
                            <a:off x="16" y="118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01"/>
                        <wps:cNvSpPr>
                          <a:spLocks/>
                        </wps:cNvSpPr>
                        <wps:spPr bwMode="auto">
                          <a:xfrm>
                            <a:off x="16" y="118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602"/>
                        <wps:cNvSpPr>
                          <a:spLocks/>
                        </wps:cNvSpPr>
                        <wps:spPr bwMode="auto">
                          <a:xfrm>
                            <a:off x="16" y="114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03"/>
                        <wps:cNvSpPr>
                          <a:spLocks/>
                        </wps:cNvSpPr>
                        <wps:spPr bwMode="auto">
                          <a:xfrm>
                            <a:off x="16" y="114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604"/>
                        <wps:cNvSpPr>
                          <a:spLocks/>
                        </wps:cNvSpPr>
                        <wps:spPr bwMode="auto">
                          <a:xfrm>
                            <a:off x="16" y="11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05"/>
                        <wps:cNvSpPr>
                          <a:spLocks/>
                        </wps:cNvSpPr>
                        <wps:spPr bwMode="auto">
                          <a:xfrm>
                            <a:off x="16" y="11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606"/>
                        <wps:cNvSpPr>
                          <a:spLocks/>
                        </wps:cNvSpPr>
                        <wps:spPr bwMode="auto">
                          <a:xfrm>
                            <a:off x="16" y="10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7"/>
                        <wps:cNvSpPr>
                          <a:spLocks/>
                        </wps:cNvSpPr>
                        <wps:spPr bwMode="auto">
                          <a:xfrm>
                            <a:off x="16" y="10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08"/>
                        <wps:cNvSpPr>
                          <a:spLocks/>
                        </wps:cNvSpPr>
                        <wps:spPr bwMode="auto">
                          <a:xfrm>
                            <a:off x="16" y="104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9"/>
                        <wps:cNvSpPr>
                          <a:spLocks/>
                        </wps:cNvSpPr>
                        <wps:spPr bwMode="auto">
                          <a:xfrm>
                            <a:off x="16" y="104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10"/>
                        <wps:cNvSpPr>
                          <a:spLocks/>
                        </wps:cNvSpPr>
                        <wps:spPr bwMode="auto">
                          <a:xfrm>
                            <a:off x="16" y="851"/>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11"/>
                        <wps:cNvSpPr>
                          <a:spLocks/>
                        </wps:cNvSpPr>
                        <wps:spPr bwMode="auto">
                          <a:xfrm>
                            <a:off x="16" y="851"/>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12"/>
                        <wps:cNvSpPr>
                          <a:spLocks/>
                        </wps:cNvSpPr>
                        <wps:spPr bwMode="auto">
                          <a:xfrm>
                            <a:off x="16" y="75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13"/>
                        <wps:cNvSpPr>
                          <a:spLocks/>
                        </wps:cNvSpPr>
                        <wps:spPr bwMode="auto">
                          <a:xfrm>
                            <a:off x="16" y="75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14"/>
                        <wps:cNvSpPr>
                          <a:spLocks/>
                        </wps:cNvSpPr>
                        <wps:spPr bwMode="auto">
                          <a:xfrm>
                            <a:off x="16" y="68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15"/>
                        <wps:cNvSpPr>
                          <a:spLocks/>
                        </wps:cNvSpPr>
                        <wps:spPr bwMode="auto">
                          <a:xfrm>
                            <a:off x="16" y="68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16"/>
                        <wps:cNvSpPr>
                          <a:spLocks/>
                        </wps:cNvSpPr>
                        <wps:spPr bwMode="auto">
                          <a:xfrm>
                            <a:off x="16" y="62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17"/>
                        <wps:cNvSpPr>
                          <a:spLocks/>
                        </wps:cNvSpPr>
                        <wps:spPr bwMode="auto">
                          <a:xfrm>
                            <a:off x="16" y="62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618"/>
                        <wps:cNvSpPr>
                          <a:spLocks/>
                        </wps:cNvSpPr>
                        <wps:spPr bwMode="auto">
                          <a:xfrm>
                            <a:off x="661" y="2698"/>
                            <a:ext cx="20" cy="20"/>
                          </a:xfrm>
                          <a:custGeom>
                            <a:avLst/>
                            <a:gdLst>
                              <a:gd name="T0" fmla="*/ 0 w 20"/>
                              <a:gd name="T1" fmla="*/ 4 h 20"/>
                              <a:gd name="T2" fmla="*/ 4 w 20"/>
                              <a:gd name="T3" fmla="*/ 4 h 20"/>
                            </a:gdLst>
                            <a:ahLst/>
                            <a:cxnLst>
                              <a:cxn ang="0">
                                <a:pos x="T0" y="T1"/>
                              </a:cxn>
                              <a:cxn ang="0">
                                <a:pos x="T2" y="T3"/>
                              </a:cxn>
                            </a:cxnLst>
                            <a:rect l="0" t="0" r="r" b="b"/>
                            <a:pathLst>
                              <a:path w="20" h="20">
                                <a:moveTo>
                                  <a:pt x="0" y="4"/>
                                </a:moveTo>
                                <a:lnTo>
                                  <a:pt x="4"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619"/>
                        <wps:cNvSpPr>
                          <a:spLocks/>
                        </wps:cNvSpPr>
                        <wps:spPr bwMode="auto">
                          <a:xfrm>
                            <a:off x="638" y="2698"/>
                            <a:ext cx="20" cy="20"/>
                          </a:xfrm>
                          <a:custGeom>
                            <a:avLst/>
                            <a:gdLst>
                              <a:gd name="T0" fmla="*/ 8 w 20"/>
                              <a:gd name="T1" fmla="*/ 0 h 20"/>
                              <a:gd name="T2" fmla="*/ 8 w 20"/>
                              <a:gd name="T3" fmla="*/ 0 h 20"/>
                              <a:gd name="T4" fmla="*/ 0 w 20"/>
                              <a:gd name="T5" fmla="*/ 3 h 20"/>
                              <a:gd name="T6" fmla="*/ 0 w 20"/>
                              <a:gd name="T7" fmla="*/ 8 h 20"/>
                              <a:gd name="T8" fmla="*/ 8 w 20"/>
                              <a:gd name="T9" fmla="*/ 8 h 20"/>
                              <a:gd name="T10" fmla="*/ 8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8" y="0"/>
                                </a:moveTo>
                                <a:lnTo>
                                  <a:pt x="8" y="0"/>
                                </a:lnTo>
                                <a:lnTo>
                                  <a:pt x="0" y="3"/>
                                </a:lnTo>
                                <a:lnTo>
                                  <a:pt x="0" y="8"/>
                                </a:lnTo>
                                <a:lnTo>
                                  <a:pt x="8" y="8"/>
                                </a:lnTo>
                                <a:lnTo>
                                  <a:pt x="8" y="0"/>
                                </a:lnTo>
                              </a:path>
                            </a:pathLst>
                          </a:custGeom>
                          <a:solidFill>
                            <a:srgbClr val="BDBD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Rectangle 620"/>
                        <wps:cNvSpPr>
                          <a:spLocks noChangeArrowheads="1"/>
                        </wps:cNvSpPr>
                        <wps:spPr bwMode="auto">
                          <a:xfrm>
                            <a:off x="193" y="1373"/>
                            <a:ext cx="21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1500" w:lineRule="atLeast"/>
                                <w:rPr>
                                  <w:rFonts w:eastAsia="Calibri"/>
                                </w:rPr>
                              </w:pPr>
                              <w:r>
                                <w:rPr>
                                  <w:rFonts w:eastAsia="Calibri"/>
                                  <w:noProof/>
                                </w:rPr>
                                <w:drawing>
                                  <wp:inline distT="0" distB="0" distL="0" distR="0">
                                    <wp:extent cx="1325880" cy="952500"/>
                                    <wp:effectExtent l="0" t="0" r="762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95250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733" name="Freeform 621"/>
                        <wps:cNvSpPr>
                          <a:spLocks/>
                        </wps:cNvSpPr>
                        <wps:spPr bwMode="auto">
                          <a:xfrm>
                            <a:off x="34" y="709"/>
                            <a:ext cx="2960" cy="2163"/>
                          </a:xfrm>
                          <a:custGeom>
                            <a:avLst/>
                            <a:gdLst>
                              <a:gd name="T0" fmla="*/ 800 w 2960"/>
                              <a:gd name="T1" fmla="*/ 2162 h 2163"/>
                              <a:gd name="T2" fmla="*/ 816 w 2960"/>
                              <a:gd name="T3" fmla="*/ 2155 h 2163"/>
                              <a:gd name="T4" fmla="*/ 858 w 2960"/>
                              <a:gd name="T5" fmla="*/ 2136 h 2163"/>
                              <a:gd name="T6" fmla="*/ 900 w 2960"/>
                              <a:gd name="T7" fmla="*/ 2117 h 2163"/>
                              <a:gd name="T8" fmla="*/ 941 w 2960"/>
                              <a:gd name="T9" fmla="*/ 2098 h 2163"/>
                              <a:gd name="T10" fmla="*/ 1147 w 2960"/>
                              <a:gd name="T11" fmla="*/ 2047 h 2163"/>
                              <a:gd name="T12" fmla="*/ 1232 w 2960"/>
                              <a:gd name="T13" fmla="*/ 2007 h 2163"/>
                              <a:gd name="T14" fmla="*/ 1316 w 2960"/>
                              <a:gd name="T15" fmla="*/ 1963 h 2163"/>
                              <a:gd name="T16" fmla="*/ 1401 w 2960"/>
                              <a:gd name="T17" fmla="*/ 1915 h 2163"/>
                              <a:gd name="T18" fmla="*/ 1486 w 2960"/>
                              <a:gd name="T19" fmla="*/ 1865 h 2163"/>
                              <a:gd name="T20" fmla="*/ 1571 w 2960"/>
                              <a:gd name="T21" fmla="*/ 1813 h 2163"/>
                              <a:gd name="T22" fmla="*/ 1656 w 2960"/>
                              <a:gd name="T23" fmla="*/ 1761 h 2163"/>
                              <a:gd name="T24" fmla="*/ 1740 w 2960"/>
                              <a:gd name="T25" fmla="*/ 1710 h 2163"/>
                              <a:gd name="T26" fmla="*/ 1825 w 2960"/>
                              <a:gd name="T27" fmla="*/ 1659 h 2163"/>
                              <a:gd name="T28" fmla="*/ 1910 w 2960"/>
                              <a:gd name="T29" fmla="*/ 1603 h 2163"/>
                              <a:gd name="T30" fmla="*/ 1995 w 2960"/>
                              <a:gd name="T31" fmla="*/ 1539 h 2163"/>
                              <a:gd name="T32" fmla="*/ 2080 w 2960"/>
                              <a:gd name="T33" fmla="*/ 1467 h 2163"/>
                              <a:gd name="T34" fmla="*/ 2164 w 2960"/>
                              <a:gd name="T35" fmla="*/ 1392 h 2163"/>
                              <a:gd name="T36" fmla="*/ 2249 w 2960"/>
                              <a:gd name="T37" fmla="*/ 1315 h 2163"/>
                              <a:gd name="T38" fmla="*/ 2334 w 2960"/>
                              <a:gd name="T39" fmla="*/ 1239 h 2163"/>
                              <a:gd name="T40" fmla="*/ 2419 w 2960"/>
                              <a:gd name="T41" fmla="*/ 1159 h 2163"/>
                              <a:gd name="T42" fmla="*/ 2504 w 2960"/>
                              <a:gd name="T43" fmla="*/ 1075 h 2163"/>
                              <a:gd name="T44" fmla="*/ 2588 w 2960"/>
                              <a:gd name="T45" fmla="*/ 991 h 2163"/>
                              <a:gd name="T46" fmla="*/ 2673 w 2960"/>
                              <a:gd name="T47" fmla="*/ 910 h 2163"/>
                              <a:gd name="T48" fmla="*/ 2758 w 2960"/>
                              <a:gd name="T49" fmla="*/ 829 h 2163"/>
                              <a:gd name="T50" fmla="*/ 2843 w 2960"/>
                              <a:gd name="T51" fmla="*/ 742 h 2163"/>
                              <a:gd name="T52" fmla="*/ 2928 w 2960"/>
                              <a:gd name="T53" fmla="*/ 653 h 2163"/>
                              <a:gd name="T54" fmla="*/ 3012 w 2960"/>
                              <a:gd name="T55" fmla="*/ 563 h 2163"/>
                              <a:gd name="T56" fmla="*/ 3097 w 2960"/>
                              <a:gd name="T57" fmla="*/ 478 h 2163"/>
                              <a:gd name="T58" fmla="*/ 3182 w 2960"/>
                              <a:gd name="T59" fmla="*/ 399 h 2163"/>
                              <a:gd name="T60" fmla="*/ 3267 w 2960"/>
                              <a:gd name="T61" fmla="*/ 323 h 2163"/>
                              <a:gd name="T62" fmla="*/ 3352 w 2960"/>
                              <a:gd name="T63" fmla="*/ 247 h 2163"/>
                              <a:gd name="T64" fmla="*/ 3436 w 2960"/>
                              <a:gd name="T65" fmla="*/ 172 h 2163"/>
                              <a:gd name="T66" fmla="*/ 3521 w 2960"/>
                              <a:gd name="T67" fmla="*/ 97 h 2163"/>
                              <a:gd name="T68" fmla="*/ 3606 w 2960"/>
                              <a:gd name="T69" fmla="*/ 26 h 2163"/>
                              <a:gd name="T70" fmla="*/ 3640 w 2960"/>
                              <a:gd name="T71" fmla="*/ 0 h 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60" h="2163">
                                <a:moveTo>
                                  <a:pt x="800" y="2162"/>
                                </a:moveTo>
                                <a:lnTo>
                                  <a:pt x="816" y="2155"/>
                                </a:lnTo>
                                <a:lnTo>
                                  <a:pt x="858" y="2136"/>
                                </a:lnTo>
                                <a:lnTo>
                                  <a:pt x="900" y="2117"/>
                                </a:lnTo>
                                <a:lnTo>
                                  <a:pt x="941" y="2098"/>
                                </a:lnTo>
                                <a:lnTo>
                                  <a:pt x="1147" y="2047"/>
                                </a:lnTo>
                                <a:lnTo>
                                  <a:pt x="1232" y="2007"/>
                                </a:lnTo>
                                <a:lnTo>
                                  <a:pt x="1316" y="1963"/>
                                </a:lnTo>
                                <a:lnTo>
                                  <a:pt x="1401" y="1915"/>
                                </a:lnTo>
                                <a:lnTo>
                                  <a:pt x="1486" y="1865"/>
                                </a:lnTo>
                                <a:lnTo>
                                  <a:pt x="1571" y="1813"/>
                                </a:lnTo>
                                <a:lnTo>
                                  <a:pt x="1656" y="1761"/>
                                </a:lnTo>
                                <a:lnTo>
                                  <a:pt x="1740" y="1710"/>
                                </a:lnTo>
                                <a:lnTo>
                                  <a:pt x="1825" y="1659"/>
                                </a:lnTo>
                                <a:lnTo>
                                  <a:pt x="1910" y="1603"/>
                                </a:lnTo>
                                <a:lnTo>
                                  <a:pt x="1995" y="1539"/>
                                </a:lnTo>
                                <a:lnTo>
                                  <a:pt x="2080" y="1467"/>
                                </a:lnTo>
                                <a:lnTo>
                                  <a:pt x="2164" y="1392"/>
                                </a:lnTo>
                                <a:lnTo>
                                  <a:pt x="2249" y="1315"/>
                                </a:lnTo>
                                <a:lnTo>
                                  <a:pt x="2334" y="1239"/>
                                </a:lnTo>
                                <a:lnTo>
                                  <a:pt x="2419" y="1159"/>
                                </a:lnTo>
                                <a:lnTo>
                                  <a:pt x="2504" y="1075"/>
                                </a:lnTo>
                                <a:lnTo>
                                  <a:pt x="2588" y="991"/>
                                </a:lnTo>
                                <a:lnTo>
                                  <a:pt x="2673" y="910"/>
                                </a:lnTo>
                                <a:lnTo>
                                  <a:pt x="2758" y="829"/>
                                </a:lnTo>
                                <a:lnTo>
                                  <a:pt x="2843" y="742"/>
                                </a:lnTo>
                                <a:lnTo>
                                  <a:pt x="2928" y="653"/>
                                </a:lnTo>
                                <a:lnTo>
                                  <a:pt x="3012" y="563"/>
                                </a:lnTo>
                                <a:lnTo>
                                  <a:pt x="3097" y="478"/>
                                </a:lnTo>
                                <a:lnTo>
                                  <a:pt x="3182" y="399"/>
                                </a:lnTo>
                                <a:lnTo>
                                  <a:pt x="3267" y="323"/>
                                </a:lnTo>
                                <a:lnTo>
                                  <a:pt x="3352" y="247"/>
                                </a:lnTo>
                                <a:lnTo>
                                  <a:pt x="3436" y="172"/>
                                </a:lnTo>
                                <a:lnTo>
                                  <a:pt x="3521" y="97"/>
                                </a:lnTo>
                                <a:lnTo>
                                  <a:pt x="3606" y="26"/>
                                </a:lnTo>
                                <a:lnTo>
                                  <a:pt x="3640" y="0"/>
                                </a:lnTo>
                              </a:path>
                            </a:pathLst>
                          </a:custGeom>
                          <a:noFill/>
                          <a:ln w="5562">
                            <a:solidFill>
                              <a:srgbClr val="81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22"/>
                        <wps:cNvSpPr>
                          <a:spLocks/>
                        </wps:cNvSpPr>
                        <wps:spPr bwMode="auto">
                          <a:xfrm>
                            <a:off x="34" y="1046"/>
                            <a:ext cx="2771" cy="1826"/>
                          </a:xfrm>
                          <a:custGeom>
                            <a:avLst/>
                            <a:gdLst>
                              <a:gd name="T0" fmla="*/ 638 w 2771"/>
                              <a:gd name="T1" fmla="*/ 1826 h 1826"/>
                              <a:gd name="T2" fmla="*/ 692 w 2771"/>
                              <a:gd name="T3" fmla="*/ 1777 h 1826"/>
                              <a:gd name="T4" fmla="*/ 752 w 2771"/>
                              <a:gd name="T5" fmla="*/ 1723 h 1826"/>
                              <a:gd name="T6" fmla="*/ 812 w 2771"/>
                              <a:gd name="T7" fmla="*/ 1669 h 1826"/>
                              <a:gd name="T8" fmla="*/ 872 w 2771"/>
                              <a:gd name="T9" fmla="*/ 1616 h 1826"/>
                              <a:gd name="T10" fmla="*/ 933 w 2771"/>
                              <a:gd name="T11" fmla="*/ 1563 h 1826"/>
                              <a:gd name="T12" fmla="*/ 994 w 2771"/>
                              <a:gd name="T13" fmla="*/ 1510 h 1826"/>
                              <a:gd name="T14" fmla="*/ 1055 w 2771"/>
                              <a:gd name="T15" fmla="*/ 1458 h 1826"/>
                              <a:gd name="T16" fmla="*/ 1117 w 2771"/>
                              <a:gd name="T17" fmla="*/ 1406 h 1826"/>
                              <a:gd name="T18" fmla="*/ 1179 w 2771"/>
                              <a:gd name="T19" fmla="*/ 1355 h 1826"/>
                              <a:gd name="T20" fmla="*/ 1242 w 2771"/>
                              <a:gd name="T21" fmla="*/ 1304 h 1826"/>
                              <a:gd name="T22" fmla="*/ 1305 w 2771"/>
                              <a:gd name="T23" fmla="*/ 1254 h 1826"/>
                              <a:gd name="T24" fmla="*/ 1460 w 2771"/>
                              <a:gd name="T25" fmla="*/ 1135 h 1826"/>
                              <a:gd name="T26" fmla="*/ 2012 w 2771"/>
                              <a:gd name="T27" fmla="*/ 713 h 1826"/>
                              <a:gd name="T28" fmla="*/ 2047 w 2771"/>
                              <a:gd name="T29" fmla="*/ 691 h 1826"/>
                              <a:gd name="T30" fmla="*/ 2211 w 2771"/>
                              <a:gd name="T31" fmla="*/ 595 h 1826"/>
                              <a:gd name="T32" fmla="*/ 2359 w 2771"/>
                              <a:gd name="T33" fmla="*/ 506 h 1826"/>
                              <a:gd name="T34" fmla="*/ 2555 w 2771"/>
                              <a:gd name="T35" fmla="*/ 392 h 1826"/>
                              <a:gd name="T36" fmla="*/ 2706 w 2771"/>
                              <a:gd name="T37" fmla="*/ 303 h 1826"/>
                              <a:gd name="T38" fmla="*/ 2802 w 2771"/>
                              <a:gd name="T39" fmla="*/ 246 h 1826"/>
                              <a:gd name="T40" fmla="*/ 2931 w 2771"/>
                              <a:gd name="T41" fmla="*/ 174 h 1826"/>
                              <a:gd name="T42" fmla="*/ 3005 w 2771"/>
                              <a:gd name="T43" fmla="*/ 134 h 1826"/>
                              <a:gd name="T44" fmla="*/ 3086 w 2771"/>
                              <a:gd name="T45" fmla="*/ 95 h 1826"/>
                              <a:gd name="T46" fmla="*/ 3284 w 2771"/>
                              <a:gd name="T47" fmla="*/ 1 h 1826"/>
                              <a:gd name="T48" fmla="*/ 3287 w 2771"/>
                              <a:gd name="T49" fmla="*/ 0 h 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71" h="1826">
                                <a:moveTo>
                                  <a:pt x="638" y="1826"/>
                                </a:moveTo>
                                <a:lnTo>
                                  <a:pt x="692" y="1777"/>
                                </a:lnTo>
                                <a:lnTo>
                                  <a:pt x="752" y="1723"/>
                                </a:lnTo>
                                <a:lnTo>
                                  <a:pt x="812" y="1669"/>
                                </a:lnTo>
                                <a:lnTo>
                                  <a:pt x="872" y="1616"/>
                                </a:lnTo>
                                <a:lnTo>
                                  <a:pt x="933" y="1563"/>
                                </a:lnTo>
                                <a:lnTo>
                                  <a:pt x="994" y="1510"/>
                                </a:lnTo>
                                <a:lnTo>
                                  <a:pt x="1055" y="1458"/>
                                </a:lnTo>
                                <a:lnTo>
                                  <a:pt x="1117" y="1406"/>
                                </a:lnTo>
                                <a:lnTo>
                                  <a:pt x="1179" y="1355"/>
                                </a:lnTo>
                                <a:lnTo>
                                  <a:pt x="1242" y="1304"/>
                                </a:lnTo>
                                <a:lnTo>
                                  <a:pt x="1305" y="1254"/>
                                </a:lnTo>
                                <a:lnTo>
                                  <a:pt x="1460" y="1135"/>
                                </a:lnTo>
                                <a:lnTo>
                                  <a:pt x="2012" y="713"/>
                                </a:lnTo>
                                <a:lnTo>
                                  <a:pt x="2047" y="691"/>
                                </a:lnTo>
                                <a:lnTo>
                                  <a:pt x="2211" y="595"/>
                                </a:lnTo>
                                <a:lnTo>
                                  <a:pt x="2359" y="506"/>
                                </a:lnTo>
                                <a:lnTo>
                                  <a:pt x="2555" y="392"/>
                                </a:lnTo>
                                <a:lnTo>
                                  <a:pt x="2706" y="303"/>
                                </a:lnTo>
                                <a:lnTo>
                                  <a:pt x="2802" y="246"/>
                                </a:lnTo>
                                <a:lnTo>
                                  <a:pt x="2931" y="174"/>
                                </a:lnTo>
                                <a:lnTo>
                                  <a:pt x="3005" y="134"/>
                                </a:lnTo>
                                <a:lnTo>
                                  <a:pt x="3086" y="95"/>
                                </a:lnTo>
                                <a:lnTo>
                                  <a:pt x="3284" y="1"/>
                                </a:lnTo>
                                <a:lnTo>
                                  <a:pt x="3287" y="0"/>
                                </a:lnTo>
                              </a:path>
                            </a:pathLst>
                          </a:custGeom>
                          <a:noFill/>
                          <a:ln w="5562">
                            <a:solidFill>
                              <a:srgbClr val="81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623"/>
                        <wps:cNvSpPr>
                          <a:spLocks/>
                        </wps:cNvSpPr>
                        <wps:spPr bwMode="auto">
                          <a:xfrm>
                            <a:off x="34" y="584"/>
                            <a:ext cx="3131" cy="2288"/>
                          </a:xfrm>
                          <a:custGeom>
                            <a:avLst/>
                            <a:gdLst>
                              <a:gd name="T0" fmla="*/ 800 w 3131"/>
                              <a:gd name="T1" fmla="*/ 2405 h 2288"/>
                              <a:gd name="T2" fmla="*/ 997 w 3131"/>
                              <a:gd name="T3" fmla="*/ 2317 h 2288"/>
                              <a:gd name="T4" fmla="*/ 1100 w 3131"/>
                              <a:gd name="T5" fmla="*/ 2264 h 2288"/>
                              <a:gd name="T6" fmla="*/ 1192 w 3131"/>
                              <a:gd name="T7" fmla="*/ 2213 h 2288"/>
                              <a:gd name="T8" fmla="*/ 1276 w 3131"/>
                              <a:gd name="T9" fmla="*/ 2164 h 2288"/>
                              <a:gd name="T10" fmla="*/ 1352 w 3131"/>
                              <a:gd name="T11" fmla="*/ 2117 h 2288"/>
                              <a:gd name="T12" fmla="*/ 1423 w 3131"/>
                              <a:gd name="T13" fmla="*/ 2072 h 2288"/>
                              <a:gd name="T14" fmla="*/ 1520 w 3131"/>
                              <a:gd name="T15" fmla="*/ 2007 h 2288"/>
                              <a:gd name="T16" fmla="*/ 1608 w 3131"/>
                              <a:gd name="T17" fmla="*/ 1945 h 2288"/>
                              <a:gd name="T18" fmla="*/ 1713 w 3131"/>
                              <a:gd name="T19" fmla="*/ 1868 h 2288"/>
                              <a:gd name="T20" fmla="*/ 1830 w 3131"/>
                              <a:gd name="T21" fmla="*/ 1780 h 2288"/>
                              <a:gd name="T22" fmla="*/ 1953 w 3131"/>
                              <a:gd name="T23" fmla="*/ 1685 h 2288"/>
                              <a:gd name="T24" fmla="*/ 2095 w 3131"/>
                              <a:gd name="T25" fmla="*/ 1572 h 2288"/>
                              <a:gd name="T26" fmla="*/ 2189 w 3131"/>
                              <a:gd name="T27" fmla="*/ 1495 h 2288"/>
                              <a:gd name="T28" fmla="*/ 2300 w 3131"/>
                              <a:gd name="T29" fmla="*/ 1398 h 2288"/>
                              <a:gd name="T30" fmla="*/ 2400 w 3131"/>
                              <a:gd name="T31" fmla="*/ 1310 h 2288"/>
                              <a:gd name="T32" fmla="*/ 2552 w 3131"/>
                              <a:gd name="T33" fmla="*/ 1173 h 2288"/>
                              <a:gd name="T34" fmla="*/ 2884 w 3131"/>
                              <a:gd name="T35" fmla="*/ 870 h 2288"/>
                              <a:gd name="T36" fmla="*/ 3106 w 3131"/>
                              <a:gd name="T37" fmla="*/ 672 h 2288"/>
                              <a:gd name="T38" fmla="*/ 3285 w 3131"/>
                              <a:gd name="T39" fmla="*/ 516 h 2288"/>
                              <a:gd name="T40" fmla="*/ 3435 w 3131"/>
                              <a:gd name="T41" fmla="*/ 388 h 2288"/>
                              <a:gd name="T42" fmla="*/ 3615 w 3131"/>
                              <a:gd name="T43" fmla="*/ 236 h 2288"/>
                              <a:gd name="T44" fmla="*/ 3759 w 3131"/>
                              <a:gd name="T45" fmla="*/ 11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1" h="2288">
                                <a:moveTo>
                                  <a:pt x="800" y="2405"/>
                                </a:moveTo>
                                <a:lnTo>
                                  <a:pt x="997" y="2317"/>
                                </a:lnTo>
                                <a:lnTo>
                                  <a:pt x="1100" y="2264"/>
                                </a:lnTo>
                                <a:lnTo>
                                  <a:pt x="1192" y="2213"/>
                                </a:lnTo>
                                <a:lnTo>
                                  <a:pt x="1276" y="2164"/>
                                </a:lnTo>
                                <a:lnTo>
                                  <a:pt x="1352" y="2117"/>
                                </a:lnTo>
                                <a:lnTo>
                                  <a:pt x="1423" y="2072"/>
                                </a:lnTo>
                                <a:lnTo>
                                  <a:pt x="1520" y="2007"/>
                                </a:lnTo>
                                <a:lnTo>
                                  <a:pt x="1608" y="1945"/>
                                </a:lnTo>
                                <a:lnTo>
                                  <a:pt x="1713" y="1868"/>
                                </a:lnTo>
                                <a:lnTo>
                                  <a:pt x="1830" y="1780"/>
                                </a:lnTo>
                                <a:lnTo>
                                  <a:pt x="1953" y="1685"/>
                                </a:lnTo>
                                <a:lnTo>
                                  <a:pt x="2095" y="1572"/>
                                </a:lnTo>
                                <a:lnTo>
                                  <a:pt x="2189" y="1495"/>
                                </a:lnTo>
                                <a:lnTo>
                                  <a:pt x="2300" y="1398"/>
                                </a:lnTo>
                                <a:lnTo>
                                  <a:pt x="2400" y="1310"/>
                                </a:lnTo>
                                <a:lnTo>
                                  <a:pt x="2552" y="1173"/>
                                </a:lnTo>
                                <a:lnTo>
                                  <a:pt x="2884" y="870"/>
                                </a:lnTo>
                                <a:lnTo>
                                  <a:pt x="3106" y="672"/>
                                </a:lnTo>
                                <a:lnTo>
                                  <a:pt x="3285" y="516"/>
                                </a:lnTo>
                                <a:lnTo>
                                  <a:pt x="3435" y="388"/>
                                </a:lnTo>
                                <a:lnTo>
                                  <a:pt x="3615" y="236"/>
                                </a:lnTo>
                                <a:lnTo>
                                  <a:pt x="3759" y="118"/>
                                </a:lnTo>
                              </a:path>
                            </a:pathLst>
                          </a:custGeom>
                          <a:noFill/>
                          <a:ln w="5562">
                            <a:solidFill>
                              <a:srgbClr val="81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24"/>
                        <wps:cNvSpPr>
                          <a:spLocks/>
                        </wps:cNvSpPr>
                        <wps:spPr bwMode="auto">
                          <a:xfrm>
                            <a:off x="34" y="580"/>
                            <a:ext cx="20" cy="2295"/>
                          </a:xfrm>
                          <a:custGeom>
                            <a:avLst/>
                            <a:gdLst>
                              <a:gd name="T0" fmla="*/ 0 w 20"/>
                              <a:gd name="T1" fmla="*/ 0 h 2295"/>
                              <a:gd name="T2" fmla="*/ 0 w 20"/>
                              <a:gd name="T3" fmla="*/ 2294 h 2295"/>
                            </a:gdLst>
                            <a:ahLst/>
                            <a:cxnLst>
                              <a:cxn ang="0">
                                <a:pos x="T0" y="T1"/>
                              </a:cxn>
                              <a:cxn ang="0">
                                <a:pos x="T2" y="T3"/>
                              </a:cxn>
                            </a:cxnLst>
                            <a:rect l="0" t="0" r="r" b="b"/>
                            <a:pathLst>
                              <a:path w="20" h="2295">
                                <a:moveTo>
                                  <a:pt x="0" y="0"/>
                                </a:moveTo>
                                <a:lnTo>
                                  <a:pt x="0" y="2294"/>
                                </a:lnTo>
                              </a:path>
                            </a:pathLst>
                          </a:custGeom>
                          <a:noFill/>
                          <a:ln w="5715">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625"/>
                        <wps:cNvSpPr>
                          <a:spLocks/>
                        </wps:cNvSpPr>
                        <wps:spPr bwMode="auto">
                          <a:xfrm>
                            <a:off x="3165" y="580"/>
                            <a:ext cx="20" cy="2295"/>
                          </a:xfrm>
                          <a:custGeom>
                            <a:avLst/>
                            <a:gdLst>
                              <a:gd name="T0" fmla="*/ 0 w 20"/>
                              <a:gd name="T1" fmla="*/ 0 h 2295"/>
                              <a:gd name="T2" fmla="*/ 0 w 20"/>
                              <a:gd name="T3" fmla="*/ 2294 h 2295"/>
                            </a:gdLst>
                            <a:ahLst/>
                            <a:cxnLst>
                              <a:cxn ang="0">
                                <a:pos x="T0" y="T1"/>
                              </a:cxn>
                              <a:cxn ang="0">
                                <a:pos x="T2" y="T3"/>
                              </a:cxn>
                            </a:cxnLst>
                            <a:rect l="0" t="0" r="r" b="b"/>
                            <a:pathLst>
                              <a:path w="20" h="2295">
                                <a:moveTo>
                                  <a:pt x="0" y="0"/>
                                </a:moveTo>
                                <a:lnTo>
                                  <a:pt x="0" y="2294"/>
                                </a:lnTo>
                              </a:path>
                            </a:pathLst>
                          </a:custGeom>
                          <a:noFill/>
                          <a:ln w="5727">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6"/>
                        <wps:cNvSpPr>
                          <a:spLocks/>
                        </wps:cNvSpPr>
                        <wps:spPr bwMode="auto">
                          <a:xfrm>
                            <a:off x="30" y="584"/>
                            <a:ext cx="3139" cy="20"/>
                          </a:xfrm>
                          <a:custGeom>
                            <a:avLst/>
                            <a:gdLst>
                              <a:gd name="T0" fmla="*/ 0 w 3139"/>
                              <a:gd name="T1" fmla="*/ 0 h 20"/>
                              <a:gd name="T2" fmla="*/ 3138 w 3139"/>
                              <a:gd name="T3" fmla="*/ 0 h 20"/>
                            </a:gdLst>
                            <a:ahLst/>
                            <a:cxnLst>
                              <a:cxn ang="0">
                                <a:pos x="T0" y="T1"/>
                              </a:cxn>
                              <a:cxn ang="0">
                                <a:pos x="T2" y="T3"/>
                              </a:cxn>
                            </a:cxnLst>
                            <a:rect l="0" t="0" r="r" b="b"/>
                            <a:pathLst>
                              <a:path w="3139" h="20">
                                <a:moveTo>
                                  <a:pt x="0" y="0"/>
                                </a:moveTo>
                                <a:lnTo>
                                  <a:pt x="3138" y="0"/>
                                </a:lnTo>
                              </a:path>
                            </a:pathLst>
                          </a:custGeom>
                          <a:noFill/>
                          <a:ln w="5727">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627"/>
                        <wps:cNvSpPr>
                          <a:spLocks/>
                        </wps:cNvSpPr>
                        <wps:spPr bwMode="auto">
                          <a:xfrm>
                            <a:off x="34" y="971"/>
                            <a:ext cx="3131" cy="1901"/>
                          </a:xfrm>
                          <a:custGeom>
                            <a:avLst/>
                            <a:gdLst>
                              <a:gd name="T0" fmla="*/ 192 w 3131"/>
                              <a:gd name="T1" fmla="*/ 1892 h 1901"/>
                              <a:gd name="T2" fmla="*/ 256 w 3131"/>
                              <a:gd name="T3" fmla="*/ 1865 h 1901"/>
                              <a:gd name="T4" fmla="*/ 321 w 3131"/>
                              <a:gd name="T5" fmla="*/ 1839 h 1901"/>
                              <a:gd name="T6" fmla="*/ 385 w 3131"/>
                              <a:gd name="T7" fmla="*/ 1810 h 1901"/>
                              <a:gd name="T8" fmla="*/ 449 w 3131"/>
                              <a:gd name="T9" fmla="*/ 1779 h 1901"/>
                              <a:gd name="T10" fmla="*/ 513 w 3131"/>
                              <a:gd name="T11" fmla="*/ 1746 h 1901"/>
                              <a:gd name="T12" fmla="*/ 578 w 3131"/>
                              <a:gd name="T13" fmla="*/ 1710 h 1901"/>
                              <a:gd name="T14" fmla="*/ 642 w 3131"/>
                              <a:gd name="T15" fmla="*/ 1673 h 1901"/>
                              <a:gd name="T16" fmla="*/ 706 w 3131"/>
                              <a:gd name="T17" fmla="*/ 1631 h 1901"/>
                              <a:gd name="T18" fmla="*/ 770 w 3131"/>
                              <a:gd name="T19" fmla="*/ 1587 h 1901"/>
                              <a:gd name="T20" fmla="*/ 835 w 3131"/>
                              <a:gd name="T21" fmla="*/ 1540 h 1901"/>
                              <a:gd name="T22" fmla="*/ 899 w 3131"/>
                              <a:gd name="T23" fmla="*/ 1489 h 1901"/>
                              <a:gd name="T24" fmla="*/ 963 w 3131"/>
                              <a:gd name="T25" fmla="*/ 1437 h 1901"/>
                              <a:gd name="T26" fmla="*/ 1027 w 3131"/>
                              <a:gd name="T27" fmla="*/ 1380 h 1901"/>
                              <a:gd name="T28" fmla="*/ 1092 w 3131"/>
                              <a:gd name="T29" fmla="*/ 1322 h 1901"/>
                              <a:gd name="T30" fmla="*/ 1156 w 3131"/>
                              <a:gd name="T31" fmla="*/ 1261 h 1901"/>
                              <a:gd name="T32" fmla="*/ 1220 w 3131"/>
                              <a:gd name="T33" fmla="*/ 1200 h 1901"/>
                              <a:gd name="T34" fmla="*/ 1284 w 3131"/>
                              <a:gd name="T35" fmla="*/ 1137 h 1901"/>
                              <a:gd name="T36" fmla="*/ 1349 w 3131"/>
                              <a:gd name="T37" fmla="*/ 1073 h 1901"/>
                              <a:gd name="T38" fmla="*/ 1413 w 3131"/>
                              <a:gd name="T39" fmla="*/ 1011 h 1901"/>
                              <a:gd name="T40" fmla="*/ 1477 w 3131"/>
                              <a:gd name="T41" fmla="*/ 949 h 1901"/>
                              <a:gd name="T42" fmla="*/ 1541 w 3131"/>
                              <a:gd name="T43" fmla="*/ 887 h 1901"/>
                              <a:gd name="T44" fmla="*/ 1606 w 3131"/>
                              <a:gd name="T45" fmla="*/ 829 h 1901"/>
                              <a:gd name="T46" fmla="*/ 1670 w 3131"/>
                              <a:gd name="T47" fmla="*/ 771 h 1901"/>
                              <a:gd name="T48" fmla="*/ 1734 w 3131"/>
                              <a:gd name="T49" fmla="*/ 713 h 1901"/>
                              <a:gd name="T50" fmla="*/ 1798 w 3131"/>
                              <a:gd name="T51" fmla="*/ 657 h 1901"/>
                              <a:gd name="T52" fmla="*/ 1862 w 3131"/>
                              <a:gd name="T53" fmla="*/ 602 h 1901"/>
                              <a:gd name="T54" fmla="*/ 1927 w 3131"/>
                              <a:gd name="T55" fmla="*/ 550 h 1901"/>
                              <a:gd name="T56" fmla="*/ 1991 w 3131"/>
                              <a:gd name="T57" fmla="*/ 501 h 1901"/>
                              <a:gd name="T58" fmla="*/ 2055 w 3131"/>
                              <a:gd name="T59" fmla="*/ 458 h 1901"/>
                              <a:gd name="T60" fmla="*/ 2119 w 3131"/>
                              <a:gd name="T61" fmla="*/ 420 h 1901"/>
                              <a:gd name="T62" fmla="*/ 2184 w 3131"/>
                              <a:gd name="T63" fmla="*/ 384 h 1901"/>
                              <a:gd name="T64" fmla="*/ 2248 w 3131"/>
                              <a:gd name="T65" fmla="*/ 348 h 1901"/>
                              <a:gd name="T66" fmla="*/ 2312 w 3131"/>
                              <a:gd name="T67" fmla="*/ 314 h 1901"/>
                              <a:gd name="T68" fmla="*/ 2376 w 3131"/>
                              <a:gd name="T69" fmla="*/ 282 h 1901"/>
                              <a:gd name="T70" fmla="*/ 2441 w 3131"/>
                              <a:gd name="T71" fmla="*/ 253 h 1901"/>
                              <a:gd name="T72" fmla="*/ 2505 w 3131"/>
                              <a:gd name="T73" fmla="*/ 227 h 1901"/>
                              <a:gd name="T74" fmla="*/ 2569 w 3131"/>
                              <a:gd name="T75" fmla="*/ 201 h 1901"/>
                              <a:gd name="T76" fmla="*/ 2633 w 3131"/>
                              <a:gd name="T77" fmla="*/ 177 h 1901"/>
                              <a:gd name="T78" fmla="*/ 2698 w 3131"/>
                              <a:gd name="T79" fmla="*/ 154 h 1901"/>
                              <a:gd name="T80" fmla="*/ 2762 w 3131"/>
                              <a:gd name="T81" fmla="*/ 132 h 1901"/>
                              <a:gd name="T82" fmla="*/ 2826 w 3131"/>
                              <a:gd name="T83" fmla="*/ 111 h 1901"/>
                              <a:gd name="T84" fmla="*/ 2890 w 3131"/>
                              <a:gd name="T85" fmla="*/ 90 h 1901"/>
                              <a:gd name="T86" fmla="*/ 2954 w 3131"/>
                              <a:gd name="T87" fmla="*/ 69 h 1901"/>
                              <a:gd name="T88" fmla="*/ 3019 w 3131"/>
                              <a:gd name="T89" fmla="*/ 49 h 1901"/>
                              <a:gd name="T90" fmla="*/ 3083 w 3131"/>
                              <a:gd name="T91" fmla="*/ 29 h 1901"/>
                              <a:gd name="T92" fmla="*/ 3131 w 3131"/>
                              <a:gd name="T93" fmla="*/ 14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31" h="1901">
                                <a:moveTo>
                                  <a:pt x="175" y="1900"/>
                                </a:moveTo>
                                <a:lnTo>
                                  <a:pt x="192" y="1892"/>
                                </a:lnTo>
                                <a:lnTo>
                                  <a:pt x="224" y="1878"/>
                                </a:lnTo>
                                <a:lnTo>
                                  <a:pt x="256" y="1865"/>
                                </a:lnTo>
                                <a:lnTo>
                                  <a:pt x="289" y="1852"/>
                                </a:lnTo>
                                <a:lnTo>
                                  <a:pt x="321" y="1839"/>
                                </a:lnTo>
                                <a:lnTo>
                                  <a:pt x="353" y="1824"/>
                                </a:lnTo>
                                <a:lnTo>
                                  <a:pt x="385" y="1810"/>
                                </a:lnTo>
                                <a:lnTo>
                                  <a:pt x="417" y="1795"/>
                                </a:lnTo>
                                <a:lnTo>
                                  <a:pt x="449" y="1779"/>
                                </a:lnTo>
                                <a:lnTo>
                                  <a:pt x="481" y="1763"/>
                                </a:lnTo>
                                <a:lnTo>
                                  <a:pt x="513" y="1746"/>
                                </a:lnTo>
                                <a:lnTo>
                                  <a:pt x="546" y="1728"/>
                                </a:lnTo>
                                <a:lnTo>
                                  <a:pt x="578" y="1710"/>
                                </a:lnTo>
                                <a:lnTo>
                                  <a:pt x="610" y="1692"/>
                                </a:lnTo>
                                <a:lnTo>
                                  <a:pt x="642" y="1673"/>
                                </a:lnTo>
                                <a:lnTo>
                                  <a:pt x="674" y="1652"/>
                                </a:lnTo>
                                <a:lnTo>
                                  <a:pt x="706" y="1631"/>
                                </a:lnTo>
                                <a:lnTo>
                                  <a:pt x="738" y="1610"/>
                                </a:lnTo>
                                <a:lnTo>
                                  <a:pt x="770" y="1587"/>
                                </a:lnTo>
                                <a:lnTo>
                                  <a:pt x="803" y="1564"/>
                                </a:lnTo>
                                <a:lnTo>
                                  <a:pt x="835" y="1540"/>
                                </a:lnTo>
                                <a:lnTo>
                                  <a:pt x="867" y="1515"/>
                                </a:lnTo>
                                <a:lnTo>
                                  <a:pt x="899" y="1489"/>
                                </a:lnTo>
                                <a:lnTo>
                                  <a:pt x="931" y="1464"/>
                                </a:lnTo>
                                <a:lnTo>
                                  <a:pt x="963" y="1437"/>
                                </a:lnTo>
                                <a:lnTo>
                                  <a:pt x="995" y="1409"/>
                                </a:lnTo>
                                <a:lnTo>
                                  <a:pt x="1027" y="1380"/>
                                </a:lnTo>
                                <a:lnTo>
                                  <a:pt x="1059" y="1351"/>
                                </a:lnTo>
                                <a:lnTo>
                                  <a:pt x="1092" y="1322"/>
                                </a:lnTo>
                                <a:lnTo>
                                  <a:pt x="1124" y="1292"/>
                                </a:lnTo>
                                <a:lnTo>
                                  <a:pt x="1156" y="1261"/>
                                </a:lnTo>
                                <a:lnTo>
                                  <a:pt x="1188" y="1231"/>
                                </a:lnTo>
                                <a:lnTo>
                                  <a:pt x="1220" y="1200"/>
                                </a:lnTo>
                                <a:lnTo>
                                  <a:pt x="1252" y="1169"/>
                                </a:lnTo>
                                <a:lnTo>
                                  <a:pt x="1284" y="1137"/>
                                </a:lnTo>
                                <a:lnTo>
                                  <a:pt x="1316" y="1105"/>
                                </a:lnTo>
                                <a:lnTo>
                                  <a:pt x="1349" y="1073"/>
                                </a:lnTo>
                                <a:lnTo>
                                  <a:pt x="1381" y="1042"/>
                                </a:lnTo>
                                <a:lnTo>
                                  <a:pt x="1413" y="1011"/>
                                </a:lnTo>
                                <a:lnTo>
                                  <a:pt x="1445" y="979"/>
                                </a:lnTo>
                                <a:lnTo>
                                  <a:pt x="1477" y="949"/>
                                </a:lnTo>
                                <a:lnTo>
                                  <a:pt x="1509" y="918"/>
                                </a:lnTo>
                                <a:lnTo>
                                  <a:pt x="1541" y="887"/>
                                </a:lnTo>
                                <a:lnTo>
                                  <a:pt x="1573" y="857"/>
                                </a:lnTo>
                                <a:lnTo>
                                  <a:pt x="1606" y="829"/>
                                </a:lnTo>
                                <a:lnTo>
                                  <a:pt x="1638" y="801"/>
                                </a:lnTo>
                                <a:lnTo>
                                  <a:pt x="1670" y="771"/>
                                </a:lnTo>
                                <a:lnTo>
                                  <a:pt x="1702" y="742"/>
                                </a:lnTo>
                                <a:lnTo>
                                  <a:pt x="1734" y="713"/>
                                </a:lnTo>
                                <a:lnTo>
                                  <a:pt x="1766" y="685"/>
                                </a:lnTo>
                                <a:lnTo>
                                  <a:pt x="1798" y="657"/>
                                </a:lnTo>
                                <a:lnTo>
                                  <a:pt x="1830" y="630"/>
                                </a:lnTo>
                                <a:lnTo>
                                  <a:pt x="1862" y="602"/>
                                </a:lnTo>
                                <a:lnTo>
                                  <a:pt x="1895" y="576"/>
                                </a:lnTo>
                                <a:lnTo>
                                  <a:pt x="1927" y="550"/>
                                </a:lnTo>
                                <a:lnTo>
                                  <a:pt x="1959" y="525"/>
                                </a:lnTo>
                                <a:lnTo>
                                  <a:pt x="1991" y="501"/>
                                </a:lnTo>
                                <a:lnTo>
                                  <a:pt x="2023" y="478"/>
                                </a:lnTo>
                                <a:lnTo>
                                  <a:pt x="2055" y="458"/>
                                </a:lnTo>
                                <a:lnTo>
                                  <a:pt x="2087" y="439"/>
                                </a:lnTo>
                                <a:lnTo>
                                  <a:pt x="2119" y="420"/>
                                </a:lnTo>
                                <a:lnTo>
                                  <a:pt x="2152" y="402"/>
                                </a:lnTo>
                                <a:lnTo>
                                  <a:pt x="2184" y="384"/>
                                </a:lnTo>
                                <a:lnTo>
                                  <a:pt x="2216" y="366"/>
                                </a:lnTo>
                                <a:lnTo>
                                  <a:pt x="2248" y="348"/>
                                </a:lnTo>
                                <a:lnTo>
                                  <a:pt x="2280" y="331"/>
                                </a:lnTo>
                                <a:lnTo>
                                  <a:pt x="2312" y="314"/>
                                </a:lnTo>
                                <a:lnTo>
                                  <a:pt x="2344" y="297"/>
                                </a:lnTo>
                                <a:lnTo>
                                  <a:pt x="2376" y="282"/>
                                </a:lnTo>
                                <a:lnTo>
                                  <a:pt x="2409" y="267"/>
                                </a:lnTo>
                                <a:lnTo>
                                  <a:pt x="2441" y="253"/>
                                </a:lnTo>
                                <a:lnTo>
                                  <a:pt x="2473" y="239"/>
                                </a:lnTo>
                                <a:lnTo>
                                  <a:pt x="2505" y="227"/>
                                </a:lnTo>
                                <a:lnTo>
                                  <a:pt x="2537" y="213"/>
                                </a:lnTo>
                                <a:lnTo>
                                  <a:pt x="2569" y="201"/>
                                </a:lnTo>
                                <a:lnTo>
                                  <a:pt x="2601" y="189"/>
                                </a:lnTo>
                                <a:lnTo>
                                  <a:pt x="2633" y="177"/>
                                </a:lnTo>
                                <a:lnTo>
                                  <a:pt x="2666" y="166"/>
                                </a:lnTo>
                                <a:lnTo>
                                  <a:pt x="2698" y="154"/>
                                </a:lnTo>
                                <a:lnTo>
                                  <a:pt x="2730" y="143"/>
                                </a:lnTo>
                                <a:lnTo>
                                  <a:pt x="2762" y="132"/>
                                </a:lnTo>
                                <a:lnTo>
                                  <a:pt x="2794" y="122"/>
                                </a:lnTo>
                                <a:lnTo>
                                  <a:pt x="2826" y="111"/>
                                </a:lnTo>
                                <a:lnTo>
                                  <a:pt x="2858" y="101"/>
                                </a:lnTo>
                                <a:lnTo>
                                  <a:pt x="2890" y="90"/>
                                </a:lnTo>
                                <a:lnTo>
                                  <a:pt x="2922" y="79"/>
                                </a:lnTo>
                                <a:lnTo>
                                  <a:pt x="2954" y="69"/>
                                </a:lnTo>
                                <a:lnTo>
                                  <a:pt x="2987" y="59"/>
                                </a:lnTo>
                                <a:lnTo>
                                  <a:pt x="3019" y="49"/>
                                </a:lnTo>
                                <a:lnTo>
                                  <a:pt x="3051" y="39"/>
                                </a:lnTo>
                                <a:lnTo>
                                  <a:pt x="3083" y="29"/>
                                </a:lnTo>
                                <a:lnTo>
                                  <a:pt x="3115" y="19"/>
                                </a:lnTo>
                                <a:lnTo>
                                  <a:pt x="3131" y="14"/>
                                </a:lnTo>
                              </a:path>
                            </a:pathLst>
                          </a:custGeom>
                          <a:noFill/>
                          <a:ln w="11137">
                            <a:solidFill>
                              <a:srgbClr val="CD78A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28"/>
                        <wps:cNvSpPr>
                          <a:spLocks/>
                        </wps:cNvSpPr>
                        <wps:spPr bwMode="auto">
                          <a:xfrm>
                            <a:off x="34" y="584"/>
                            <a:ext cx="3131" cy="2288"/>
                          </a:xfrm>
                          <a:custGeom>
                            <a:avLst/>
                            <a:gdLst>
                              <a:gd name="T0" fmla="*/ 192 w 3131"/>
                              <a:gd name="T1" fmla="*/ 2475 h 2288"/>
                              <a:gd name="T2" fmla="*/ 256 w 3131"/>
                              <a:gd name="T3" fmla="*/ 2417 h 2288"/>
                              <a:gd name="T4" fmla="*/ 321 w 3131"/>
                              <a:gd name="T5" fmla="*/ 2346 h 2288"/>
                              <a:gd name="T6" fmla="*/ 385 w 3131"/>
                              <a:gd name="T7" fmla="*/ 2274 h 2288"/>
                              <a:gd name="T8" fmla="*/ 449 w 3131"/>
                              <a:gd name="T9" fmla="*/ 2203 h 2288"/>
                              <a:gd name="T10" fmla="*/ 513 w 3131"/>
                              <a:gd name="T11" fmla="*/ 2131 h 2288"/>
                              <a:gd name="T12" fmla="*/ 578 w 3131"/>
                              <a:gd name="T13" fmla="*/ 2059 h 2288"/>
                              <a:gd name="T14" fmla="*/ 642 w 3131"/>
                              <a:gd name="T15" fmla="*/ 1988 h 2288"/>
                              <a:gd name="T16" fmla="*/ 706 w 3131"/>
                              <a:gd name="T17" fmla="*/ 1917 h 2288"/>
                              <a:gd name="T18" fmla="*/ 770 w 3131"/>
                              <a:gd name="T19" fmla="*/ 1847 h 2288"/>
                              <a:gd name="T20" fmla="*/ 835 w 3131"/>
                              <a:gd name="T21" fmla="*/ 1778 h 2288"/>
                              <a:gd name="T22" fmla="*/ 899 w 3131"/>
                              <a:gd name="T23" fmla="*/ 1712 h 2288"/>
                              <a:gd name="T24" fmla="*/ 963 w 3131"/>
                              <a:gd name="T25" fmla="*/ 1645 h 2288"/>
                              <a:gd name="T26" fmla="*/ 1027 w 3131"/>
                              <a:gd name="T27" fmla="*/ 1581 h 2288"/>
                              <a:gd name="T28" fmla="*/ 1092 w 3131"/>
                              <a:gd name="T29" fmla="*/ 1517 h 2288"/>
                              <a:gd name="T30" fmla="*/ 1156 w 3131"/>
                              <a:gd name="T31" fmla="*/ 1454 h 2288"/>
                              <a:gd name="T32" fmla="*/ 1220 w 3131"/>
                              <a:gd name="T33" fmla="*/ 1392 h 2288"/>
                              <a:gd name="T34" fmla="*/ 1284 w 3131"/>
                              <a:gd name="T35" fmla="*/ 1332 h 2288"/>
                              <a:gd name="T36" fmla="*/ 1349 w 3131"/>
                              <a:gd name="T37" fmla="*/ 1272 h 2288"/>
                              <a:gd name="T38" fmla="*/ 1413 w 3131"/>
                              <a:gd name="T39" fmla="*/ 1215 h 2288"/>
                              <a:gd name="T40" fmla="*/ 1477 w 3131"/>
                              <a:gd name="T41" fmla="*/ 1159 h 2288"/>
                              <a:gd name="T42" fmla="*/ 1541 w 3131"/>
                              <a:gd name="T43" fmla="*/ 1102 h 2288"/>
                              <a:gd name="T44" fmla="*/ 1606 w 3131"/>
                              <a:gd name="T45" fmla="*/ 1048 h 2288"/>
                              <a:gd name="T46" fmla="*/ 1670 w 3131"/>
                              <a:gd name="T47" fmla="*/ 995 h 2288"/>
                              <a:gd name="T48" fmla="*/ 1734 w 3131"/>
                              <a:gd name="T49" fmla="*/ 943 h 2288"/>
                              <a:gd name="T50" fmla="*/ 1798 w 3131"/>
                              <a:gd name="T51" fmla="*/ 892 h 2288"/>
                              <a:gd name="T52" fmla="*/ 1862 w 3131"/>
                              <a:gd name="T53" fmla="*/ 843 h 2288"/>
                              <a:gd name="T54" fmla="*/ 1927 w 3131"/>
                              <a:gd name="T55" fmla="*/ 793 h 2288"/>
                              <a:gd name="T56" fmla="*/ 1991 w 3131"/>
                              <a:gd name="T57" fmla="*/ 746 h 2288"/>
                              <a:gd name="T58" fmla="*/ 2055 w 3131"/>
                              <a:gd name="T59" fmla="*/ 699 h 2288"/>
                              <a:gd name="T60" fmla="*/ 2119 w 3131"/>
                              <a:gd name="T61" fmla="*/ 653 h 2288"/>
                              <a:gd name="T62" fmla="*/ 2184 w 3131"/>
                              <a:gd name="T63" fmla="*/ 608 h 2288"/>
                              <a:gd name="T64" fmla="*/ 2248 w 3131"/>
                              <a:gd name="T65" fmla="*/ 565 h 2288"/>
                              <a:gd name="T66" fmla="*/ 2312 w 3131"/>
                              <a:gd name="T67" fmla="*/ 522 h 2288"/>
                              <a:gd name="T68" fmla="*/ 2376 w 3131"/>
                              <a:gd name="T69" fmla="*/ 480 h 2288"/>
                              <a:gd name="T70" fmla="*/ 2441 w 3131"/>
                              <a:gd name="T71" fmla="*/ 438 h 2288"/>
                              <a:gd name="T72" fmla="*/ 2505 w 3131"/>
                              <a:gd name="T73" fmla="*/ 396 h 2288"/>
                              <a:gd name="T74" fmla="*/ 2569 w 3131"/>
                              <a:gd name="T75" fmla="*/ 356 h 2288"/>
                              <a:gd name="T76" fmla="*/ 2633 w 3131"/>
                              <a:gd name="T77" fmla="*/ 317 h 2288"/>
                              <a:gd name="T78" fmla="*/ 2698 w 3131"/>
                              <a:gd name="T79" fmla="*/ 279 h 2288"/>
                              <a:gd name="T80" fmla="*/ 2762 w 3131"/>
                              <a:gd name="T81" fmla="*/ 240 h 2288"/>
                              <a:gd name="T82" fmla="*/ 2826 w 3131"/>
                              <a:gd name="T83" fmla="*/ 202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31" h="2288">
                                <a:moveTo>
                                  <a:pt x="172" y="2483"/>
                                </a:moveTo>
                                <a:lnTo>
                                  <a:pt x="192" y="2475"/>
                                </a:lnTo>
                                <a:lnTo>
                                  <a:pt x="224" y="2453"/>
                                </a:lnTo>
                                <a:lnTo>
                                  <a:pt x="256" y="2417"/>
                                </a:lnTo>
                                <a:lnTo>
                                  <a:pt x="289" y="2381"/>
                                </a:lnTo>
                                <a:lnTo>
                                  <a:pt x="321" y="2346"/>
                                </a:lnTo>
                                <a:lnTo>
                                  <a:pt x="353" y="2310"/>
                                </a:lnTo>
                                <a:lnTo>
                                  <a:pt x="385" y="2274"/>
                                </a:lnTo>
                                <a:lnTo>
                                  <a:pt x="417" y="2239"/>
                                </a:lnTo>
                                <a:lnTo>
                                  <a:pt x="449" y="2203"/>
                                </a:lnTo>
                                <a:lnTo>
                                  <a:pt x="481" y="2167"/>
                                </a:lnTo>
                                <a:lnTo>
                                  <a:pt x="513" y="2131"/>
                                </a:lnTo>
                                <a:lnTo>
                                  <a:pt x="546" y="2095"/>
                                </a:lnTo>
                                <a:lnTo>
                                  <a:pt x="578" y="2059"/>
                                </a:lnTo>
                                <a:lnTo>
                                  <a:pt x="610" y="2023"/>
                                </a:lnTo>
                                <a:lnTo>
                                  <a:pt x="642" y="1988"/>
                                </a:lnTo>
                                <a:lnTo>
                                  <a:pt x="674" y="1953"/>
                                </a:lnTo>
                                <a:lnTo>
                                  <a:pt x="706" y="1917"/>
                                </a:lnTo>
                                <a:lnTo>
                                  <a:pt x="738" y="1882"/>
                                </a:lnTo>
                                <a:lnTo>
                                  <a:pt x="770" y="1847"/>
                                </a:lnTo>
                                <a:lnTo>
                                  <a:pt x="803" y="1813"/>
                                </a:lnTo>
                                <a:lnTo>
                                  <a:pt x="835" y="1778"/>
                                </a:lnTo>
                                <a:lnTo>
                                  <a:pt x="867" y="1745"/>
                                </a:lnTo>
                                <a:lnTo>
                                  <a:pt x="899" y="1712"/>
                                </a:lnTo>
                                <a:lnTo>
                                  <a:pt x="931" y="1678"/>
                                </a:lnTo>
                                <a:lnTo>
                                  <a:pt x="963" y="1645"/>
                                </a:lnTo>
                                <a:lnTo>
                                  <a:pt x="995" y="1612"/>
                                </a:lnTo>
                                <a:lnTo>
                                  <a:pt x="1027" y="1581"/>
                                </a:lnTo>
                                <a:lnTo>
                                  <a:pt x="1059" y="1549"/>
                                </a:lnTo>
                                <a:lnTo>
                                  <a:pt x="1092" y="1517"/>
                                </a:lnTo>
                                <a:lnTo>
                                  <a:pt x="1124" y="1486"/>
                                </a:lnTo>
                                <a:lnTo>
                                  <a:pt x="1156" y="1454"/>
                                </a:lnTo>
                                <a:lnTo>
                                  <a:pt x="1188" y="1423"/>
                                </a:lnTo>
                                <a:lnTo>
                                  <a:pt x="1220" y="1392"/>
                                </a:lnTo>
                                <a:lnTo>
                                  <a:pt x="1252" y="1362"/>
                                </a:lnTo>
                                <a:lnTo>
                                  <a:pt x="1284" y="1332"/>
                                </a:lnTo>
                                <a:lnTo>
                                  <a:pt x="1316" y="1302"/>
                                </a:lnTo>
                                <a:lnTo>
                                  <a:pt x="1349" y="1272"/>
                                </a:lnTo>
                                <a:lnTo>
                                  <a:pt x="1381" y="1244"/>
                                </a:lnTo>
                                <a:lnTo>
                                  <a:pt x="1413" y="1215"/>
                                </a:lnTo>
                                <a:lnTo>
                                  <a:pt x="1445" y="1186"/>
                                </a:lnTo>
                                <a:lnTo>
                                  <a:pt x="1477" y="1159"/>
                                </a:lnTo>
                                <a:lnTo>
                                  <a:pt x="1509" y="1130"/>
                                </a:lnTo>
                                <a:lnTo>
                                  <a:pt x="1541" y="1102"/>
                                </a:lnTo>
                                <a:lnTo>
                                  <a:pt x="1573" y="1075"/>
                                </a:lnTo>
                                <a:lnTo>
                                  <a:pt x="1606" y="1048"/>
                                </a:lnTo>
                                <a:lnTo>
                                  <a:pt x="1638" y="1022"/>
                                </a:lnTo>
                                <a:lnTo>
                                  <a:pt x="1670" y="995"/>
                                </a:lnTo>
                                <a:lnTo>
                                  <a:pt x="1702" y="968"/>
                                </a:lnTo>
                                <a:lnTo>
                                  <a:pt x="1734" y="943"/>
                                </a:lnTo>
                                <a:lnTo>
                                  <a:pt x="1766" y="917"/>
                                </a:lnTo>
                                <a:lnTo>
                                  <a:pt x="1798" y="892"/>
                                </a:lnTo>
                                <a:lnTo>
                                  <a:pt x="1830" y="868"/>
                                </a:lnTo>
                                <a:lnTo>
                                  <a:pt x="1862" y="843"/>
                                </a:lnTo>
                                <a:lnTo>
                                  <a:pt x="1895" y="818"/>
                                </a:lnTo>
                                <a:lnTo>
                                  <a:pt x="1927" y="793"/>
                                </a:lnTo>
                                <a:lnTo>
                                  <a:pt x="1959" y="769"/>
                                </a:lnTo>
                                <a:lnTo>
                                  <a:pt x="1991" y="746"/>
                                </a:lnTo>
                                <a:lnTo>
                                  <a:pt x="2023" y="722"/>
                                </a:lnTo>
                                <a:lnTo>
                                  <a:pt x="2055" y="699"/>
                                </a:lnTo>
                                <a:lnTo>
                                  <a:pt x="2087" y="676"/>
                                </a:lnTo>
                                <a:lnTo>
                                  <a:pt x="2119" y="653"/>
                                </a:lnTo>
                                <a:lnTo>
                                  <a:pt x="2152" y="630"/>
                                </a:lnTo>
                                <a:lnTo>
                                  <a:pt x="2184" y="608"/>
                                </a:lnTo>
                                <a:lnTo>
                                  <a:pt x="2216" y="586"/>
                                </a:lnTo>
                                <a:lnTo>
                                  <a:pt x="2248" y="565"/>
                                </a:lnTo>
                                <a:lnTo>
                                  <a:pt x="2280" y="543"/>
                                </a:lnTo>
                                <a:lnTo>
                                  <a:pt x="2312" y="522"/>
                                </a:lnTo>
                                <a:lnTo>
                                  <a:pt x="2344" y="501"/>
                                </a:lnTo>
                                <a:lnTo>
                                  <a:pt x="2376" y="480"/>
                                </a:lnTo>
                                <a:lnTo>
                                  <a:pt x="2409" y="458"/>
                                </a:lnTo>
                                <a:lnTo>
                                  <a:pt x="2441" y="438"/>
                                </a:lnTo>
                                <a:lnTo>
                                  <a:pt x="2473" y="417"/>
                                </a:lnTo>
                                <a:lnTo>
                                  <a:pt x="2505" y="396"/>
                                </a:lnTo>
                                <a:lnTo>
                                  <a:pt x="2537" y="376"/>
                                </a:lnTo>
                                <a:lnTo>
                                  <a:pt x="2569" y="356"/>
                                </a:lnTo>
                                <a:lnTo>
                                  <a:pt x="2601" y="337"/>
                                </a:lnTo>
                                <a:lnTo>
                                  <a:pt x="2633" y="317"/>
                                </a:lnTo>
                                <a:lnTo>
                                  <a:pt x="2666" y="299"/>
                                </a:lnTo>
                                <a:lnTo>
                                  <a:pt x="2698" y="279"/>
                                </a:lnTo>
                                <a:lnTo>
                                  <a:pt x="2730" y="260"/>
                                </a:lnTo>
                                <a:lnTo>
                                  <a:pt x="2762" y="240"/>
                                </a:lnTo>
                                <a:lnTo>
                                  <a:pt x="2794" y="221"/>
                                </a:lnTo>
                                <a:lnTo>
                                  <a:pt x="2826" y="202"/>
                                </a:lnTo>
                                <a:lnTo>
                                  <a:pt x="2838" y="195"/>
                                </a:lnTo>
                              </a:path>
                            </a:pathLst>
                          </a:custGeom>
                          <a:noFill/>
                          <a:ln w="11137">
                            <a:solidFill>
                              <a:srgbClr val="CD78A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629"/>
                        <wps:cNvSpPr>
                          <a:spLocks/>
                        </wps:cNvSpPr>
                        <wps:spPr bwMode="auto">
                          <a:xfrm>
                            <a:off x="95" y="645"/>
                            <a:ext cx="877" cy="507"/>
                          </a:xfrm>
                          <a:custGeom>
                            <a:avLst/>
                            <a:gdLst>
                              <a:gd name="T0" fmla="*/ 570 w 877"/>
                              <a:gd name="T1" fmla="*/ 0 h 507"/>
                              <a:gd name="T2" fmla="*/ 570 w 877"/>
                              <a:gd name="T3" fmla="*/ 47 h 507"/>
                              <a:gd name="T4" fmla="*/ 0 w 877"/>
                              <a:gd name="T5" fmla="*/ 47 h 507"/>
                              <a:gd name="T6" fmla="*/ 0 w 877"/>
                              <a:gd name="T7" fmla="*/ 495 h 507"/>
                              <a:gd name="T8" fmla="*/ 1 w 877"/>
                              <a:gd name="T9" fmla="*/ 500 h 507"/>
                              <a:gd name="T10" fmla="*/ 7 w 877"/>
                              <a:gd name="T11" fmla="*/ 505 h 507"/>
                              <a:gd name="T12" fmla="*/ 11 w 877"/>
                              <a:gd name="T13" fmla="*/ 507 h 507"/>
                              <a:gd name="T14" fmla="*/ 858 w 877"/>
                              <a:gd name="T15" fmla="*/ 507 h 507"/>
                              <a:gd name="T16" fmla="*/ 865 w 877"/>
                              <a:gd name="T17" fmla="*/ 507 h 507"/>
                              <a:gd name="T18" fmla="*/ 870 w 877"/>
                              <a:gd name="T19" fmla="*/ 505 h 507"/>
                              <a:gd name="T20" fmla="*/ 875 w 877"/>
                              <a:gd name="T21" fmla="*/ 500 h 507"/>
                              <a:gd name="T22" fmla="*/ 877 w 877"/>
                              <a:gd name="T23" fmla="*/ 495 h 507"/>
                              <a:gd name="T24" fmla="*/ 877 w 877"/>
                              <a:gd name="T25" fmla="*/ 448 h 507"/>
                              <a:gd name="T26" fmla="*/ 36 w 877"/>
                              <a:gd name="T27" fmla="*/ 448 h 507"/>
                              <a:gd name="T28" fmla="*/ 36 w 877"/>
                              <a:gd name="T29" fmla="*/ 379 h 507"/>
                              <a:gd name="T30" fmla="*/ 8 w 877"/>
                              <a:gd name="T31" fmla="*/ 379 h 507"/>
                              <a:gd name="T32" fmla="*/ 8 w 877"/>
                              <a:gd name="T33" fmla="*/ 370 h 507"/>
                              <a:gd name="T34" fmla="*/ 36 w 877"/>
                              <a:gd name="T35" fmla="*/ 370 h 507"/>
                              <a:gd name="T36" fmla="*/ 36 w 877"/>
                              <a:gd name="T37" fmla="*/ 359 h 507"/>
                              <a:gd name="T38" fmla="*/ 877 w 877"/>
                              <a:gd name="T39" fmla="*/ 359 h 507"/>
                              <a:gd name="T40" fmla="*/ 877 w 877"/>
                              <a:gd name="T41" fmla="*/ 289 h 507"/>
                              <a:gd name="T42" fmla="*/ 36 w 877"/>
                              <a:gd name="T43" fmla="*/ 289 h 507"/>
                              <a:gd name="T44" fmla="*/ 36 w 877"/>
                              <a:gd name="T45" fmla="*/ 201 h 507"/>
                              <a:gd name="T46" fmla="*/ 877 w 877"/>
                              <a:gd name="T47" fmla="*/ 201 h 507"/>
                              <a:gd name="T48" fmla="*/ 877 w 877"/>
                              <a:gd name="T49" fmla="*/ 11 h 507"/>
                              <a:gd name="T50" fmla="*/ 875 w 877"/>
                              <a:gd name="T51" fmla="*/ 7 h 507"/>
                              <a:gd name="T52" fmla="*/ 870 w 877"/>
                              <a:gd name="T53" fmla="*/ 1 h 507"/>
                              <a:gd name="T54" fmla="*/ 865 w 877"/>
                              <a:gd name="T55" fmla="*/ 0 h 507"/>
                              <a:gd name="T56" fmla="*/ 570 w 877"/>
                              <a:gd name="T57" fmla="*/ 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7" h="507">
                                <a:moveTo>
                                  <a:pt x="570" y="0"/>
                                </a:moveTo>
                                <a:lnTo>
                                  <a:pt x="570" y="47"/>
                                </a:lnTo>
                                <a:lnTo>
                                  <a:pt x="0" y="47"/>
                                </a:lnTo>
                                <a:lnTo>
                                  <a:pt x="0" y="495"/>
                                </a:lnTo>
                                <a:lnTo>
                                  <a:pt x="1" y="500"/>
                                </a:lnTo>
                                <a:lnTo>
                                  <a:pt x="7" y="505"/>
                                </a:lnTo>
                                <a:lnTo>
                                  <a:pt x="11" y="507"/>
                                </a:lnTo>
                                <a:lnTo>
                                  <a:pt x="858" y="507"/>
                                </a:lnTo>
                                <a:lnTo>
                                  <a:pt x="865" y="507"/>
                                </a:lnTo>
                                <a:lnTo>
                                  <a:pt x="870" y="505"/>
                                </a:lnTo>
                                <a:lnTo>
                                  <a:pt x="875" y="500"/>
                                </a:lnTo>
                                <a:lnTo>
                                  <a:pt x="877" y="495"/>
                                </a:lnTo>
                                <a:lnTo>
                                  <a:pt x="877" y="448"/>
                                </a:lnTo>
                                <a:lnTo>
                                  <a:pt x="36" y="448"/>
                                </a:lnTo>
                                <a:lnTo>
                                  <a:pt x="36" y="379"/>
                                </a:lnTo>
                                <a:lnTo>
                                  <a:pt x="8" y="379"/>
                                </a:lnTo>
                                <a:lnTo>
                                  <a:pt x="8" y="370"/>
                                </a:lnTo>
                                <a:lnTo>
                                  <a:pt x="36" y="370"/>
                                </a:lnTo>
                                <a:lnTo>
                                  <a:pt x="36" y="359"/>
                                </a:lnTo>
                                <a:lnTo>
                                  <a:pt x="877" y="359"/>
                                </a:lnTo>
                                <a:lnTo>
                                  <a:pt x="877" y="289"/>
                                </a:lnTo>
                                <a:lnTo>
                                  <a:pt x="36" y="289"/>
                                </a:lnTo>
                                <a:lnTo>
                                  <a:pt x="36" y="201"/>
                                </a:lnTo>
                                <a:lnTo>
                                  <a:pt x="877" y="201"/>
                                </a:lnTo>
                                <a:lnTo>
                                  <a:pt x="877" y="11"/>
                                </a:lnTo>
                                <a:lnTo>
                                  <a:pt x="875" y="7"/>
                                </a:lnTo>
                                <a:lnTo>
                                  <a:pt x="870" y="1"/>
                                </a:lnTo>
                                <a:lnTo>
                                  <a:pt x="865" y="0"/>
                                </a:lnTo>
                                <a:lnTo>
                                  <a:pt x="5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30"/>
                        <wps:cNvSpPr>
                          <a:spLocks/>
                        </wps:cNvSpPr>
                        <wps:spPr bwMode="auto">
                          <a:xfrm>
                            <a:off x="369" y="1005"/>
                            <a:ext cx="603" cy="89"/>
                          </a:xfrm>
                          <a:custGeom>
                            <a:avLst/>
                            <a:gdLst>
                              <a:gd name="T0" fmla="*/ 603 w 603"/>
                              <a:gd name="T1" fmla="*/ 0 h 89"/>
                              <a:gd name="T2" fmla="*/ 0 w 603"/>
                              <a:gd name="T3" fmla="*/ 0 h 89"/>
                              <a:gd name="T4" fmla="*/ 0 w 603"/>
                              <a:gd name="T5" fmla="*/ 88 h 89"/>
                              <a:gd name="T6" fmla="*/ 603 w 603"/>
                              <a:gd name="T7" fmla="*/ 88 h 89"/>
                              <a:gd name="T8" fmla="*/ 603 w 603"/>
                              <a:gd name="T9" fmla="*/ 19 h 89"/>
                              <a:gd name="T10" fmla="*/ 13 w 603"/>
                              <a:gd name="T11" fmla="*/ 19 h 89"/>
                              <a:gd name="T12" fmla="*/ 13 w 603"/>
                              <a:gd name="T13" fmla="*/ 10 h 89"/>
                              <a:gd name="T14" fmla="*/ 603 w 603"/>
                              <a:gd name="T15" fmla="*/ 10 h 89"/>
                              <a:gd name="T16" fmla="*/ 603 w 60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3" h="89">
                                <a:moveTo>
                                  <a:pt x="603" y="0"/>
                                </a:moveTo>
                                <a:lnTo>
                                  <a:pt x="0" y="0"/>
                                </a:lnTo>
                                <a:lnTo>
                                  <a:pt x="0" y="88"/>
                                </a:lnTo>
                                <a:lnTo>
                                  <a:pt x="603" y="88"/>
                                </a:lnTo>
                                <a:lnTo>
                                  <a:pt x="603" y="19"/>
                                </a:lnTo>
                                <a:lnTo>
                                  <a:pt x="13" y="19"/>
                                </a:lnTo>
                                <a:lnTo>
                                  <a:pt x="13" y="10"/>
                                </a:lnTo>
                                <a:lnTo>
                                  <a:pt x="603" y="10"/>
                                </a:lnTo>
                                <a:lnTo>
                                  <a:pt x="6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31"/>
                        <wps:cNvSpPr>
                          <a:spLocks/>
                        </wps:cNvSpPr>
                        <wps:spPr bwMode="auto">
                          <a:xfrm>
                            <a:off x="112"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32"/>
                        <wps:cNvSpPr>
                          <a:spLocks/>
                        </wps:cNvSpPr>
                        <wps:spPr bwMode="auto">
                          <a:xfrm>
                            <a:off x="391"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633"/>
                        <wps:cNvSpPr>
                          <a:spLocks/>
                        </wps:cNvSpPr>
                        <wps:spPr bwMode="auto">
                          <a:xfrm>
                            <a:off x="414"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34"/>
                        <wps:cNvSpPr>
                          <a:spLocks/>
                        </wps:cNvSpPr>
                        <wps:spPr bwMode="auto">
                          <a:xfrm>
                            <a:off x="437"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635"/>
                        <wps:cNvSpPr>
                          <a:spLocks/>
                        </wps:cNvSpPr>
                        <wps:spPr bwMode="auto">
                          <a:xfrm>
                            <a:off x="461"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36"/>
                        <wps:cNvSpPr>
                          <a:spLocks/>
                        </wps:cNvSpPr>
                        <wps:spPr bwMode="auto">
                          <a:xfrm>
                            <a:off x="484"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637"/>
                        <wps:cNvSpPr>
                          <a:spLocks/>
                        </wps:cNvSpPr>
                        <wps:spPr bwMode="auto">
                          <a:xfrm>
                            <a:off x="507"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38"/>
                        <wps:cNvSpPr>
                          <a:spLocks/>
                        </wps:cNvSpPr>
                        <wps:spPr bwMode="auto">
                          <a:xfrm>
                            <a:off x="530"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639"/>
                        <wps:cNvSpPr>
                          <a:spLocks/>
                        </wps:cNvSpPr>
                        <wps:spPr bwMode="auto">
                          <a:xfrm>
                            <a:off x="554"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640"/>
                        <wps:cNvSpPr>
                          <a:spLocks/>
                        </wps:cNvSpPr>
                        <wps:spPr bwMode="auto">
                          <a:xfrm>
                            <a:off x="577"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641"/>
                        <wps:cNvSpPr>
                          <a:spLocks/>
                        </wps:cNvSpPr>
                        <wps:spPr bwMode="auto">
                          <a:xfrm>
                            <a:off x="600"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642"/>
                        <wps:cNvSpPr>
                          <a:spLocks/>
                        </wps:cNvSpPr>
                        <wps:spPr bwMode="auto">
                          <a:xfrm>
                            <a:off x="623"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643"/>
                        <wps:cNvSpPr>
                          <a:spLocks/>
                        </wps:cNvSpPr>
                        <wps:spPr bwMode="auto">
                          <a:xfrm>
                            <a:off x="647"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644"/>
                        <wps:cNvSpPr>
                          <a:spLocks/>
                        </wps:cNvSpPr>
                        <wps:spPr bwMode="auto">
                          <a:xfrm>
                            <a:off x="670"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645"/>
                        <wps:cNvSpPr>
                          <a:spLocks/>
                        </wps:cNvSpPr>
                        <wps:spPr bwMode="auto">
                          <a:xfrm>
                            <a:off x="693"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646"/>
                        <wps:cNvSpPr>
                          <a:spLocks/>
                        </wps:cNvSpPr>
                        <wps:spPr bwMode="auto">
                          <a:xfrm>
                            <a:off x="716"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647"/>
                        <wps:cNvSpPr>
                          <a:spLocks/>
                        </wps:cNvSpPr>
                        <wps:spPr bwMode="auto">
                          <a:xfrm>
                            <a:off x="740"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8"/>
                        <wps:cNvSpPr>
                          <a:spLocks/>
                        </wps:cNvSpPr>
                        <wps:spPr bwMode="auto">
                          <a:xfrm>
                            <a:off x="763"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649"/>
                        <wps:cNvSpPr>
                          <a:spLocks/>
                        </wps:cNvSpPr>
                        <wps:spPr bwMode="auto">
                          <a:xfrm>
                            <a:off x="786"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50"/>
                        <wps:cNvSpPr>
                          <a:spLocks/>
                        </wps:cNvSpPr>
                        <wps:spPr bwMode="auto">
                          <a:xfrm>
                            <a:off x="809"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651"/>
                        <wps:cNvSpPr>
                          <a:spLocks/>
                        </wps:cNvSpPr>
                        <wps:spPr bwMode="auto">
                          <a:xfrm>
                            <a:off x="832"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652"/>
                        <wps:cNvSpPr>
                          <a:spLocks/>
                        </wps:cNvSpPr>
                        <wps:spPr bwMode="auto">
                          <a:xfrm>
                            <a:off x="856"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653"/>
                        <wps:cNvSpPr>
                          <a:spLocks/>
                        </wps:cNvSpPr>
                        <wps:spPr bwMode="auto">
                          <a:xfrm>
                            <a:off x="879"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54"/>
                        <wps:cNvSpPr>
                          <a:spLocks/>
                        </wps:cNvSpPr>
                        <wps:spPr bwMode="auto">
                          <a:xfrm>
                            <a:off x="902"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655"/>
                        <wps:cNvSpPr>
                          <a:spLocks/>
                        </wps:cNvSpPr>
                        <wps:spPr bwMode="auto">
                          <a:xfrm>
                            <a:off x="925"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56"/>
                        <wps:cNvSpPr>
                          <a:spLocks/>
                        </wps:cNvSpPr>
                        <wps:spPr bwMode="auto">
                          <a:xfrm>
                            <a:off x="949" y="1016"/>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657"/>
                        <wps:cNvSpPr>
                          <a:spLocks/>
                        </wps:cNvSpPr>
                        <wps:spPr bwMode="auto">
                          <a:xfrm>
                            <a:off x="972" y="1016"/>
                            <a:ext cx="20" cy="20"/>
                          </a:xfrm>
                          <a:custGeom>
                            <a:avLst/>
                            <a:gdLst>
                              <a:gd name="T0" fmla="*/ 0 w 20"/>
                              <a:gd name="T1" fmla="*/ 4 h 20"/>
                              <a:gd name="T2" fmla="*/ 0 w 20"/>
                              <a:gd name="T3" fmla="*/ 4 h 20"/>
                            </a:gdLst>
                            <a:ahLst/>
                            <a:cxnLst>
                              <a:cxn ang="0">
                                <a:pos x="T0" y="T1"/>
                              </a:cxn>
                              <a:cxn ang="0">
                                <a:pos x="T2" y="T3"/>
                              </a:cxn>
                            </a:cxnLst>
                            <a:rect l="0" t="0" r="r" b="b"/>
                            <a:pathLst>
                              <a:path w="20" h="20">
                                <a:moveTo>
                                  <a:pt x="0" y="4"/>
                                </a:moveTo>
                                <a:lnTo>
                                  <a:pt x="0"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658"/>
                        <wps:cNvSpPr>
                          <a:spLocks/>
                        </wps:cNvSpPr>
                        <wps:spPr bwMode="auto">
                          <a:xfrm>
                            <a:off x="369" y="890"/>
                            <a:ext cx="603" cy="20"/>
                          </a:xfrm>
                          <a:custGeom>
                            <a:avLst/>
                            <a:gdLst>
                              <a:gd name="T0" fmla="*/ 0 w 603"/>
                              <a:gd name="T1" fmla="*/ 0 h 20"/>
                              <a:gd name="T2" fmla="*/ 603 w 603"/>
                              <a:gd name="T3" fmla="*/ 0 h 20"/>
                            </a:gdLst>
                            <a:ahLst/>
                            <a:cxnLst>
                              <a:cxn ang="0">
                                <a:pos x="T0" y="T1"/>
                              </a:cxn>
                              <a:cxn ang="0">
                                <a:pos x="T2" y="T3"/>
                              </a:cxn>
                            </a:cxnLst>
                            <a:rect l="0" t="0" r="r" b="b"/>
                            <a:pathLst>
                              <a:path w="603" h="20">
                                <a:moveTo>
                                  <a:pt x="0" y="0"/>
                                </a:moveTo>
                                <a:lnTo>
                                  <a:pt x="603" y="0"/>
                                </a:lnTo>
                              </a:path>
                            </a:pathLst>
                          </a:custGeom>
                          <a:noFill/>
                          <a:ln w="57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659"/>
                        <wps:cNvSpPr>
                          <a:spLocks/>
                        </wps:cNvSpPr>
                        <wps:spPr bwMode="auto">
                          <a:xfrm>
                            <a:off x="963"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60"/>
                        <wps:cNvSpPr>
                          <a:spLocks/>
                        </wps:cNvSpPr>
                        <wps:spPr bwMode="auto">
                          <a:xfrm>
                            <a:off x="940"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661"/>
                        <wps:cNvSpPr>
                          <a:spLocks/>
                        </wps:cNvSpPr>
                        <wps:spPr bwMode="auto">
                          <a:xfrm>
                            <a:off x="917"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62"/>
                        <wps:cNvSpPr>
                          <a:spLocks/>
                        </wps:cNvSpPr>
                        <wps:spPr bwMode="auto">
                          <a:xfrm>
                            <a:off x="893"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663"/>
                        <wps:cNvSpPr>
                          <a:spLocks/>
                        </wps:cNvSpPr>
                        <wps:spPr bwMode="auto">
                          <a:xfrm>
                            <a:off x="870"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664"/>
                        <wps:cNvSpPr>
                          <a:spLocks/>
                        </wps:cNvSpPr>
                        <wps:spPr bwMode="auto">
                          <a:xfrm>
                            <a:off x="847"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665"/>
                        <wps:cNvSpPr>
                          <a:spLocks/>
                        </wps:cNvSpPr>
                        <wps:spPr bwMode="auto">
                          <a:xfrm>
                            <a:off x="824"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666"/>
                        <wps:cNvSpPr>
                          <a:spLocks/>
                        </wps:cNvSpPr>
                        <wps:spPr bwMode="auto">
                          <a:xfrm>
                            <a:off x="800"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667"/>
                        <wps:cNvSpPr>
                          <a:spLocks/>
                        </wps:cNvSpPr>
                        <wps:spPr bwMode="auto">
                          <a:xfrm>
                            <a:off x="777"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668"/>
                        <wps:cNvSpPr>
                          <a:spLocks/>
                        </wps:cNvSpPr>
                        <wps:spPr bwMode="auto">
                          <a:xfrm>
                            <a:off x="754"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669"/>
                        <wps:cNvSpPr>
                          <a:spLocks/>
                        </wps:cNvSpPr>
                        <wps:spPr bwMode="auto">
                          <a:xfrm>
                            <a:off x="73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670"/>
                        <wps:cNvSpPr>
                          <a:spLocks/>
                        </wps:cNvSpPr>
                        <wps:spPr bwMode="auto">
                          <a:xfrm>
                            <a:off x="70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671"/>
                        <wps:cNvSpPr>
                          <a:spLocks/>
                        </wps:cNvSpPr>
                        <wps:spPr bwMode="auto">
                          <a:xfrm>
                            <a:off x="684"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672"/>
                        <wps:cNvSpPr>
                          <a:spLocks/>
                        </wps:cNvSpPr>
                        <wps:spPr bwMode="auto">
                          <a:xfrm>
                            <a:off x="66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673"/>
                        <wps:cNvSpPr>
                          <a:spLocks/>
                        </wps:cNvSpPr>
                        <wps:spPr bwMode="auto">
                          <a:xfrm>
                            <a:off x="63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74"/>
                        <wps:cNvSpPr>
                          <a:spLocks/>
                        </wps:cNvSpPr>
                        <wps:spPr bwMode="auto">
                          <a:xfrm>
                            <a:off x="61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75"/>
                        <wps:cNvSpPr>
                          <a:spLocks/>
                        </wps:cNvSpPr>
                        <wps:spPr bwMode="auto">
                          <a:xfrm>
                            <a:off x="591"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676"/>
                        <wps:cNvSpPr>
                          <a:spLocks/>
                        </wps:cNvSpPr>
                        <wps:spPr bwMode="auto">
                          <a:xfrm>
                            <a:off x="56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677"/>
                        <wps:cNvSpPr>
                          <a:spLocks/>
                        </wps:cNvSpPr>
                        <wps:spPr bwMode="auto">
                          <a:xfrm>
                            <a:off x="54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678"/>
                        <wps:cNvSpPr>
                          <a:spLocks/>
                        </wps:cNvSpPr>
                        <wps:spPr bwMode="auto">
                          <a:xfrm>
                            <a:off x="52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679"/>
                        <wps:cNvSpPr>
                          <a:spLocks/>
                        </wps:cNvSpPr>
                        <wps:spPr bwMode="auto">
                          <a:xfrm>
                            <a:off x="498"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680"/>
                        <wps:cNvSpPr>
                          <a:spLocks/>
                        </wps:cNvSpPr>
                        <wps:spPr bwMode="auto">
                          <a:xfrm>
                            <a:off x="47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681"/>
                        <wps:cNvSpPr>
                          <a:spLocks/>
                        </wps:cNvSpPr>
                        <wps:spPr bwMode="auto">
                          <a:xfrm>
                            <a:off x="45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682"/>
                        <wps:cNvSpPr>
                          <a:spLocks/>
                        </wps:cNvSpPr>
                        <wps:spPr bwMode="auto">
                          <a:xfrm>
                            <a:off x="429"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683"/>
                        <wps:cNvSpPr>
                          <a:spLocks/>
                        </wps:cNvSpPr>
                        <wps:spPr bwMode="auto">
                          <a:xfrm>
                            <a:off x="405"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684"/>
                        <wps:cNvSpPr>
                          <a:spLocks/>
                        </wps:cNvSpPr>
                        <wps:spPr bwMode="auto">
                          <a:xfrm>
                            <a:off x="382"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685"/>
                        <wps:cNvSpPr>
                          <a:spLocks/>
                        </wps:cNvSpPr>
                        <wps:spPr bwMode="auto">
                          <a:xfrm>
                            <a:off x="127" y="1016"/>
                            <a:ext cx="20" cy="20"/>
                          </a:xfrm>
                          <a:custGeom>
                            <a:avLst/>
                            <a:gdLst>
                              <a:gd name="T0" fmla="*/ 0 w 20"/>
                              <a:gd name="T1" fmla="*/ 4 h 20"/>
                              <a:gd name="T2" fmla="*/ 5 w 20"/>
                              <a:gd name="T3" fmla="*/ 4 h 20"/>
                            </a:gdLst>
                            <a:ahLst/>
                            <a:cxnLst>
                              <a:cxn ang="0">
                                <a:pos x="T0" y="T1"/>
                              </a:cxn>
                              <a:cxn ang="0">
                                <a:pos x="T2" y="T3"/>
                              </a:cxn>
                            </a:cxnLst>
                            <a:rect l="0" t="0" r="r" b="b"/>
                            <a:pathLst>
                              <a:path w="20" h="20">
                                <a:moveTo>
                                  <a:pt x="0" y="4"/>
                                </a:moveTo>
                                <a:lnTo>
                                  <a:pt x="5"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686"/>
                        <wps:cNvSpPr>
                          <a:spLocks/>
                        </wps:cNvSpPr>
                        <wps:spPr bwMode="auto">
                          <a:xfrm>
                            <a:off x="103" y="101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687"/>
                        <wps:cNvSpPr>
                          <a:spLocks/>
                        </wps:cNvSpPr>
                        <wps:spPr bwMode="auto">
                          <a:xfrm>
                            <a:off x="86" y="692"/>
                            <a:ext cx="890" cy="469"/>
                          </a:xfrm>
                          <a:custGeom>
                            <a:avLst/>
                            <a:gdLst>
                              <a:gd name="T0" fmla="*/ 8 w 890"/>
                              <a:gd name="T1" fmla="*/ 0 h 469"/>
                              <a:gd name="T2" fmla="*/ 0 w 890"/>
                              <a:gd name="T3" fmla="*/ 0 h 469"/>
                              <a:gd name="T4" fmla="*/ 0 w 890"/>
                              <a:gd name="T5" fmla="*/ 323 h 469"/>
                              <a:gd name="T6" fmla="*/ 2 w 890"/>
                              <a:gd name="T7" fmla="*/ 323 h 469"/>
                              <a:gd name="T8" fmla="*/ 2 w 890"/>
                              <a:gd name="T9" fmla="*/ 332 h 469"/>
                              <a:gd name="T10" fmla="*/ 0 w 890"/>
                              <a:gd name="T11" fmla="*/ 332 h 469"/>
                              <a:gd name="T12" fmla="*/ 0 w 890"/>
                              <a:gd name="T13" fmla="*/ 450 h 469"/>
                              <a:gd name="T14" fmla="*/ 2 w 890"/>
                              <a:gd name="T15" fmla="*/ 457 h 469"/>
                              <a:gd name="T16" fmla="*/ 11 w 890"/>
                              <a:gd name="T17" fmla="*/ 467 h 469"/>
                              <a:gd name="T18" fmla="*/ 18 w 890"/>
                              <a:gd name="T19" fmla="*/ 469 h 469"/>
                              <a:gd name="T20" fmla="*/ 875 w 890"/>
                              <a:gd name="T21" fmla="*/ 469 h 469"/>
                              <a:gd name="T22" fmla="*/ 882 w 890"/>
                              <a:gd name="T23" fmla="*/ 467 h 469"/>
                              <a:gd name="T24" fmla="*/ 889 w 890"/>
                              <a:gd name="T25" fmla="*/ 460 h 469"/>
                              <a:gd name="T26" fmla="*/ 20 w 890"/>
                              <a:gd name="T27" fmla="*/ 460 h 469"/>
                              <a:gd name="T28" fmla="*/ 15 w 890"/>
                              <a:gd name="T29" fmla="*/ 458 h 469"/>
                              <a:gd name="T30" fmla="*/ 10 w 890"/>
                              <a:gd name="T31" fmla="*/ 453 h 469"/>
                              <a:gd name="T32" fmla="*/ 8 w 890"/>
                              <a:gd name="T33" fmla="*/ 448 h 469"/>
                              <a:gd name="T34" fmla="*/ 8 w 890"/>
                              <a:gd name="T35"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0" h="469">
                                <a:moveTo>
                                  <a:pt x="8" y="0"/>
                                </a:moveTo>
                                <a:lnTo>
                                  <a:pt x="0" y="0"/>
                                </a:lnTo>
                                <a:lnTo>
                                  <a:pt x="0" y="323"/>
                                </a:lnTo>
                                <a:lnTo>
                                  <a:pt x="2" y="323"/>
                                </a:lnTo>
                                <a:lnTo>
                                  <a:pt x="2" y="332"/>
                                </a:lnTo>
                                <a:lnTo>
                                  <a:pt x="0" y="332"/>
                                </a:lnTo>
                                <a:lnTo>
                                  <a:pt x="0" y="450"/>
                                </a:lnTo>
                                <a:lnTo>
                                  <a:pt x="2" y="457"/>
                                </a:lnTo>
                                <a:lnTo>
                                  <a:pt x="11" y="467"/>
                                </a:lnTo>
                                <a:lnTo>
                                  <a:pt x="18" y="469"/>
                                </a:lnTo>
                                <a:lnTo>
                                  <a:pt x="875" y="469"/>
                                </a:lnTo>
                                <a:lnTo>
                                  <a:pt x="882" y="467"/>
                                </a:lnTo>
                                <a:lnTo>
                                  <a:pt x="889" y="460"/>
                                </a:lnTo>
                                <a:lnTo>
                                  <a:pt x="20" y="460"/>
                                </a:lnTo>
                                <a:lnTo>
                                  <a:pt x="15" y="458"/>
                                </a:lnTo>
                                <a:lnTo>
                                  <a:pt x="10" y="453"/>
                                </a:lnTo>
                                <a:lnTo>
                                  <a:pt x="8" y="448"/>
                                </a:lnTo>
                                <a:lnTo>
                                  <a:pt x="8" y="0"/>
                                </a:lnTo>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88"/>
                        <wps:cNvSpPr>
                          <a:spLocks/>
                        </wps:cNvSpPr>
                        <wps:spPr bwMode="auto">
                          <a:xfrm>
                            <a:off x="666" y="636"/>
                            <a:ext cx="313" cy="516"/>
                          </a:xfrm>
                          <a:custGeom>
                            <a:avLst/>
                            <a:gdLst>
                              <a:gd name="T0" fmla="*/ 296 w 313"/>
                              <a:gd name="T1" fmla="*/ 0 h 516"/>
                              <a:gd name="T2" fmla="*/ 0 w 313"/>
                              <a:gd name="T3" fmla="*/ 0 h 516"/>
                              <a:gd name="T4" fmla="*/ 0 w 313"/>
                              <a:gd name="T5" fmla="*/ 8 h 516"/>
                              <a:gd name="T6" fmla="*/ 295 w 313"/>
                              <a:gd name="T7" fmla="*/ 8 h 516"/>
                              <a:gd name="T8" fmla="*/ 299 w 313"/>
                              <a:gd name="T9" fmla="*/ 10 h 516"/>
                              <a:gd name="T10" fmla="*/ 304 w 313"/>
                              <a:gd name="T11" fmla="*/ 15 h 516"/>
                              <a:gd name="T12" fmla="*/ 306 w 313"/>
                              <a:gd name="T13" fmla="*/ 20 h 516"/>
                              <a:gd name="T14" fmla="*/ 306 w 313"/>
                              <a:gd name="T15" fmla="*/ 504 h 516"/>
                              <a:gd name="T16" fmla="*/ 304 w 313"/>
                              <a:gd name="T17" fmla="*/ 509 h 516"/>
                              <a:gd name="T18" fmla="*/ 299 w 313"/>
                              <a:gd name="T19" fmla="*/ 514 h 516"/>
                              <a:gd name="T20" fmla="*/ 295 w 313"/>
                              <a:gd name="T21" fmla="*/ 516 h 516"/>
                              <a:gd name="T22" fmla="*/ 310 w 313"/>
                              <a:gd name="T23" fmla="*/ 516 h 516"/>
                              <a:gd name="T24" fmla="*/ 310 w 313"/>
                              <a:gd name="T25" fmla="*/ 515 h 516"/>
                              <a:gd name="T26" fmla="*/ 312 w 313"/>
                              <a:gd name="T27" fmla="*/ 512 h 516"/>
                              <a:gd name="T28" fmla="*/ 313 w 313"/>
                              <a:gd name="T29" fmla="*/ 509 h 516"/>
                              <a:gd name="T30" fmla="*/ 313 w 313"/>
                              <a:gd name="T31" fmla="*/ 15 h 516"/>
                              <a:gd name="T32" fmla="*/ 312 w 313"/>
                              <a:gd name="T33" fmla="*/ 12 h 516"/>
                              <a:gd name="T34" fmla="*/ 310 w 313"/>
                              <a:gd name="T35" fmla="*/ 9 h 516"/>
                              <a:gd name="T36" fmla="*/ 303 w 313"/>
                              <a:gd name="T37" fmla="*/ 2 h 516"/>
                              <a:gd name="T38" fmla="*/ 296 w 313"/>
                              <a:gd name="T39"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3" h="516">
                                <a:moveTo>
                                  <a:pt x="296" y="0"/>
                                </a:moveTo>
                                <a:lnTo>
                                  <a:pt x="0" y="0"/>
                                </a:lnTo>
                                <a:lnTo>
                                  <a:pt x="0" y="8"/>
                                </a:lnTo>
                                <a:lnTo>
                                  <a:pt x="295" y="8"/>
                                </a:lnTo>
                                <a:lnTo>
                                  <a:pt x="299" y="10"/>
                                </a:lnTo>
                                <a:lnTo>
                                  <a:pt x="304" y="15"/>
                                </a:lnTo>
                                <a:lnTo>
                                  <a:pt x="306" y="20"/>
                                </a:lnTo>
                                <a:lnTo>
                                  <a:pt x="306" y="504"/>
                                </a:lnTo>
                                <a:lnTo>
                                  <a:pt x="304" y="509"/>
                                </a:lnTo>
                                <a:lnTo>
                                  <a:pt x="299" y="514"/>
                                </a:lnTo>
                                <a:lnTo>
                                  <a:pt x="295" y="516"/>
                                </a:lnTo>
                                <a:lnTo>
                                  <a:pt x="310" y="516"/>
                                </a:lnTo>
                                <a:lnTo>
                                  <a:pt x="310" y="515"/>
                                </a:lnTo>
                                <a:lnTo>
                                  <a:pt x="312" y="512"/>
                                </a:lnTo>
                                <a:lnTo>
                                  <a:pt x="313" y="509"/>
                                </a:lnTo>
                                <a:lnTo>
                                  <a:pt x="313" y="15"/>
                                </a:lnTo>
                                <a:lnTo>
                                  <a:pt x="312" y="12"/>
                                </a:lnTo>
                                <a:lnTo>
                                  <a:pt x="310" y="9"/>
                                </a:lnTo>
                                <a:lnTo>
                                  <a:pt x="303" y="2"/>
                                </a:lnTo>
                                <a:lnTo>
                                  <a:pt x="296" y="0"/>
                                </a:lnTo>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89"/>
                        <wps:cNvSpPr>
                          <a:spLocks/>
                        </wps:cNvSpPr>
                        <wps:spPr bwMode="auto">
                          <a:xfrm>
                            <a:off x="979" y="652"/>
                            <a:ext cx="20" cy="493"/>
                          </a:xfrm>
                          <a:custGeom>
                            <a:avLst/>
                            <a:gdLst>
                              <a:gd name="T0" fmla="*/ 0 w 20"/>
                              <a:gd name="T1" fmla="*/ 0 h 493"/>
                              <a:gd name="T2" fmla="*/ 0 w 20"/>
                              <a:gd name="T3" fmla="*/ 493 h 493"/>
                            </a:gdLst>
                            <a:ahLst/>
                            <a:cxnLst>
                              <a:cxn ang="0">
                                <a:pos x="T0" y="T1"/>
                              </a:cxn>
                              <a:cxn ang="0">
                                <a:pos x="T2" y="T3"/>
                              </a:cxn>
                            </a:cxnLst>
                            <a:rect l="0" t="0" r="r" b="b"/>
                            <a:pathLst>
                              <a:path w="20" h="493">
                                <a:moveTo>
                                  <a:pt x="0" y="0"/>
                                </a:moveTo>
                                <a:lnTo>
                                  <a:pt x="0" y="493"/>
                                </a:lnTo>
                              </a:path>
                            </a:pathLst>
                          </a:custGeom>
                          <a:noFill/>
                          <a:ln w="1270">
                            <a:solidFill>
                              <a:srgbClr val="8E8D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690"/>
                        <wps:cNvSpPr>
                          <a:spLocks/>
                        </wps:cNvSpPr>
                        <wps:spPr bwMode="auto">
                          <a:xfrm>
                            <a:off x="86" y="1016"/>
                            <a:ext cx="20" cy="20"/>
                          </a:xfrm>
                          <a:custGeom>
                            <a:avLst/>
                            <a:gdLst>
                              <a:gd name="T0" fmla="*/ 0 w 20"/>
                              <a:gd name="T1" fmla="*/ 4 h 20"/>
                              <a:gd name="T2" fmla="*/ 2 w 20"/>
                              <a:gd name="T3" fmla="*/ 4 h 20"/>
                            </a:gdLst>
                            <a:ahLst/>
                            <a:cxnLst>
                              <a:cxn ang="0">
                                <a:pos x="T0" y="T1"/>
                              </a:cxn>
                              <a:cxn ang="0">
                                <a:pos x="T2" y="T3"/>
                              </a:cxn>
                            </a:cxnLst>
                            <a:rect l="0" t="0" r="r" b="b"/>
                            <a:pathLst>
                              <a:path w="20" h="20">
                                <a:moveTo>
                                  <a:pt x="0" y="4"/>
                                </a:moveTo>
                                <a:lnTo>
                                  <a:pt x="2" y="4"/>
                                </a:lnTo>
                              </a:path>
                            </a:pathLst>
                          </a:custGeom>
                          <a:noFill/>
                          <a:ln w="6832">
                            <a:solidFill>
                              <a:srgbClr val="C7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691"/>
                        <wps:cNvSpPr>
                          <a:spLocks/>
                        </wps:cNvSpPr>
                        <wps:spPr bwMode="auto">
                          <a:xfrm>
                            <a:off x="136" y="732"/>
                            <a:ext cx="228" cy="20"/>
                          </a:xfrm>
                          <a:custGeom>
                            <a:avLst/>
                            <a:gdLst>
                              <a:gd name="T0" fmla="*/ 0 w 228"/>
                              <a:gd name="T1" fmla="*/ 0 h 20"/>
                              <a:gd name="T2" fmla="*/ 227 w 228"/>
                              <a:gd name="T3" fmla="*/ 0 h 20"/>
                            </a:gdLst>
                            <a:ahLst/>
                            <a:cxnLst>
                              <a:cxn ang="0">
                                <a:pos x="T0" y="T1"/>
                              </a:cxn>
                              <a:cxn ang="0">
                                <a:pos x="T2" y="T3"/>
                              </a:cxn>
                            </a:cxnLst>
                            <a:rect l="0" t="0" r="r" b="b"/>
                            <a:pathLst>
                              <a:path w="228" h="20">
                                <a:moveTo>
                                  <a:pt x="0" y="0"/>
                                </a:moveTo>
                                <a:lnTo>
                                  <a:pt x="227" y="0"/>
                                </a:lnTo>
                              </a:path>
                            </a:pathLst>
                          </a:custGeom>
                          <a:noFill/>
                          <a:ln w="11137">
                            <a:solidFill>
                              <a:srgbClr val="CD78A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692"/>
                        <wps:cNvSpPr>
                          <a:spLocks/>
                        </wps:cNvSpPr>
                        <wps:spPr bwMode="auto">
                          <a:xfrm>
                            <a:off x="141" y="890"/>
                            <a:ext cx="219" cy="20"/>
                          </a:xfrm>
                          <a:custGeom>
                            <a:avLst/>
                            <a:gdLst>
                              <a:gd name="T0" fmla="*/ 0 w 219"/>
                              <a:gd name="T1" fmla="*/ 0 h 20"/>
                              <a:gd name="T2" fmla="*/ 219 w 219"/>
                              <a:gd name="T3" fmla="*/ 0 h 20"/>
                            </a:gdLst>
                            <a:ahLst/>
                            <a:cxnLst>
                              <a:cxn ang="0">
                                <a:pos x="T0" y="T1"/>
                              </a:cxn>
                              <a:cxn ang="0">
                                <a:pos x="T2" y="T3"/>
                              </a:cxn>
                            </a:cxnLst>
                            <a:rect l="0" t="0" r="r" b="b"/>
                            <a:pathLst>
                              <a:path w="219" h="20">
                                <a:moveTo>
                                  <a:pt x="0" y="0"/>
                                </a:moveTo>
                                <a:lnTo>
                                  <a:pt x="219" y="0"/>
                                </a:lnTo>
                              </a:path>
                            </a:pathLst>
                          </a:custGeom>
                          <a:noFill/>
                          <a:ln w="46367">
                            <a:solidFill>
                              <a:srgbClr val="55B8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5" name="Group 693"/>
                        <wpg:cNvGrpSpPr>
                          <a:grpSpLocks/>
                        </wpg:cNvGrpSpPr>
                        <wpg:grpSpPr bwMode="auto">
                          <a:xfrm>
                            <a:off x="132" y="846"/>
                            <a:ext cx="237" cy="89"/>
                            <a:chOff x="132" y="846"/>
                            <a:chExt cx="237" cy="89"/>
                          </a:xfrm>
                        </wpg:grpSpPr>
                        <wps:wsp>
                          <wps:cNvPr id="806" name="Freeform 694"/>
                          <wps:cNvSpPr>
                            <a:spLocks/>
                          </wps:cNvSpPr>
                          <wps:spPr bwMode="auto">
                            <a:xfrm>
                              <a:off x="132" y="846"/>
                              <a:ext cx="237" cy="89"/>
                            </a:xfrm>
                            <a:custGeom>
                              <a:avLst/>
                              <a:gdLst>
                                <a:gd name="T0" fmla="*/ 236 w 237"/>
                                <a:gd name="T1" fmla="*/ 0 h 89"/>
                                <a:gd name="T2" fmla="*/ 0 w 237"/>
                                <a:gd name="T3" fmla="*/ 0 h 89"/>
                                <a:gd name="T4" fmla="*/ 0 w 237"/>
                                <a:gd name="T5" fmla="*/ 88 h 89"/>
                                <a:gd name="T6" fmla="*/ 236 w 237"/>
                                <a:gd name="T7" fmla="*/ 88 h 89"/>
                                <a:gd name="T8" fmla="*/ 236 w 237"/>
                                <a:gd name="T9" fmla="*/ 79 h 89"/>
                                <a:gd name="T10" fmla="*/ 8 w 237"/>
                                <a:gd name="T11" fmla="*/ 79 h 89"/>
                                <a:gd name="T12" fmla="*/ 8 w 237"/>
                                <a:gd name="T13" fmla="*/ 8 h 89"/>
                                <a:gd name="T14" fmla="*/ 236 w 237"/>
                                <a:gd name="T15" fmla="*/ 8 h 89"/>
                                <a:gd name="T16" fmla="*/ 236 w 237"/>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7" h="89">
                                  <a:moveTo>
                                    <a:pt x="236" y="0"/>
                                  </a:moveTo>
                                  <a:lnTo>
                                    <a:pt x="0" y="0"/>
                                  </a:lnTo>
                                  <a:lnTo>
                                    <a:pt x="0" y="88"/>
                                  </a:lnTo>
                                  <a:lnTo>
                                    <a:pt x="236" y="88"/>
                                  </a:lnTo>
                                  <a:lnTo>
                                    <a:pt x="236" y="79"/>
                                  </a:lnTo>
                                  <a:lnTo>
                                    <a:pt x="8" y="79"/>
                                  </a:lnTo>
                                  <a:lnTo>
                                    <a:pt x="8" y="8"/>
                                  </a:lnTo>
                                  <a:lnTo>
                                    <a:pt x="236" y="8"/>
                                  </a:lnTo>
                                  <a:lnTo>
                                    <a:pt x="236" y="0"/>
                                  </a:lnTo>
                                </a:path>
                              </a:pathLst>
                            </a:custGeom>
                            <a:solidFill>
                              <a:srgbClr val="55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Rectangle 695"/>
                          <wps:cNvSpPr>
                            <a:spLocks/>
                          </wps:cNvSpPr>
                          <wps:spPr bwMode="auto">
                            <a:xfrm>
                              <a:off x="470" y="854"/>
                              <a:ext cx="8" cy="71"/>
                            </a:xfrm>
                            <a:prstGeom prst="rect">
                              <a:avLst/>
                            </a:prstGeom>
                            <a:solidFill>
                              <a:srgbClr val="55B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08" name="Group 696"/>
                        <wpg:cNvGrpSpPr>
                          <a:grpSpLocks/>
                        </wpg:cNvGrpSpPr>
                        <wpg:grpSpPr bwMode="auto">
                          <a:xfrm>
                            <a:off x="141" y="1014"/>
                            <a:ext cx="219" cy="71"/>
                            <a:chOff x="141" y="1014"/>
                            <a:chExt cx="219" cy="71"/>
                          </a:xfrm>
                        </wpg:grpSpPr>
                        <wps:wsp>
                          <wps:cNvPr id="809" name="Freeform 697"/>
                          <wps:cNvSpPr>
                            <a:spLocks/>
                          </wps:cNvSpPr>
                          <wps:spPr bwMode="auto">
                            <a:xfrm>
                              <a:off x="141" y="1014"/>
                              <a:ext cx="219" cy="71"/>
                            </a:xfrm>
                            <a:custGeom>
                              <a:avLst/>
                              <a:gdLst>
                                <a:gd name="T0" fmla="*/ 219 w 219"/>
                                <a:gd name="T1" fmla="*/ 0 h 71"/>
                                <a:gd name="T2" fmla="*/ 0 w 219"/>
                                <a:gd name="T3" fmla="*/ 0 h 71"/>
                                <a:gd name="T4" fmla="*/ 0 w 219"/>
                                <a:gd name="T5" fmla="*/ 71 h 71"/>
                                <a:gd name="T6" fmla="*/ 219 w 219"/>
                                <a:gd name="T7" fmla="*/ 71 h 71"/>
                                <a:gd name="T8" fmla="*/ 219 w 219"/>
                                <a:gd name="T9" fmla="*/ 10 h 71"/>
                                <a:gd name="T10" fmla="*/ 9 w 219"/>
                                <a:gd name="T11" fmla="*/ 10 h 71"/>
                                <a:gd name="T12" fmla="*/ 9 w 219"/>
                                <a:gd name="T13" fmla="*/ 1 h 71"/>
                                <a:gd name="T14" fmla="*/ 219 w 219"/>
                                <a:gd name="T15" fmla="*/ 1 h 71"/>
                                <a:gd name="T16" fmla="*/ 219 w 219"/>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71">
                                  <a:moveTo>
                                    <a:pt x="219" y="0"/>
                                  </a:moveTo>
                                  <a:lnTo>
                                    <a:pt x="0" y="0"/>
                                  </a:lnTo>
                                  <a:lnTo>
                                    <a:pt x="0" y="71"/>
                                  </a:lnTo>
                                  <a:lnTo>
                                    <a:pt x="219" y="71"/>
                                  </a:lnTo>
                                  <a:lnTo>
                                    <a:pt x="219" y="10"/>
                                  </a:lnTo>
                                  <a:lnTo>
                                    <a:pt x="9" y="10"/>
                                  </a:lnTo>
                                  <a:lnTo>
                                    <a:pt x="9" y="1"/>
                                  </a:lnTo>
                                  <a:lnTo>
                                    <a:pt x="219" y="1"/>
                                  </a:lnTo>
                                  <a:lnTo>
                                    <a:pt x="219" y="0"/>
                                  </a:lnTo>
                                </a:path>
                              </a:pathLst>
                            </a:custGeom>
                            <a:solidFill>
                              <a:srgbClr val="B3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Rectangle 698"/>
                          <wps:cNvSpPr>
                            <a:spLocks/>
                          </wps:cNvSpPr>
                          <wps:spPr bwMode="auto">
                            <a:xfrm>
                              <a:off x="260"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699"/>
                          <wps:cNvSpPr>
                            <a:spLocks/>
                          </wps:cNvSpPr>
                          <wps:spPr bwMode="auto">
                            <a:xfrm>
                              <a:off x="284"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00"/>
                          <wps:cNvSpPr>
                            <a:spLocks/>
                          </wps:cNvSpPr>
                          <wps:spPr bwMode="auto">
                            <a:xfrm>
                              <a:off x="307"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701"/>
                          <wps:cNvSpPr>
                            <a:spLocks/>
                          </wps:cNvSpPr>
                          <wps:spPr bwMode="auto">
                            <a:xfrm>
                              <a:off x="330"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702"/>
                          <wps:cNvSpPr>
                            <a:spLocks/>
                          </wps:cNvSpPr>
                          <wps:spPr bwMode="auto">
                            <a:xfrm>
                              <a:off x="353"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703"/>
                          <wps:cNvSpPr>
                            <a:spLocks/>
                          </wps:cNvSpPr>
                          <wps:spPr bwMode="auto">
                            <a:xfrm>
                              <a:off x="377"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704"/>
                          <wps:cNvSpPr>
                            <a:spLocks/>
                          </wps:cNvSpPr>
                          <wps:spPr bwMode="auto">
                            <a:xfrm>
                              <a:off x="400"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05"/>
                          <wps:cNvSpPr>
                            <a:spLocks/>
                          </wps:cNvSpPr>
                          <wps:spPr bwMode="auto">
                            <a:xfrm>
                              <a:off x="423"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706"/>
                          <wps:cNvSpPr>
                            <a:spLocks/>
                          </wps:cNvSpPr>
                          <wps:spPr bwMode="auto">
                            <a:xfrm>
                              <a:off x="446" y="1043"/>
                              <a:ext cx="14" cy="8"/>
                            </a:xfrm>
                            <a:prstGeom prst="rect">
                              <a:avLst/>
                            </a:prstGeom>
                            <a:solidFill>
                              <a:srgbClr val="B3D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9" name="Group 707"/>
                        <wpg:cNvGrpSpPr>
                          <a:grpSpLocks/>
                        </wpg:cNvGrpSpPr>
                        <wpg:grpSpPr bwMode="auto">
                          <a:xfrm>
                            <a:off x="150" y="1016"/>
                            <a:ext cx="210" cy="20"/>
                            <a:chOff x="150" y="1016"/>
                            <a:chExt cx="210" cy="20"/>
                          </a:xfrm>
                        </wpg:grpSpPr>
                        <wps:wsp>
                          <wps:cNvPr id="820" name="Rectangle 708"/>
                          <wps:cNvSpPr>
                            <a:spLocks/>
                          </wps:cNvSpPr>
                          <wps:spPr bwMode="auto">
                            <a:xfrm>
                              <a:off x="456" y="1018"/>
                              <a:ext cx="0"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709"/>
                          <wps:cNvSpPr>
                            <a:spLocks/>
                          </wps:cNvSpPr>
                          <wps:spPr bwMode="auto">
                            <a:xfrm>
                              <a:off x="432"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10"/>
                          <wps:cNvSpPr>
                            <a:spLocks/>
                          </wps:cNvSpPr>
                          <wps:spPr bwMode="auto">
                            <a:xfrm>
                              <a:off x="409"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711"/>
                          <wps:cNvSpPr>
                            <a:spLocks/>
                          </wps:cNvSpPr>
                          <wps:spPr bwMode="auto">
                            <a:xfrm>
                              <a:off x="386"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712"/>
                          <wps:cNvSpPr>
                            <a:spLocks/>
                          </wps:cNvSpPr>
                          <wps:spPr bwMode="auto">
                            <a:xfrm>
                              <a:off x="363"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13"/>
                          <wps:cNvSpPr>
                            <a:spLocks/>
                          </wps:cNvSpPr>
                          <wps:spPr bwMode="auto">
                            <a:xfrm>
                              <a:off x="339"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714"/>
                          <wps:cNvSpPr>
                            <a:spLocks/>
                          </wps:cNvSpPr>
                          <wps:spPr bwMode="auto">
                            <a:xfrm>
                              <a:off x="316"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15"/>
                          <wps:cNvSpPr>
                            <a:spLocks/>
                          </wps:cNvSpPr>
                          <wps:spPr bwMode="auto">
                            <a:xfrm>
                              <a:off x="293"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716"/>
                          <wps:cNvSpPr>
                            <a:spLocks/>
                          </wps:cNvSpPr>
                          <wps:spPr bwMode="auto">
                            <a:xfrm>
                              <a:off x="270"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717"/>
                          <wps:cNvSpPr>
                            <a:spLocks/>
                          </wps:cNvSpPr>
                          <wps:spPr bwMode="auto">
                            <a:xfrm>
                              <a:off x="247" y="1018"/>
                              <a:ext cx="8"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0" name="Group 718"/>
                        <wpg:cNvGrpSpPr>
                          <a:grpSpLocks/>
                        </wpg:cNvGrpSpPr>
                        <wpg:grpSpPr bwMode="auto">
                          <a:xfrm>
                            <a:off x="132" y="1005"/>
                            <a:ext cx="237" cy="89"/>
                            <a:chOff x="132" y="1005"/>
                            <a:chExt cx="237" cy="89"/>
                          </a:xfrm>
                        </wpg:grpSpPr>
                        <wps:wsp>
                          <wps:cNvPr id="831" name="Freeform 719"/>
                          <wps:cNvSpPr>
                            <a:spLocks/>
                          </wps:cNvSpPr>
                          <wps:spPr bwMode="auto">
                            <a:xfrm>
                              <a:off x="132" y="1005"/>
                              <a:ext cx="237" cy="89"/>
                            </a:xfrm>
                            <a:custGeom>
                              <a:avLst/>
                              <a:gdLst>
                                <a:gd name="T0" fmla="*/ 236 w 237"/>
                                <a:gd name="T1" fmla="*/ 0 h 89"/>
                                <a:gd name="T2" fmla="*/ 0 w 237"/>
                                <a:gd name="T3" fmla="*/ 0 h 89"/>
                                <a:gd name="T4" fmla="*/ 0 w 237"/>
                                <a:gd name="T5" fmla="*/ 10 h 89"/>
                                <a:gd name="T6" fmla="*/ 3 w 237"/>
                                <a:gd name="T7" fmla="*/ 10 h 89"/>
                                <a:gd name="T8" fmla="*/ 3 w 237"/>
                                <a:gd name="T9" fmla="*/ 19 h 89"/>
                                <a:gd name="T10" fmla="*/ 0 w 237"/>
                                <a:gd name="T11" fmla="*/ 19 h 89"/>
                                <a:gd name="T12" fmla="*/ 0 w 237"/>
                                <a:gd name="T13" fmla="*/ 88 h 89"/>
                                <a:gd name="T14" fmla="*/ 236 w 237"/>
                                <a:gd name="T15" fmla="*/ 88 h 89"/>
                                <a:gd name="T16" fmla="*/ 236 w 237"/>
                                <a:gd name="T17" fmla="*/ 79 h 89"/>
                                <a:gd name="T18" fmla="*/ 8 w 237"/>
                                <a:gd name="T19" fmla="*/ 79 h 89"/>
                                <a:gd name="T20" fmla="*/ 8 w 237"/>
                                <a:gd name="T21" fmla="*/ 8 h 89"/>
                                <a:gd name="T22" fmla="*/ 236 w 237"/>
                                <a:gd name="T23" fmla="*/ 8 h 89"/>
                                <a:gd name="T24" fmla="*/ 236 w 237"/>
                                <a:gd name="T2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89">
                                  <a:moveTo>
                                    <a:pt x="236" y="0"/>
                                  </a:moveTo>
                                  <a:lnTo>
                                    <a:pt x="0" y="0"/>
                                  </a:lnTo>
                                  <a:lnTo>
                                    <a:pt x="0" y="10"/>
                                  </a:lnTo>
                                  <a:lnTo>
                                    <a:pt x="3" y="10"/>
                                  </a:lnTo>
                                  <a:lnTo>
                                    <a:pt x="3" y="19"/>
                                  </a:lnTo>
                                  <a:lnTo>
                                    <a:pt x="0" y="19"/>
                                  </a:lnTo>
                                  <a:lnTo>
                                    <a:pt x="0" y="88"/>
                                  </a:lnTo>
                                  <a:lnTo>
                                    <a:pt x="236" y="88"/>
                                  </a:lnTo>
                                  <a:lnTo>
                                    <a:pt x="236" y="79"/>
                                  </a:lnTo>
                                  <a:lnTo>
                                    <a:pt x="8" y="79"/>
                                  </a:lnTo>
                                  <a:lnTo>
                                    <a:pt x="8" y="8"/>
                                  </a:lnTo>
                                  <a:lnTo>
                                    <a:pt x="236" y="8"/>
                                  </a:lnTo>
                                  <a:lnTo>
                                    <a:pt x="236" y="0"/>
                                  </a:lnTo>
                                </a:path>
                              </a:pathLst>
                            </a:custGeom>
                            <a:solidFill>
                              <a:srgbClr val="B3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20"/>
                          <wps:cNvSpPr>
                            <a:spLocks/>
                          </wps:cNvSpPr>
                          <wps:spPr bwMode="auto">
                            <a:xfrm>
                              <a:off x="132" y="1005"/>
                              <a:ext cx="237" cy="89"/>
                            </a:xfrm>
                            <a:custGeom>
                              <a:avLst/>
                              <a:gdLst>
                                <a:gd name="T0" fmla="*/ 236 w 237"/>
                                <a:gd name="T1" fmla="*/ 8 h 89"/>
                                <a:gd name="T2" fmla="*/ 227 w 237"/>
                                <a:gd name="T3" fmla="*/ 8 h 89"/>
                                <a:gd name="T4" fmla="*/ 227 w 237"/>
                                <a:gd name="T5" fmla="*/ 10 h 89"/>
                                <a:gd name="T6" fmla="*/ 235 w 237"/>
                                <a:gd name="T7" fmla="*/ 10 h 89"/>
                                <a:gd name="T8" fmla="*/ 235 w 237"/>
                                <a:gd name="T9" fmla="*/ 19 h 89"/>
                                <a:gd name="T10" fmla="*/ 227 w 237"/>
                                <a:gd name="T11" fmla="*/ 19 h 89"/>
                                <a:gd name="T12" fmla="*/ 227 w 237"/>
                                <a:gd name="T13" fmla="*/ 79 h 89"/>
                                <a:gd name="T14" fmla="*/ 236 w 237"/>
                                <a:gd name="T15" fmla="*/ 79 h 89"/>
                                <a:gd name="T16" fmla="*/ 236 w 237"/>
                                <a:gd name="T17"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7" h="89">
                                  <a:moveTo>
                                    <a:pt x="236" y="8"/>
                                  </a:moveTo>
                                  <a:lnTo>
                                    <a:pt x="227" y="8"/>
                                  </a:lnTo>
                                  <a:lnTo>
                                    <a:pt x="227" y="10"/>
                                  </a:lnTo>
                                  <a:lnTo>
                                    <a:pt x="235" y="10"/>
                                  </a:lnTo>
                                  <a:lnTo>
                                    <a:pt x="235" y="19"/>
                                  </a:lnTo>
                                  <a:lnTo>
                                    <a:pt x="227" y="19"/>
                                  </a:lnTo>
                                  <a:lnTo>
                                    <a:pt x="227" y="79"/>
                                  </a:lnTo>
                                  <a:lnTo>
                                    <a:pt x="236" y="79"/>
                                  </a:lnTo>
                                  <a:lnTo>
                                    <a:pt x="236" y="8"/>
                                  </a:lnTo>
                                </a:path>
                              </a:pathLst>
                            </a:custGeom>
                            <a:solidFill>
                              <a:srgbClr val="B3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721"/>
                        <wpg:cNvGrpSpPr>
                          <a:grpSpLocks/>
                        </wpg:cNvGrpSpPr>
                        <wpg:grpSpPr bwMode="auto">
                          <a:xfrm>
                            <a:off x="132" y="1016"/>
                            <a:ext cx="236" cy="20"/>
                            <a:chOff x="132" y="1016"/>
                            <a:chExt cx="236" cy="20"/>
                          </a:xfrm>
                        </wpg:grpSpPr>
                        <wps:wsp>
                          <wps:cNvPr id="834" name="Rectangle 722"/>
                          <wps:cNvSpPr>
                            <a:spLocks/>
                          </wps:cNvSpPr>
                          <wps:spPr bwMode="auto">
                            <a:xfrm>
                              <a:off x="469" y="1018"/>
                              <a:ext cx="7"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723"/>
                          <wps:cNvSpPr>
                            <a:spLocks/>
                          </wps:cNvSpPr>
                          <wps:spPr bwMode="auto">
                            <a:xfrm>
                              <a:off x="242" y="1018"/>
                              <a:ext cx="3" cy="8"/>
                            </a:xfrm>
                            <a:prstGeom prst="rect">
                              <a:avLst/>
                            </a:prstGeom>
                            <a:solidFill>
                              <a:srgbClr val="A5D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36" name="Rectangle 724"/>
                        <wps:cNvSpPr>
                          <a:spLocks noChangeArrowheads="1"/>
                        </wps:cNvSpPr>
                        <wps:spPr bwMode="auto">
                          <a:xfrm>
                            <a:off x="1" y="9"/>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620" w:lineRule="atLeast"/>
                                <w:rPr>
                                  <w:rFonts w:eastAsia="Calibri"/>
                                </w:rPr>
                              </w:pPr>
                              <w:r>
                                <w:rPr>
                                  <w:rFonts w:eastAsia="Calibri"/>
                                  <w:noProof/>
                                </w:rPr>
                                <w:drawing>
                                  <wp:inline distT="0" distB="0" distL="0" distR="0">
                                    <wp:extent cx="1569720" cy="38862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720" cy="38862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837" name="Rectangle 725"/>
                        <wps:cNvSpPr>
                          <a:spLocks noChangeArrowheads="1"/>
                        </wps:cNvSpPr>
                        <wps:spPr bwMode="auto">
                          <a:xfrm>
                            <a:off x="2346" y="38"/>
                            <a:ext cx="6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560" w:lineRule="atLeast"/>
                                <w:rPr>
                                  <w:rFonts w:eastAsia="Calibri"/>
                                </w:rPr>
                              </w:pPr>
                              <w:r>
                                <w:rPr>
                                  <w:rFonts w:eastAsia="Calibri"/>
                                  <w:noProof/>
                                </w:rPr>
                                <w:drawing>
                                  <wp:inline distT="0" distB="0" distL="0" distR="0">
                                    <wp:extent cx="381000" cy="35052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838" name="Freeform 726"/>
                        <wps:cNvSpPr>
                          <a:spLocks/>
                        </wps:cNvSpPr>
                        <wps:spPr bwMode="auto">
                          <a:xfrm>
                            <a:off x="672"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27"/>
                        <wps:cNvSpPr>
                          <a:spLocks/>
                        </wps:cNvSpPr>
                        <wps:spPr bwMode="auto">
                          <a:xfrm>
                            <a:off x="672"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728"/>
                        <wps:cNvSpPr>
                          <a:spLocks/>
                        </wps:cNvSpPr>
                        <wps:spPr bwMode="auto">
                          <a:xfrm>
                            <a:off x="104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29"/>
                        <wps:cNvSpPr>
                          <a:spLocks/>
                        </wps:cNvSpPr>
                        <wps:spPr bwMode="auto">
                          <a:xfrm>
                            <a:off x="104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730"/>
                        <wps:cNvSpPr>
                          <a:spLocks/>
                        </wps:cNvSpPr>
                        <wps:spPr bwMode="auto">
                          <a:xfrm>
                            <a:off x="1310"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31"/>
                        <wps:cNvSpPr>
                          <a:spLocks/>
                        </wps:cNvSpPr>
                        <wps:spPr bwMode="auto">
                          <a:xfrm>
                            <a:off x="1310"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732"/>
                        <wps:cNvSpPr>
                          <a:spLocks/>
                        </wps:cNvSpPr>
                        <wps:spPr bwMode="auto">
                          <a:xfrm>
                            <a:off x="151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33"/>
                        <wps:cNvSpPr>
                          <a:spLocks/>
                        </wps:cNvSpPr>
                        <wps:spPr bwMode="auto">
                          <a:xfrm>
                            <a:off x="151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734"/>
                        <wps:cNvSpPr>
                          <a:spLocks/>
                        </wps:cNvSpPr>
                        <wps:spPr bwMode="auto">
                          <a:xfrm>
                            <a:off x="1683"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35"/>
                        <wps:cNvSpPr>
                          <a:spLocks/>
                        </wps:cNvSpPr>
                        <wps:spPr bwMode="auto">
                          <a:xfrm>
                            <a:off x="1683"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736"/>
                        <wps:cNvSpPr>
                          <a:spLocks/>
                        </wps:cNvSpPr>
                        <wps:spPr bwMode="auto">
                          <a:xfrm>
                            <a:off x="182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37"/>
                        <wps:cNvSpPr>
                          <a:spLocks/>
                        </wps:cNvSpPr>
                        <wps:spPr bwMode="auto">
                          <a:xfrm>
                            <a:off x="182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738"/>
                        <wps:cNvSpPr>
                          <a:spLocks/>
                        </wps:cNvSpPr>
                        <wps:spPr bwMode="auto">
                          <a:xfrm>
                            <a:off x="1948"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39"/>
                        <wps:cNvSpPr>
                          <a:spLocks/>
                        </wps:cNvSpPr>
                        <wps:spPr bwMode="auto">
                          <a:xfrm>
                            <a:off x="1948"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740"/>
                        <wps:cNvSpPr>
                          <a:spLocks/>
                        </wps:cNvSpPr>
                        <wps:spPr bwMode="auto">
                          <a:xfrm>
                            <a:off x="2792"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41"/>
                        <wps:cNvSpPr>
                          <a:spLocks/>
                        </wps:cNvSpPr>
                        <wps:spPr bwMode="auto">
                          <a:xfrm>
                            <a:off x="2792"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742"/>
                        <wps:cNvSpPr>
                          <a:spLocks/>
                        </wps:cNvSpPr>
                        <wps:spPr bwMode="auto">
                          <a:xfrm>
                            <a:off x="3165" y="584"/>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743"/>
                        <wps:cNvSpPr>
                          <a:spLocks/>
                        </wps:cNvSpPr>
                        <wps:spPr bwMode="auto">
                          <a:xfrm>
                            <a:off x="3165" y="12"/>
                            <a:ext cx="20" cy="2890"/>
                          </a:xfrm>
                          <a:custGeom>
                            <a:avLst/>
                            <a:gdLst>
                              <a:gd name="T0" fmla="*/ 0 w 20"/>
                              <a:gd name="T1" fmla="*/ 0 h 2890"/>
                              <a:gd name="T2" fmla="*/ 0 w 20"/>
                              <a:gd name="T3" fmla="*/ 2890 h 2890"/>
                            </a:gdLst>
                            <a:ahLst/>
                            <a:cxnLst>
                              <a:cxn ang="0">
                                <a:pos x="T0" y="T1"/>
                              </a:cxn>
                              <a:cxn ang="0">
                                <a:pos x="T2" y="T3"/>
                              </a:cxn>
                            </a:cxnLst>
                            <a:rect l="0" t="0" r="r" b="b"/>
                            <a:pathLst>
                              <a:path w="20" h="2890">
                                <a:moveTo>
                                  <a:pt x="0" y="0"/>
                                </a:moveTo>
                                <a:lnTo>
                                  <a:pt x="0" y="289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744"/>
                        <wps:cNvSpPr>
                          <a:spLocks/>
                        </wps:cNvSpPr>
                        <wps:spPr bwMode="auto">
                          <a:xfrm>
                            <a:off x="3" y="584"/>
                            <a:ext cx="3945" cy="20"/>
                          </a:xfrm>
                          <a:custGeom>
                            <a:avLst/>
                            <a:gdLst>
                              <a:gd name="T0" fmla="*/ 0 w 3945"/>
                              <a:gd name="T1" fmla="*/ 0 h 20"/>
                              <a:gd name="T2" fmla="*/ 3944 w 3945"/>
                              <a:gd name="T3" fmla="*/ 0 h 20"/>
                            </a:gdLst>
                            <a:ahLst/>
                            <a:cxnLst>
                              <a:cxn ang="0">
                                <a:pos x="T0" y="T1"/>
                              </a:cxn>
                              <a:cxn ang="0">
                                <a:pos x="T2" y="T3"/>
                              </a:cxn>
                            </a:cxnLst>
                            <a:rect l="0" t="0" r="r" b="b"/>
                            <a:pathLst>
                              <a:path w="3945" h="20">
                                <a:moveTo>
                                  <a:pt x="0" y="0"/>
                                </a:moveTo>
                                <a:lnTo>
                                  <a:pt x="3944" y="0"/>
                                </a:lnTo>
                              </a:path>
                            </a:pathLst>
                          </a:custGeom>
                          <a:noFill/>
                          <a:ln w="44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745"/>
                        <wps:cNvSpPr>
                          <a:spLocks/>
                        </wps:cNvSpPr>
                        <wps:spPr bwMode="auto">
                          <a:xfrm>
                            <a:off x="3" y="39"/>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746"/>
                        <wps:cNvSpPr>
                          <a:spLocks/>
                        </wps:cNvSpPr>
                        <wps:spPr bwMode="auto">
                          <a:xfrm>
                            <a:off x="3" y="39"/>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747"/>
                        <wps:cNvSpPr>
                          <a:spLocks/>
                        </wps:cNvSpPr>
                        <wps:spPr bwMode="auto">
                          <a:xfrm>
                            <a:off x="1312"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748"/>
                        <wps:cNvSpPr>
                          <a:spLocks/>
                        </wps:cNvSpPr>
                        <wps:spPr bwMode="auto">
                          <a:xfrm>
                            <a:off x="1288"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749"/>
                        <wps:cNvSpPr>
                          <a:spLocks/>
                        </wps:cNvSpPr>
                        <wps:spPr bwMode="auto">
                          <a:xfrm>
                            <a:off x="1265"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750"/>
                        <wps:cNvSpPr>
                          <a:spLocks/>
                        </wps:cNvSpPr>
                        <wps:spPr bwMode="auto">
                          <a:xfrm>
                            <a:off x="1242"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751"/>
                        <wps:cNvSpPr>
                          <a:spLocks/>
                        </wps:cNvSpPr>
                        <wps:spPr bwMode="auto">
                          <a:xfrm>
                            <a:off x="1219"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752"/>
                        <wps:cNvSpPr>
                          <a:spLocks/>
                        </wps:cNvSpPr>
                        <wps:spPr bwMode="auto">
                          <a:xfrm>
                            <a:off x="1196"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753"/>
                        <wps:cNvSpPr>
                          <a:spLocks/>
                        </wps:cNvSpPr>
                        <wps:spPr bwMode="auto">
                          <a:xfrm>
                            <a:off x="1172"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754"/>
                        <wps:cNvSpPr>
                          <a:spLocks/>
                        </wps:cNvSpPr>
                        <wps:spPr bwMode="auto">
                          <a:xfrm>
                            <a:off x="1149"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755"/>
                        <wps:cNvSpPr>
                          <a:spLocks/>
                        </wps:cNvSpPr>
                        <wps:spPr bwMode="auto">
                          <a:xfrm>
                            <a:off x="1126"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756"/>
                        <wps:cNvSpPr>
                          <a:spLocks/>
                        </wps:cNvSpPr>
                        <wps:spPr bwMode="auto">
                          <a:xfrm>
                            <a:off x="1103"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757"/>
                        <wps:cNvSpPr>
                          <a:spLocks/>
                        </wps:cNvSpPr>
                        <wps:spPr bwMode="auto">
                          <a:xfrm>
                            <a:off x="1079"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758"/>
                        <wps:cNvSpPr>
                          <a:spLocks/>
                        </wps:cNvSpPr>
                        <wps:spPr bwMode="auto">
                          <a:xfrm>
                            <a:off x="1056"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759"/>
                        <wps:cNvSpPr>
                          <a:spLocks/>
                        </wps:cNvSpPr>
                        <wps:spPr bwMode="auto">
                          <a:xfrm>
                            <a:off x="1033"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760"/>
                        <wps:cNvSpPr>
                          <a:spLocks/>
                        </wps:cNvSpPr>
                        <wps:spPr bwMode="auto">
                          <a:xfrm>
                            <a:off x="1010"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761"/>
                        <wps:cNvSpPr>
                          <a:spLocks/>
                        </wps:cNvSpPr>
                        <wps:spPr bwMode="auto">
                          <a:xfrm>
                            <a:off x="986"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762"/>
                        <wps:cNvSpPr>
                          <a:spLocks/>
                        </wps:cNvSpPr>
                        <wps:spPr bwMode="auto">
                          <a:xfrm>
                            <a:off x="963"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763"/>
                        <wps:cNvSpPr>
                          <a:spLocks/>
                        </wps:cNvSpPr>
                        <wps:spPr bwMode="auto">
                          <a:xfrm>
                            <a:off x="940"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764"/>
                        <wps:cNvSpPr>
                          <a:spLocks/>
                        </wps:cNvSpPr>
                        <wps:spPr bwMode="auto">
                          <a:xfrm>
                            <a:off x="917"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765"/>
                        <wps:cNvSpPr>
                          <a:spLocks/>
                        </wps:cNvSpPr>
                        <wps:spPr bwMode="auto">
                          <a:xfrm>
                            <a:off x="893"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766"/>
                        <wps:cNvSpPr>
                          <a:spLocks/>
                        </wps:cNvSpPr>
                        <wps:spPr bwMode="auto">
                          <a:xfrm>
                            <a:off x="870"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767"/>
                        <wps:cNvSpPr>
                          <a:spLocks/>
                        </wps:cNvSpPr>
                        <wps:spPr bwMode="auto">
                          <a:xfrm>
                            <a:off x="847"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768"/>
                        <wps:cNvSpPr>
                          <a:spLocks/>
                        </wps:cNvSpPr>
                        <wps:spPr bwMode="auto">
                          <a:xfrm>
                            <a:off x="824"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769"/>
                        <wps:cNvSpPr>
                          <a:spLocks/>
                        </wps:cNvSpPr>
                        <wps:spPr bwMode="auto">
                          <a:xfrm>
                            <a:off x="800"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770"/>
                        <wps:cNvSpPr>
                          <a:spLocks/>
                        </wps:cNvSpPr>
                        <wps:spPr bwMode="auto">
                          <a:xfrm>
                            <a:off x="777"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771"/>
                        <wps:cNvSpPr>
                          <a:spLocks/>
                        </wps:cNvSpPr>
                        <wps:spPr bwMode="auto">
                          <a:xfrm>
                            <a:off x="754"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772"/>
                        <wps:cNvSpPr>
                          <a:spLocks/>
                        </wps:cNvSpPr>
                        <wps:spPr bwMode="auto">
                          <a:xfrm>
                            <a:off x="731" y="470"/>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773"/>
                        <wps:cNvSpPr>
                          <a:spLocks/>
                        </wps:cNvSpPr>
                        <wps:spPr bwMode="auto">
                          <a:xfrm>
                            <a:off x="715" y="470"/>
                            <a:ext cx="20" cy="20"/>
                          </a:xfrm>
                          <a:custGeom>
                            <a:avLst/>
                            <a:gdLst>
                              <a:gd name="T0" fmla="*/ 0 w 20"/>
                              <a:gd name="T1" fmla="*/ 4 h 20"/>
                              <a:gd name="T2" fmla="*/ 1 w 20"/>
                              <a:gd name="T3" fmla="*/ 4 h 20"/>
                            </a:gdLst>
                            <a:ahLst/>
                            <a:cxnLst>
                              <a:cxn ang="0">
                                <a:pos x="T0" y="T1"/>
                              </a:cxn>
                              <a:cxn ang="0">
                                <a:pos x="T2" y="T3"/>
                              </a:cxn>
                            </a:cxnLst>
                            <a:rect l="0" t="0" r="r" b="b"/>
                            <a:pathLst>
                              <a:path w="20" h="20">
                                <a:moveTo>
                                  <a:pt x="0" y="4"/>
                                </a:moveTo>
                                <a:lnTo>
                                  <a:pt x="1"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74"/>
                        <wps:cNvSpPr>
                          <a:spLocks/>
                        </wps:cNvSpPr>
                        <wps:spPr bwMode="auto">
                          <a:xfrm>
                            <a:off x="16" y="47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75"/>
                        <wps:cNvSpPr>
                          <a:spLocks/>
                        </wps:cNvSpPr>
                        <wps:spPr bwMode="auto">
                          <a:xfrm>
                            <a:off x="16" y="47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776"/>
                        <wps:cNvSpPr>
                          <a:spLocks/>
                        </wps:cNvSpPr>
                        <wps:spPr bwMode="auto">
                          <a:xfrm>
                            <a:off x="1312"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777"/>
                        <wps:cNvSpPr>
                          <a:spLocks/>
                        </wps:cNvSpPr>
                        <wps:spPr bwMode="auto">
                          <a:xfrm>
                            <a:off x="1288"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778"/>
                        <wps:cNvSpPr>
                          <a:spLocks/>
                        </wps:cNvSpPr>
                        <wps:spPr bwMode="auto">
                          <a:xfrm>
                            <a:off x="1265"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779"/>
                        <wps:cNvSpPr>
                          <a:spLocks/>
                        </wps:cNvSpPr>
                        <wps:spPr bwMode="auto">
                          <a:xfrm>
                            <a:off x="1242"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780"/>
                        <wps:cNvSpPr>
                          <a:spLocks/>
                        </wps:cNvSpPr>
                        <wps:spPr bwMode="auto">
                          <a:xfrm>
                            <a:off x="1219"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781"/>
                        <wps:cNvSpPr>
                          <a:spLocks/>
                        </wps:cNvSpPr>
                        <wps:spPr bwMode="auto">
                          <a:xfrm>
                            <a:off x="1196"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782"/>
                        <wps:cNvSpPr>
                          <a:spLocks/>
                        </wps:cNvSpPr>
                        <wps:spPr bwMode="auto">
                          <a:xfrm>
                            <a:off x="1172"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783"/>
                        <wps:cNvSpPr>
                          <a:spLocks/>
                        </wps:cNvSpPr>
                        <wps:spPr bwMode="auto">
                          <a:xfrm>
                            <a:off x="1149"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784"/>
                        <wps:cNvSpPr>
                          <a:spLocks/>
                        </wps:cNvSpPr>
                        <wps:spPr bwMode="auto">
                          <a:xfrm>
                            <a:off x="1126"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785"/>
                        <wps:cNvSpPr>
                          <a:spLocks/>
                        </wps:cNvSpPr>
                        <wps:spPr bwMode="auto">
                          <a:xfrm>
                            <a:off x="1103"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786"/>
                        <wps:cNvSpPr>
                          <a:spLocks/>
                        </wps:cNvSpPr>
                        <wps:spPr bwMode="auto">
                          <a:xfrm>
                            <a:off x="1079"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787"/>
                        <wps:cNvSpPr>
                          <a:spLocks/>
                        </wps:cNvSpPr>
                        <wps:spPr bwMode="auto">
                          <a:xfrm>
                            <a:off x="1056"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788"/>
                        <wps:cNvSpPr>
                          <a:spLocks/>
                        </wps:cNvSpPr>
                        <wps:spPr bwMode="auto">
                          <a:xfrm>
                            <a:off x="1033"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789"/>
                        <wps:cNvSpPr>
                          <a:spLocks/>
                        </wps:cNvSpPr>
                        <wps:spPr bwMode="auto">
                          <a:xfrm>
                            <a:off x="1010"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790"/>
                        <wps:cNvSpPr>
                          <a:spLocks/>
                        </wps:cNvSpPr>
                        <wps:spPr bwMode="auto">
                          <a:xfrm>
                            <a:off x="986"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791"/>
                        <wps:cNvSpPr>
                          <a:spLocks/>
                        </wps:cNvSpPr>
                        <wps:spPr bwMode="auto">
                          <a:xfrm>
                            <a:off x="963"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792"/>
                        <wps:cNvSpPr>
                          <a:spLocks/>
                        </wps:cNvSpPr>
                        <wps:spPr bwMode="auto">
                          <a:xfrm>
                            <a:off x="940"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793"/>
                        <wps:cNvSpPr>
                          <a:spLocks/>
                        </wps:cNvSpPr>
                        <wps:spPr bwMode="auto">
                          <a:xfrm>
                            <a:off x="917"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794"/>
                        <wps:cNvSpPr>
                          <a:spLocks/>
                        </wps:cNvSpPr>
                        <wps:spPr bwMode="auto">
                          <a:xfrm>
                            <a:off x="893"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795"/>
                        <wps:cNvSpPr>
                          <a:spLocks/>
                        </wps:cNvSpPr>
                        <wps:spPr bwMode="auto">
                          <a:xfrm>
                            <a:off x="870"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796"/>
                        <wps:cNvSpPr>
                          <a:spLocks/>
                        </wps:cNvSpPr>
                        <wps:spPr bwMode="auto">
                          <a:xfrm>
                            <a:off x="847"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797"/>
                        <wps:cNvSpPr>
                          <a:spLocks/>
                        </wps:cNvSpPr>
                        <wps:spPr bwMode="auto">
                          <a:xfrm>
                            <a:off x="824"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798"/>
                        <wps:cNvSpPr>
                          <a:spLocks/>
                        </wps:cNvSpPr>
                        <wps:spPr bwMode="auto">
                          <a:xfrm>
                            <a:off x="800"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799"/>
                        <wps:cNvSpPr>
                          <a:spLocks/>
                        </wps:cNvSpPr>
                        <wps:spPr bwMode="auto">
                          <a:xfrm>
                            <a:off x="777"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800"/>
                        <wps:cNvSpPr>
                          <a:spLocks/>
                        </wps:cNvSpPr>
                        <wps:spPr bwMode="auto">
                          <a:xfrm>
                            <a:off x="754"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801"/>
                        <wps:cNvSpPr>
                          <a:spLocks/>
                        </wps:cNvSpPr>
                        <wps:spPr bwMode="auto">
                          <a:xfrm>
                            <a:off x="731" y="361"/>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802"/>
                        <wps:cNvSpPr>
                          <a:spLocks/>
                        </wps:cNvSpPr>
                        <wps:spPr bwMode="auto">
                          <a:xfrm>
                            <a:off x="715" y="361"/>
                            <a:ext cx="20" cy="20"/>
                          </a:xfrm>
                          <a:custGeom>
                            <a:avLst/>
                            <a:gdLst>
                              <a:gd name="T0" fmla="*/ 0 w 20"/>
                              <a:gd name="T1" fmla="*/ 4 h 20"/>
                              <a:gd name="T2" fmla="*/ 1 w 20"/>
                              <a:gd name="T3" fmla="*/ 4 h 20"/>
                            </a:gdLst>
                            <a:ahLst/>
                            <a:cxnLst>
                              <a:cxn ang="0">
                                <a:pos x="T0" y="T1"/>
                              </a:cxn>
                              <a:cxn ang="0">
                                <a:pos x="T2" y="T3"/>
                              </a:cxn>
                            </a:cxnLst>
                            <a:rect l="0" t="0" r="r" b="b"/>
                            <a:pathLst>
                              <a:path w="20" h="20">
                                <a:moveTo>
                                  <a:pt x="0" y="4"/>
                                </a:moveTo>
                                <a:lnTo>
                                  <a:pt x="1"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803"/>
                        <wps:cNvSpPr>
                          <a:spLocks/>
                        </wps:cNvSpPr>
                        <wps:spPr bwMode="auto">
                          <a:xfrm>
                            <a:off x="16" y="36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04"/>
                        <wps:cNvSpPr>
                          <a:spLocks/>
                        </wps:cNvSpPr>
                        <wps:spPr bwMode="auto">
                          <a:xfrm>
                            <a:off x="16" y="36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05"/>
                        <wps:cNvSpPr>
                          <a:spLocks/>
                        </wps:cNvSpPr>
                        <wps:spPr bwMode="auto">
                          <a:xfrm>
                            <a:off x="1312"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806"/>
                        <wps:cNvSpPr>
                          <a:spLocks/>
                        </wps:cNvSpPr>
                        <wps:spPr bwMode="auto">
                          <a:xfrm>
                            <a:off x="1288"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07"/>
                        <wps:cNvSpPr>
                          <a:spLocks/>
                        </wps:cNvSpPr>
                        <wps:spPr bwMode="auto">
                          <a:xfrm>
                            <a:off x="1265"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08"/>
                        <wps:cNvSpPr>
                          <a:spLocks/>
                        </wps:cNvSpPr>
                        <wps:spPr bwMode="auto">
                          <a:xfrm>
                            <a:off x="1242"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09"/>
                        <wps:cNvSpPr>
                          <a:spLocks/>
                        </wps:cNvSpPr>
                        <wps:spPr bwMode="auto">
                          <a:xfrm>
                            <a:off x="1219"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10"/>
                        <wps:cNvSpPr>
                          <a:spLocks/>
                        </wps:cNvSpPr>
                        <wps:spPr bwMode="auto">
                          <a:xfrm>
                            <a:off x="1196"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11"/>
                        <wps:cNvSpPr>
                          <a:spLocks/>
                        </wps:cNvSpPr>
                        <wps:spPr bwMode="auto">
                          <a:xfrm>
                            <a:off x="1172"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12"/>
                        <wps:cNvSpPr>
                          <a:spLocks/>
                        </wps:cNvSpPr>
                        <wps:spPr bwMode="auto">
                          <a:xfrm>
                            <a:off x="1149"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13"/>
                        <wps:cNvSpPr>
                          <a:spLocks/>
                        </wps:cNvSpPr>
                        <wps:spPr bwMode="auto">
                          <a:xfrm>
                            <a:off x="1126"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814"/>
                        <wps:cNvSpPr>
                          <a:spLocks/>
                        </wps:cNvSpPr>
                        <wps:spPr bwMode="auto">
                          <a:xfrm>
                            <a:off x="1103"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815"/>
                        <wps:cNvSpPr>
                          <a:spLocks/>
                        </wps:cNvSpPr>
                        <wps:spPr bwMode="auto">
                          <a:xfrm>
                            <a:off x="1079"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16"/>
                        <wps:cNvSpPr>
                          <a:spLocks/>
                        </wps:cNvSpPr>
                        <wps:spPr bwMode="auto">
                          <a:xfrm>
                            <a:off x="1056"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817"/>
                        <wps:cNvSpPr>
                          <a:spLocks/>
                        </wps:cNvSpPr>
                        <wps:spPr bwMode="auto">
                          <a:xfrm>
                            <a:off x="1033"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818"/>
                        <wps:cNvSpPr>
                          <a:spLocks/>
                        </wps:cNvSpPr>
                        <wps:spPr bwMode="auto">
                          <a:xfrm>
                            <a:off x="1010"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819"/>
                        <wps:cNvSpPr>
                          <a:spLocks/>
                        </wps:cNvSpPr>
                        <wps:spPr bwMode="auto">
                          <a:xfrm>
                            <a:off x="986"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820"/>
                        <wps:cNvSpPr>
                          <a:spLocks/>
                        </wps:cNvSpPr>
                        <wps:spPr bwMode="auto">
                          <a:xfrm>
                            <a:off x="963"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821"/>
                        <wps:cNvSpPr>
                          <a:spLocks/>
                        </wps:cNvSpPr>
                        <wps:spPr bwMode="auto">
                          <a:xfrm>
                            <a:off x="940"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822"/>
                        <wps:cNvSpPr>
                          <a:spLocks/>
                        </wps:cNvSpPr>
                        <wps:spPr bwMode="auto">
                          <a:xfrm>
                            <a:off x="917"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823"/>
                        <wps:cNvSpPr>
                          <a:spLocks/>
                        </wps:cNvSpPr>
                        <wps:spPr bwMode="auto">
                          <a:xfrm>
                            <a:off x="893"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824"/>
                        <wps:cNvSpPr>
                          <a:spLocks/>
                        </wps:cNvSpPr>
                        <wps:spPr bwMode="auto">
                          <a:xfrm>
                            <a:off x="870"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825"/>
                        <wps:cNvSpPr>
                          <a:spLocks/>
                        </wps:cNvSpPr>
                        <wps:spPr bwMode="auto">
                          <a:xfrm>
                            <a:off x="847"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26"/>
                        <wps:cNvSpPr>
                          <a:spLocks/>
                        </wps:cNvSpPr>
                        <wps:spPr bwMode="auto">
                          <a:xfrm>
                            <a:off x="824"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827"/>
                        <wps:cNvSpPr>
                          <a:spLocks/>
                        </wps:cNvSpPr>
                        <wps:spPr bwMode="auto">
                          <a:xfrm>
                            <a:off x="800"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828"/>
                        <wps:cNvSpPr>
                          <a:spLocks/>
                        </wps:cNvSpPr>
                        <wps:spPr bwMode="auto">
                          <a:xfrm>
                            <a:off x="777"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829"/>
                        <wps:cNvSpPr>
                          <a:spLocks/>
                        </wps:cNvSpPr>
                        <wps:spPr bwMode="auto">
                          <a:xfrm>
                            <a:off x="754"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830"/>
                        <wps:cNvSpPr>
                          <a:spLocks/>
                        </wps:cNvSpPr>
                        <wps:spPr bwMode="auto">
                          <a:xfrm>
                            <a:off x="731" y="25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31"/>
                        <wps:cNvSpPr>
                          <a:spLocks/>
                        </wps:cNvSpPr>
                        <wps:spPr bwMode="auto">
                          <a:xfrm>
                            <a:off x="715" y="252"/>
                            <a:ext cx="20" cy="20"/>
                          </a:xfrm>
                          <a:custGeom>
                            <a:avLst/>
                            <a:gdLst>
                              <a:gd name="T0" fmla="*/ 0 w 20"/>
                              <a:gd name="T1" fmla="*/ 4 h 20"/>
                              <a:gd name="T2" fmla="*/ 1 w 20"/>
                              <a:gd name="T3" fmla="*/ 4 h 20"/>
                            </a:gdLst>
                            <a:ahLst/>
                            <a:cxnLst>
                              <a:cxn ang="0">
                                <a:pos x="T0" y="T1"/>
                              </a:cxn>
                              <a:cxn ang="0">
                                <a:pos x="T2" y="T3"/>
                              </a:cxn>
                            </a:cxnLst>
                            <a:rect l="0" t="0" r="r" b="b"/>
                            <a:pathLst>
                              <a:path w="20" h="20">
                                <a:moveTo>
                                  <a:pt x="0" y="4"/>
                                </a:moveTo>
                                <a:lnTo>
                                  <a:pt x="1"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32"/>
                        <wps:cNvSpPr>
                          <a:spLocks/>
                        </wps:cNvSpPr>
                        <wps:spPr bwMode="auto">
                          <a:xfrm>
                            <a:off x="16" y="25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833"/>
                        <wps:cNvSpPr>
                          <a:spLocks/>
                        </wps:cNvSpPr>
                        <wps:spPr bwMode="auto">
                          <a:xfrm>
                            <a:off x="16" y="25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834"/>
                        <wps:cNvSpPr>
                          <a:spLocks/>
                        </wps:cNvSpPr>
                        <wps:spPr bwMode="auto">
                          <a:xfrm>
                            <a:off x="1312"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835"/>
                        <wps:cNvSpPr>
                          <a:spLocks/>
                        </wps:cNvSpPr>
                        <wps:spPr bwMode="auto">
                          <a:xfrm>
                            <a:off x="1288"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836"/>
                        <wps:cNvSpPr>
                          <a:spLocks/>
                        </wps:cNvSpPr>
                        <wps:spPr bwMode="auto">
                          <a:xfrm>
                            <a:off x="1265"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837"/>
                        <wps:cNvSpPr>
                          <a:spLocks/>
                        </wps:cNvSpPr>
                        <wps:spPr bwMode="auto">
                          <a:xfrm>
                            <a:off x="1242"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838"/>
                        <wps:cNvSpPr>
                          <a:spLocks/>
                        </wps:cNvSpPr>
                        <wps:spPr bwMode="auto">
                          <a:xfrm>
                            <a:off x="1219"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839"/>
                        <wps:cNvSpPr>
                          <a:spLocks/>
                        </wps:cNvSpPr>
                        <wps:spPr bwMode="auto">
                          <a:xfrm>
                            <a:off x="1196"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840"/>
                        <wps:cNvSpPr>
                          <a:spLocks/>
                        </wps:cNvSpPr>
                        <wps:spPr bwMode="auto">
                          <a:xfrm>
                            <a:off x="1172"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841"/>
                        <wps:cNvSpPr>
                          <a:spLocks/>
                        </wps:cNvSpPr>
                        <wps:spPr bwMode="auto">
                          <a:xfrm>
                            <a:off x="1149"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842"/>
                        <wps:cNvSpPr>
                          <a:spLocks/>
                        </wps:cNvSpPr>
                        <wps:spPr bwMode="auto">
                          <a:xfrm>
                            <a:off x="1126"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843"/>
                        <wps:cNvSpPr>
                          <a:spLocks/>
                        </wps:cNvSpPr>
                        <wps:spPr bwMode="auto">
                          <a:xfrm>
                            <a:off x="1103"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844"/>
                        <wps:cNvSpPr>
                          <a:spLocks/>
                        </wps:cNvSpPr>
                        <wps:spPr bwMode="auto">
                          <a:xfrm>
                            <a:off x="1079"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845"/>
                        <wps:cNvSpPr>
                          <a:spLocks/>
                        </wps:cNvSpPr>
                        <wps:spPr bwMode="auto">
                          <a:xfrm>
                            <a:off x="1056"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846"/>
                        <wps:cNvSpPr>
                          <a:spLocks/>
                        </wps:cNvSpPr>
                        <wps:spPr bwMode="auto">
                          <a:xfrm>
                            <a:off x="1033"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847"/>
                        <wps:cNvSpPr>
                          <a:spLocks/>
                        </wps:cNvSpPr>
                        <wps:spPr bwMode="auto">
                          <a:xfrm>
                            <a:off x="1010"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848"/>
                        <wps:cNvSpPr>
                          <a:spLocks/>
                        </wps:cNvSpPr>
                        <wps:spPr bwMode="auto">
                          <a:xfrm>
                            <a:off x="986"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849"/>
                        <wps:cNvSpPr>
                          <a:spLocks/>
                        </wps:cNvSpPr>
                        <wps:spPr bwMode="auto">
                          <a:xfrm>
                            <a:off x="963"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850"/>
                        <wps:cNvSpPr>
                          <a:spLocks/>
                        </wps:cNvSpPr>
                        <wps:spPr bwMode="auto">
                          <a:xfrm>
                            <a:off x="940"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851"/>
                        <wps:cNvSpPr>
                          <a:spLocks/>
                        </wps:cNvSpPr>
                        <wps:spPr bwMode="auto">
                          <a:xfrm>
                            <a:off x="917"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852"/>
                        <wps:cNvSpPr>
                          <a:spLocks/>
                        </wps:cNvSpPr>
                        <wps:spPr bwMode="auto">
                          <a:xfrm>
                            <a:off x="893"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853"/>
                        <wps:cNvSpPr>
                          <a:spLocks/>
                        </wps:cNvSpPr>
                        <wps:spPr bwMode="auto">
                          <a:xfrm>
                            <a:off x="870"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854"/>
                        <wps:cNvSpPr>
                          <a:spLocks/>
                        </wps:cNvSpPr>
                        <wps:spPr bwMode="auto">
                          <a:xfrm>
                            <a:off x="847"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855"/>
                        <wps:cNvSpPr>
                          <a:spLocks/>
                        </wps:cNvSpPr>
                        <wps:spPr bwMode="auto">
                          <a:xfrm>
                            <a:off x="824"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856"/>
                        <wps:cNvSpPr>
                          <a:spLocks/>
                        </wps:cNvSpPr>
                        <wps:spPr bwMode="auto">
                          <a:xfrm>
                            <a:off x="800"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857"/>
                        <wps:cNvSpPr>
                          <a:spLocks/>
                        </wps:cNvSpPr>
                        <wps:spPr bwMode="auto">
                          <a:xfrm>
                            <a:off x="777"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858"/>
                        <wps:cNvSpPr>
                          <a:spLocks/>
                        </wps:cNvSpPr>
                        <wps:spPr bwMode="auto">
                          <a:xfrm>
                            <a:off x="754"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859"/>
                        <wps:cNvSpPr>
                          <a:spLocks/>
                        </wps:cNvSpPr>
                        <wps:spPr bwMode="auto">
                          <a:xfrm>
                            <a:off x="731" y="143"/>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860"/>
                        <wps:cNvSpPr>
                          <a:spLocks/>
                        </wps:cNvSpPr>
                        <wps:spPr bwMode="auto">
                          <a:xfrm>
                            <a:off x="715" y="143"/>
                            <a:ext cx="20" cy="20"/>
                          </a:xfrm>
                          <a:custGeom>
                            <a:avLst/>
                            <a:gdLst>
                              <a:gd name="T0" fmla="*/ 0 w 20"/>
                              <a:gd name="T1" fmla="*/ 4 h 20"/>
                              <a:gd name="T2" fmla="*/ 1 w 20"/>
                              <a:gd name="T3" fmla="*/ 4 h 20"/>
                            </a:gdLst>
                            <a:ahLst/>
                            <a:cxnLst>
                              <a:cxn ang="0">
                                <a:pos x="T0" y="T1"/>
                              </a:cxn>
                              <a:cxn ang="0">
                                <a:pos x="T2" y="T3"/>
                              </a:cxn>
                            </a:cxnLst>
                            <a:rect l="0" t="0" r="r" b="b"/>
                            <a:pathLst>
                              <a:path w="20" h="20">
                                <a:moveTo>
                                  <a:pt x="0" y="4"/>
                                </a:moveTo>
                                <a:lnTo>
                                  <a:pt x="1"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861"/>
                        <wps:cNvSpPr>
                          <a:spLocks/>
                        </wps:cNvSpPr>
                        <wps:spPr bwMode="auto">
                          <a:xfrm>
                            <a:off x="16" y="14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862"/>
                        <wps:cNvSpPr>
                          <a:spLocks/>
                        </wps:cNvSpPr>
                        <wps:spPr bwMode="auto">
                          <a:xfrm>
                            <a:off x="16" y="14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63"/>
                        <wps:cNvSpPr>
                          <a:spLocks/>
                        </wps:cNvSpPr>
                        <wps:spPr bwMode="auto">
                          <a:xfrm>
                            <a:off x="30" y="12"/>
                            <a:ext cx="3139" cy="20"/>
                          </a:xfrm>
                          <a:custGeom>
                            <a:avLst/>
                            <a:gdLst>
                              <a:gd name="T0" fmla="*/ 0 w 3139"/>
                              <a:gd name="T1" fmla="*/ 0 h 20"/>
                              <a:gd name="T2" fmla="*/ 3138 w 3139"/>
                              <a:gd name="T3" fmla="*/ 0 h 20"/>
                            </a:gdLst>
                            <a:ahLst/>
                            <a:cxnLst>
                              <a:cxn ang="0">
                                <a:pos x="T0" y="T1"/>
                              </a:cxn>
                              <a:cxn ang="0">
                                <a:pos x="T2" y="T3"/>
                              </a:cxn>
                            </a:cxnLst>
                            <a:rect l="0" t="0" r="r" b="b"/>
                            <a:pathLst>
                              <a:path w="3139" h="20">
                                <a:moveTo>
                                  <a:pt x="0" y="0"/>
                                </a:moveTo>
                                <a:lnTo>
                                  <a:pt x="3138" y="0"/>
                                </a:lnTo>
                              </a:path>
                            </a:pathLst>
                          </a:custGeom>
                          <a:noFill/>
                          <a:ln w="5725">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864"/>
                        <wps:cNvSpPr>
                          <a:spLocks/>
                        </wps:cNvSpPr>
                        <wps:spPr bwMode="auto">
                          <a:xfrm>
                            <a:off x="666" y="44"/>
                            <a:ext cx="40" cy="478"/>
                          </a:xfrm>
                          <a:custGeom>
                            <a:avLst/>
                            <a:gdLst>
                              <a:gd name="T0" fmla="*/ 0 w 40"/>
                              <a:gd name="T1" fmla="*/ 0 h 478"/>
                              <a:gd name="T2" fmla="*/ 0 w 40"/>
                              <a:gd name="T3" fmla="*/ 99 h 478"/>
                              <a:gd name="T4" fmla="*/ 27 w 40"/>
                              <a:gd name="T5" fmla="*/ 99 h 478"/>
                              <a:gd name="T6" fmla="*/ 27 w 40"/>
                              <a:gd name="T7" fmla="*/ 108 h 478"/>
                              <a:gd name="T8" fmla="*/ 0 w 40"/>
                              <a:gd name="T9" fmla="*/ 108 h 478"/>
                              <a:gd name="T10" fmla="*/ 0 w 40"/>
                              <a:gd name="T11" fmla="*/ 208 h 478"/>
                              <a:gd name="T12" fmla="*/ 27 w 40"/>
                              <a:gd name="T13" fmla="*/ 208 h 478"/>
                              <a:gd name="T14" fmla="*/ 27 w 40"/>
                              <a:gd name="T15" fmla="*/ 217 h 478"/>
                              <a:gd name="T16" fmla="*/ 0 w 40"/>
                              <a:gd name="T17" fmla="*/ 217 h 478"/>
                              <a:gd name="T18" fmla="*/ 0 w 40"/>
                              <a:gd name="T19" fmla="*/ 317 h 478"/>
                              <a:gd name="T20" fmla="*/ 27 w 40"/>
                              <a:gd name="T21" fmla="*/ 317 h 478"/>
                              <a:gd name="T22" fmla="*/ 27 w 40"/>
                              <a:gd name="T23" fmla="*/ 326 h 478"/>
                              <a:gd name="T24" fmla="*/ 0 w 40"/>
                              <a:gd name="T25" fmla="*/ 326 h 478"/>
                              <a:gd name="T26" fmla="*/ 0 w 40"/>
                              <a:gd name="T27" fmla="*/ 426 h 478"/>
                              <a:gd name="T28" fmla="*/ 27 w 40"/>
                              <a:gd name="T29" fmla="*/ 426 h 478"/>
                              <a:gd name="T30" fmla="*/ 27 w 40"/>
                              <a:gd name="T31" fmla="*/ 434 h 478"/>
                              <a:gd name="T32" fmla="*/ 0 w 40"/>
                              <a:gd name="T33" fmla="*/ 434 h 478"/>
                              <a:gd name="T34" fmla="*/ 0 w 40"/>
                              <a:gd name="T35" fmla="*/ 478 h 478"/>
                              <a:gd name="T36" fmla="*/ 28 w 40"/>
                              <a:gd name="T37" fmla="*/ 478 h 478"/>
                              <a:gd name="T38" fmla="*/ 33 w 40"/>
                              <a:gd name="T39" fmla="*/ 476 h 478"/>
                              <a:gd name="T40" fmla="*/ 38 w 40"/>
                              <a:gd name="T41" fmla="*/ 471 h 478"/>
                              <a:gd name="T42" fmla="*/ 40 w 40"/>
                              <a:gd name="T43" fmla="*/ 466 h 478"/>
                              <a:gd name="T44" fmla="*/ 40 w 40"/>
                              <a:gd name="T45" fmla="*/ 0 h 478"/>
                              <a:gd name="T46" fmla="*/ 0 w 40"/>
                              <a:gd name="T47" fmla="*/ 0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0" h="478">
                                <a:moveTo>
                                  <a:pt x="0" y="0"/>
                                </a:moveTo>
                                <a:lnTo>
                                  <a:pt x="0" y="99"/>
                                </a:lnTo>
                                <a:lnTo>
                                  <a:pt x="27" y="99"/>
                                </a:lnTo>
                                <a:lnTo>
                                  <a:pt x="27" y="108"/>
                                </a:lnTo>
                                <a:lnTo>
                                  <a:pt x="0" y="108"/>
                                </a:lnTo>
                                <a:lnTo>
                                  <a:pt x="0" y="208"/>
                                </a:lnTo>
                                <a:lnTo>
                                  <a:pt x="27" y="208"/>
                                </a:lnTo>
                                <a:lnTo>
                                  <a:pt x="27" y="217"/>
                                </a:lnTo>
                                <a:lnTo>
                                  <a:pt x="0" y="217"/>
                                </a:lnTo>
                                <a:lnTo>
                                  <a:pt x="0" y="317"/>
                                </a:lnTo>
                                <a:lnTo>
                                  <a:pt x="27" y="317"/>
                                </a:lnTo>
                                <a:lnTo>
                                  <a:pt x="27" y="326"/>
                                </a:lnTo>
                                <a:lnTo>
                                  <a:pt x="0" y="326"/>
                                </a:lnTo>
                                <a:lnTo>
                                  <a:pt x="0" y="426"/>
                                </a:lnTo>
                                <a:lnTo>
                                  <a:pt x="27" y="426"/>
                                </a:lnTo>
                                <a:lnTo>
                                  <a:pt x="27" y="434"/>
                                </a:lnTo>
                                <a:lnTo>
                                  <a:pt x="0" y="434"/>
                                </a:lnTo>
                                <a:lnTo>
                                  <a:pt x="0" y="478"/>
                                </a:lnTo>
                                <a:lnTo>
                                  <a:pt x="28" y="478"/>
                                </a:lnTo>
                                <a:lnTo>
                                  <a:pt x="33" y="476"/>
                                </a:lnTo>
                                <a:lnTo>
                                  <a:pt x="38" y="471"/>
                                </a:lnTo>
                                <a:lnTo>
                                  <a:pt x="40" y="466"/>
                                </a:lnTo>
                                <a:lnTo>
                                  <a:pt x="4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865"/>
                        <wps:cNvSpPr>
                          <a:spLocks/>
                        </wps:cNvSpPr>
                        <wps:spPr bwMode="auto">
                          <a:xfrm>
                            <a:off x="670" y="470"/>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866"/>
                        <wps:cNvSpPr>
                          <a:spLocks/>
                        </wps:cNvSpPr>
                        <wps:spPr bwMode="auto">
                          <a:xfrm>
                            <a:off x="670" y="361"/>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867"/>
                        <wps:cNvSpPr>
                          <a:spLocks/>
                        </wps:cNvSpPr>
                        <wps:spPr bwMode="auto">
                          <a:xfrm>
                            <a:off x="670" y="252"/>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868"/>
                        <wps:cNvSpPr>
                          <a:spLocks/>
                        </wps:cNvSpPr>
                        <wps:spPr bwMode="auto">
                          <a:xfrm>
                            <a:off x="670" y="143"/>
                            <a:ext cx="20" cy="20"/>
                          </a:xfrm>
                          <a:custGeom>
                            <a:avLst/>
                            <a:gdLst>
                              <a:gd name="T0" fmla="*/ 0 w 20"/>
                              <a:gd name="T1" fmla="*/ 4 h 20"/>
                              <a:gd name="T2" fmla="*/ 14 w 20"/>
                              <a:gd name="T3" fmla="*/ 4 h 20"/>
                            </a:gdLst>
                            <a:ahLst/>
                            <a:cxnLst>
                              <a:cxn ang="0">
                                <a:pos x="T0" y="T1"/>
                              </a:cxn>
                              <a:cxn ang="0">
                                <a:pos x="T2" y="T3"/>
                              </a:cxn>
                            </a:cxnLst>
                            <a:rect l="0" t="0" r="r" b="b"/>
                            <a:pathLst>
                              <a:path w="20" h="20">
                                <a:moveTo>
                                  <a:pt x="0" y="4"/>
                                </a:moveTo>
                                <a:lnTo>
                                  <a:pt x="14" y="4"/>
                                </a:lnTo>
                              </a:path>
                            </a:pathLst>
                          </a:custGeom>
                          <a:noFill/>
                          <a:ln w="68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869"/>
                        <wps:cNvSpPr>
                          <a:spLocks/>
                        </wps:cNvSpPr>
                        <wps:spPr bwMode="auto">
                          <a:xfrm>
                            <a:off x="666" y="35"/>
                            <a:ext cx="40" cy="20"/>
                          </a:xfrm>
                          <a:custGeom>
                            <a:avLst/>
                            <a:gdLst>
                              <a:gd name="T0" fmla="*/ 0 w 40"/>
                              <a:gd name="T1" fmla="*/ 4 h 20"/>
                              <a:gd name="T2" fmla="*/ 40 w 40"/>
                              <a:gd name="T3" fmla="*/ 4 h 20"/>
                            </a:gdLst>
                            <a:ahLst/>
                            <a:cxnLst>
                              <a:cxn ang="0">
                                <a:pos x="T0" y="T1"/>
                              </a:cxn>
                              <a:cxn ang="0">
                                <a:pos x="T2" y="T3"/>
                              </a:cxn>
                            </a:cxnLst>
                            <a:rect l="0" t="0" r="r" b="b"/>
                            <a:pathLst>
                              <a:path w="40" h="20">
                                <a:moveTo>
                                  <a:pt x="0" y="4"/>
                                </a:moveTo>
                                <a:lnTo>
                                  <a:pt x="40" y="4"/>
                                </a:lnTo>
                              </a:path>
                            </a:pathLst>
                          </a:custGeom>
                          <a:noFill/>
                          <a:ln w="6845">
                            <a:solidFill>
                              <a:srgbClr val="B2B1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2" name="Group 870"/>
                        <wpg:cNvGrpSpPr>
                          <a:grpSpLocks/>
                        </wpg:cNvGrpSpPr>
                        <wpg:grpSpPr bwMode="auto">
                          <a:xfrm>
                            <a:off x="666" y="470"/>
                            <a:ext cx="27" cy="20"/>
                            <a:chOff x="666" y="470"/>
                            <a:chExt cx="27" cy="20"/>
                          </a:xfrm>
                        </wpg:grpSpPr>
                        <wps:wsp>
                          <wps:cNvPr id="983" name="Rectangle 871"/>
                          <wps:cNvSpPr>
                            <a:spLocks/>
                          </wps:cNvSpPr>
                          <wps:spPr bwMode="auto">
                            <a:xfrm>
                              <a:off x="690" y="472"/>
                              <a:ext cx="8"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872"/>
                          <wps:cNvSpPr>
                            <a:spLocks/>
                          </wps:cNvSpPr>
                          <wps:spPr bwMode="auto">
                            <a:xfrm>
                              <a:off x="672" y="472"/>
                              <a:ext cx="4"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85" name="Group 873"/>
                        <wpg:cNvGrpSpPr>
                          <a:grpSpLocks/>
                        </wpg:cNvGrpSpPr>
                        <wpg:grpSpPr bwMode="auto">
                          <a:xfrm>
                            <a:off x="666" y="361"/>
                            <a:ext cx="27" cy="20"/>
                            <a:chOff x="666" y="361"/>
                            <a:chExt cx="27" cy="20"/>
                          </a:xfrm>
                        </wpg:grpSpPr>
                        <wps:wsp>
                          <wps:cNvPr id="986" name="Rectangle 874"/>
                          <wps:cNvSpPr>
                            <a:spLocks/>
                          </wps:cNvSpPr>
                          <wps:spPr bwMode="auto">
                            <a:xfrm>
                              <a:off x="690" y="363"/>
                              <a:ext cx="8"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875"/>
                          <wps:cNvSpPr>
                            <a:spLocks/>
                          </wps:cNvSpPr>
                          <wps:spPr bwMode="auto">
                            <a:xfrm>
                              <a:off x="672" y="363"/>
                              <a:ext cx="4"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88" name="Group 876"/>
                        <wpg:cNvGrpSpPr>
                          <a:grpSpLocks/>
                        </wpg:cNvGrpSpPr>
                        <wpg:grpSpPr bwMode="auto">
                          <a:xfrm>
                            <a:off x="666" y="252"/>
                            <a:ext cx="27" cy="20"/>
                            <a:chOff x="666" y="252"/>
                            <a:chExt cx="27" cy="20"/>
                          </a:xfrm>
                        </wpg:grpSpPr>
                        <wps:wsp>
                          <wps:cNvPr id="989" name="Rectangle 877"/>
                          <wps:cNvSpPr>
                            <a:spLocks/>
                          </wps:cNvSpPr>
                          <wps:spPr bwMode="auto">
                            <a:xfrm>
                              <a:off x="690" y="254"/>
                              <a:ext cx="8"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878"/>
                          <wps:cNvSpPr>
                            <a:spLocks/>
                          </wps:cNvSpPr>
                          <wps:spPr bwMode="auto">
                            <a:xfrm>
                              <a:off x="672" y="254"/>
                              <a:ext cx="4"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91" name="Group 879"/>
                        <wpg:cNvGrpSpPr>
                          <a:grpSpLocks/>
                        </wpg:cNvGrpSpPr>
                        <wpg:grpSpPr bwMode="auto">
                          <a:xfrm>
                            <a:off x="666" y="143"/>
                            <a:ext cx="27" cy="20"/>
                            <a:chOff x="666" y="143"/>
                            <a:chExt cx="27" cy="20"/>
                          </a:xfrm>
                        </wpg:grpSpPr>
                        <wps:wsp>
                          <wps:cNvPr id="992" name="Rectangle 880"/>
                          <wps:cNvSpPr>
                            <a:spLocks/>
                          </wps:cNvSpPr>
                          <wps:spPr bwMode="auto">
                            <a:xfrm>
                              <a:off x="690" y="145"/>
                              <a:ext cx="8"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881"/>
                          <wps:cNvSpPr>
                            <a:spLocks/>
                          </wps:cNvSpPr>
                          <wps:spPr bwMode="auto">
                            <a:xfrm>
                              <a:off x="672" y="145"/>
                              <a:ext cx="4" cy="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94" name="Freeform 882"/>
                        <wps:cNvSpPr>
                          <a:spLocks/>
                        </wps:cNvSpPr>
                        <wps:spPr bwMode="auto">
                          <a:xfrm>
                            <a:off x="666" y="44"/>
                            <a:ext cx="49" cy="487"/>
                          </a:xfrm>
                          <a:custGeom>
                            <a:avLst/>
                            <a:gdLst>
                              <a:gd name="T0" fmla="*/ 49 w 49"/>
                              <a:gd name="T1" fmla="*/ 0 h 487"/>
                              <a:gd name="T2" fmla="*/ 40 w 49"/>
                              <a:gd name="T3" fmla="*/ 0 h 487"/>
                              <a:gd name="T4" fmla="*/ 40 w 49"/>
                              <a:gd name="T5" fmla="*/ 466 h 487"/>
                              <a:gd name="T6" fmla="*/ 38 w 49"/>
                              <a:gd name="T7" fmla="*/ 471 h 487"/>
                              <a:gd name="T8" fmla="*/ 33 w 49"/>
                              <a:gd name="T9" fmla="*/ 476 h 487"/>
                              <a:gd name="T10" fmla="*/ 28 w 49"/>
                              <a:gd name="T11" fmla="*/ 478 h 487"/>
                              <a:gd name="T12" fmla="*/ 0 w 49"/>
                              <a:gd name="T13" fmla="*/ 478 h 487"/>
                              <a:gd name="T14" fmla="*/ 0 w 49"/>
                              <a:gd name="T15" fmla="*/ 486 h 487"/>
                              <a:gd name="T16" fmla="*/ 30 w 49"/>
                              <a:gd name="T17" fmla="*/ 486 h 487"/>
                              <a:gd name="T18" fmla="*/ 37 w 49"/>
                              <a:gd name="T19" fmla="*/ 484 h 487"/>
                              <a:gd name="T20" fmla="*/ 46 w 49"/>
                              <a:gd name="T21" fmla="*/ 475 h 487"/>
                              <a:gd name="T22" fmla="*/ 49 w 49"/>
                              <a:gd name="T23" fmla="*/ 468 h 487"/>
                              <a:gd name="T24" fmla="*/ 49 w 49"/>
                              <a:gd name="T25" fmla="*/ 434 h 487"/>
                              <a:gd name="T26" fmla="*/ 41 w 49"/>
                              <a:gd name="T27" fmla="*/ 434 h 487"/>
                              <a:gd name="T28" fmla="*/ 41 w 49"/>
                              <a:gd name="T29" fmla="*/ 426 h 487"/>
                              <a:gd name="T30" fmla="*/ 49 w 49"/>
                              <a:gd name="T31" fmla="*/ 426 h 487"/>
                              <a:gd name="T32" fmla="*/ 49 w 49"/>
                              <a:gd name="T33" fmla="*/ 326 h 487"/>
                              <a:gd name="T34" fmla="*/ 41 w 49"/>
                              <a:gd name="T35" fmla="*/ 326 h 487"/>
                              <a:gd name="T36" fmla="*/ 41 w 49"/>
                              <a:gd name="T37" fmla="*/ 317 h 487"/>
                              <a:gd name="T38" fmla="*/ 49 w 49"/>
                              <a:gd name="T39" fmla="*/ 317 h 487"/>
                              <a:gd name="T40" fmla="*/ 49 w 49"/>
                              <a:gd name="T41" fmla="*/ 217 h 487"/>
                              <a:gd name="T42" fmla="*/ 41 w 49"/>
                              <a:gd name="T43" fmla="*/ 217 h 487"/>
                              <a:gd name="T44" fmla="*/ 41 w 49"/>
                              <a:gd name="T45" fmla="*/ 208 h 487"/>
                              <a:gd name="T46" fmla="*/ 49 w 49"/>
                              <a:gd name="T47" fmla="*/ 208 h 487"/>
                              <a:gd name="T48" fmla="*/ 49 w 49"/>
                              <a:gd name="T49" fmla="*/ 108 h 487"/>
                              <a:gd name="T50" fmla="*/ 41 w 49"/>
                              <a:gd name="T51" fmla="*/ 108 h 487"/>
                              <a:gd name="T52" fmla="*/ 41 w 49"/>
                              <a:gd name="T53" fmla="*/ 99 h 487"/>
                              <a:gd name="T54" fmla="*/ 49 w 49"/>
                              <a:gd name="T55" fmla="*/ 99 h 487"/>
                              <a:gd name="T56" fmla="*/ 49 w 49"/>
                              <a:gd name="T5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 h="487">
                                <a:moveTo>
                                  <a:pt x="49" y="0"/>
                                </a:moveTo>
                                <a:lnTo>
                                  <a:pt x="40" y="0"/>
                                </a:lnTo>
                                <a:lnTo>
                                  <a:pt x="40" y="466"/>
                                </a:lnTo>
                                <a:lnTo>
                                  <a:pt x="38" y="471"/>
                                </a:lnTo>
                                <a:lnTo>
                                  <a:pt x="33" y="476"/>
                                </a:lnTo>
                                <a:lnTo>
                                  <a:pt x="28" y="478"/>
                                </a:lnTo>
                                <a:lnTo>
                                  <a:pt x="0" y="478"/>
                                </a:lnTo>
                                <a:lnTo>
                                  <a:pt x="0" y="486"/>
                                </a:lnTo>
                                <a:lnTo>
                                  <a:pt x="30" y="486"/>
                                </a:lnTo>
                                <a:lnTo>
                                  <a:pt x="37" y="484"/>
                                </a:lnTo>
                                <a:lnTo>
                                  <a:pt x="46" y="475"/>
                                </a:lnTo>
                                <a:lnTo>
                                  <a:pt x="49" y="468"/>
                                </a:lnTo>
                                <a:lnTo>
                                  <a:pt x="49" y="434"/>
                                </a:lnTo>
                                <a:lnTo>
                                  <a:pt x="41" y="434"/>
                                </a:lnTo>
                                <a:lnTo>
                                  <a:pt x="41" y="426"/>
                                </a:lnTo>
                                <a:lnTo>
                                  <a:pt x="49" y="426"/>
                                </a:lnTo>
                                <a:lnTo>
                                  <a:pt x="49" y="326"/>
                                </a:lnTo>
                                <a:lnTo>
                                  <a:pt x="41" y="326"/>
                                </a:lnTo>
                                <a:lnTo>
                                  <a:pt x="41" y="317"/>
                                </a:lnTo>
                                <a:lnTo>
                                  <a:pt x="49" y="317"/>
                                </a:lnTo>
                                <a:lnTo>
                                  <a:pt x="49" y="217"/>
                                </a:lnTo>
                                <a:lnTo>
                                  <a:pt x="41" y="217"/>
                                </a:lnTo>
                                <a:lnTo>
                                  <a:pt x="41" y="208"/>
                                </a:lnTo>
                                <a:lnTo>
                                  <a:pt x="49" y="208"/>
                                </a:lnTo>
                                <a:lnTo>
                                  <a:pt x="49" y="108"/>
                                </a:lnTo>
                                <a:lnTo>
                                  <a:pt x="41" y="108"/>
                                </a:lnTo>
                                <a:lnTo>
                                  <a:pt x="41" y="99"/>
                                </a:lnTo>
                                <a:lnTo>
                                  <a:pt x="49" y="99"/>
                                </a:lnTo>
                                <a:lnTo>
                                  <a:pt x="49" y="0"/>
                                </a:lnTo>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83"/>
                        <wps:cNvSpPr>
                          <a:spLocks/>
                        </wps:cNvSpPr>
                        <wps:spPr bwMode="auto">
                          <a:xfrm>
                            <a:off x="666" y="15"/>
                            <a:ext cx="49" cy="20"/>
                          </a:xfrm>
                          <a:custGeom>
                            <a:avLst/>
                            <a:gdLst>
                              <a:gd name="T0" fmla="*/ 40 w 49"/>
                              <a:gd name="T1" fmla="*/ 0 h 20"/>
                              <a:gd name="T2" fmla="*/ 0 w 49"/>
                              <a:gd name="T3" fmla="*/ 0 h 20"/>
                              <a:gd name="T4" fmla="*/ 0 w 49"/>
                              <a:gd name="T5" fmla="*/ 3 h 20"/>
                              <a:gd name="T6" fmla="*/ 28 w 49"/>
                              <a:gd name="T7" fmla="*/ 3 h 20"/>
                              <a:gd name="T8" fmla="*/ 33 w 49"/>
                              <a:gd name="T9" fmla="*/ 5 h 20"/>
                              <a:gd name="T10" fmla="*/ 38 w 49"/>
                              <a:gd name="T11" fmla="*/ 10 h 20"/>
                              <a:gd name="T12" fmla="*/ 39 w 49"/>
                              <a:gd name="T13" fmla="*/ 14 h 20"/>
                              <a:gd name="T14" fmla="*/ 40 w 49"/>
                              <a:gd name="T15" fmla="*/ 19 h 20"/>
                              <a:gd name="T16" fmla="*/ 49 w 49"/>
                              <a:gd name="T17" fmla="*/ 19 h 20"/>
                              <a:gd name="T18" fmla="*/ 48 w 49"/>
                              <a:gd name="T19" fmla="*/ 12 h 20"/>
                              <a:gd name="T20" fmla="*/ 46 w 49"/>
                              <a:gd name="T21" fmla="*/ 6 h 20"/>
                              <a:gd name="T22" fmla="*/ 41 w 49"/>
                              <a:gd name="T23" fmla="*/ 1 h 20"/>
                              <a:gd name="T24" fmla="*/ 40 w 49"/>
                              <a:gd name="T25" fmla="*/ 0 h 20"/>
                              <a:gd name="T26" fmla="*/ 40 w 49"/>
                              <a:gd name="T2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20">
                                <a:moveTo>
                                  <a:pt x="40" y="0"/>
                                </a:moveTo>
                                <a:lnTo>
                                  <a:pt x="0" y="0"/>
                                </a:lnTo>
                                <a:lnTo>
                                  <a:pt x="0" y="3"/>
                                </a:lnTo>
                                <a:lnTo>
                                  <a:pt x="28" y="3"/>
                                </a:lnTo>
                                <a:lnTo>
                                  <a:pt x="33" y="5"/>
                                </a:lnTo>
                                <a:lnTo>
                                  <a:pt x="38" y="10"/>
                                </a:lnTo>
                                <a:lnTo>
                                  <a:pt x="39" y="14"/>
                                </a:lnTo>
                                <a:lnTo>
                                  <a:pt x="40" y="19"/>
                                </a:lnTo>
                                <a:lnTo>
                                  <a:pt x="49" y="19"/>
                                </a:lnTo>
                                <a:lnTo>
                                  <a:pt x="48" y="12"/>
                                </a:lnTo>
                                <a:lnTo>
                                  <a:pt x="46" y="6"/>
                                </a:lnTo>
                                <a:lnTo>
                                  <a:pt x="41" y="1"/>
                                </a:lnTo>
                                <a:lnTo>
                                  <a:pt x="40" y="0"/>
                                </a:lnTo>
                                <a:lnTo>
                                  <a:pt x="40" y="0"/>
                                </a:lnTo>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84"/>
                        <wps:cNvSpPr>
                          <a:spLocks/>
                        </wps:cNvSpPr>
                        <wps:spPr bwMode="auto">
                          <a:xfrm>
                            <a:off x="706" y="3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8E8D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885"/>
                        <wps:cNvSpPr>
                          <a:spLocks/>
                        </wps:cNvSpPr>
                        <wps:spPr bwMode="auto">
                          <a:xfrm>
                            <a:off x="708" y="470"/>
                            <a:ext cx="20" cy="20"/>
                          </a:xfrm>
                          <a:custGeom>
                            <a:avLst/>
                            <a:gdLst>
                              <a:gd name="T0" fmla="*/ 0 w 20"/>
                              <a:gd name="T1" fmla="*/ 4 h 20"/>
                              <a:gd name="T2" fmla="*/ 7 w 20"/>
                              <a:gd name="T3" fmla="*/ 4 h 20"/>
                            </a:gdLst>
                            <a:ahLst/>
                            <a:cxnLst>
                              <a:cxn ang="0">
                                <a:pos x="T0" y="T1"/>
                              </a:cxn>
                              <a:cxn ang="0">
                                <a:pos x="T2" y="T3"/>
                              </a:cxn>
                            </a:cxnLst>
                            <a:rect l="0" t="0" r="r" b="b"/>
                            <a:pathLst>
                              <a:path w="20" h="20">
                                <a:moveTo>
                                  <a:pt x="0" y="4"/>
                                </a:moveTo>
                                <a:lnTo>
                                  <a:pt x="7" y="4"/>
                                </a:lnTo>
                              </a:path>
                            </a:pathLst>
                          </a:custGeom>
                          <a:noFill/>
                          <a:ln w="6834">
                            <a:solidFill>
                              <a:srgbClr val="C7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886"/>
                        <wps:cNvSpPr>
                          <a:spLocks/>
                        </wps:cNvSpPr>
                        <wps:spPr bwMode="auto">
                          <a:xfrm>
                            <a:off x="708" y="361"/>
                            <a:ext cx="20" cy="20"/>
                          </a:xfrm>
                          <a:custGeom>
                            <a:avLst/>
                            <a:gdLst>
                              <a:gd name="T0" fmla="*/ 0 w 20"/>
                              <a:gd name="T1" fmla="*/ 4 h 20"/>
                              <a:gd name="T2" fmla="*/ 7 w 20"/>
                              <a:gd name="T3" fmla="*/ 4 h 20"/>
                            </a:gdLst>
                            <a:ahLst/>
                            <a:cxnLst>
                              <a:cxn ang="0">
                                <a:pos x="T0" y="T1"/>
                              </a:cxn>
                              <a:cxn ang="0">
                                <a:pos x="T2" y="T3"/>
                              </a:cxn>
                            </a:cxnLst>
                            <a:rect l="0" t="0" r="r" b="b"/>
                            <a:pathLst>
                              <a:path w="20" h="20">
                                <a:moveTo>
                                  <a:pt x="0" y="4"/>
                                </a:moveTo>
                                <a:lnTo>
                                  <a:pt x="7" y="4"/>
                                </a:lnTo>
                              </a:path>
                            </a:pathLst>
                          </a:custGeom>
                          <a:noFill/>
                          <a:ln w="6837">
                            <a:solidFill>
                              <a:srgbClr val="C7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887"/>
                        <wps:cNvSpPr>
                          <a:spLocks/>
                        </wps:cNvSpPr>
                        <wps:spPr bwMode="auto">
                          <a:xfrm>
                            <a:off x="708" y="252"/>
                            <a:ext cx="20" cy="20"/>
                          </a:xfrm>
                          <a:custGeom>
                            <a:avLst/>
                            <a:gdLst>
                              <a:gd name="T0" fmla="*/ 0 w 20"/>
                              <a:gd name="T1" fmla="*/ 4 h 20"/>
                              <a:gd name="T2" fmla="*/ 7 w 20"/>
                              <a:gd name="T3" fmla="*/ 4 h 20"/>
                            </a:gdLst>
                            <a:ahLst/>
                            <a:cxnLst>
                              <a:cxn ang="0">
                                <a:pos x="T0" y="T1"/>
                              </a:cxn>
                              <a:cxn ang="0">
                                <a:pos x="T2" y="T3"/>
                              </a:cxn>
                            </a:cxnLst>
                            <a:rect l="0" t="0" r="r" b="b"/>
                            <a:pathLst>
                              <a:path w="20" h="20">
                                <a:moveTo>
                                  <a:pt x="0" y="4"/>
                                </a:moveTo>
                                <a:lnTo>
                                  <a:pt x="7" y="4"/>
                                </a:lnTo>
                              </a:path>
                            </a:pathLst>
                          </a:custGeom>
                          <a:noFill/>
                          <a:ln w="6840">
                            <a:solidFill>
                              <a:srgbClr val="C7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888"/>
                        <wps:cNvSpPr>
                          <a:spLocks/>
                        </wps:cNvSpPr>
                        <wps:spPr bwMode="auto">
                          <a:xfrm>
                            <a:off x="708" y="143"/>
                            <a:ext cx="20" cy="20"/>
                          </a:xfrm>
                          <a:custGeom>
                            <a:avLst/>
                            <a:gdLst>
                              <a:gd name="T0" fmla="*/ 0 w 20"/>
                              <a:gd name="T1" fmla="*/ 4 h 20"/>
                              <a:gd name="T2" fmla="*/ 7 w 20"/>
                              <a:gd name="T3" fmla="*/ 4 h 20"/>
                            </a:gdLst>
                            <a:ahLst/>
                            <a:cxnLst>
                              <a:cxn ang="0">
                                <a:pos x="T0" y="T1"/>
                              </a:cxn>
                              <a:cxn ang="0">
                                <a:pos x="T2" y="T3"/>
                              </a:cxn>
                            </a:cxnLst>
                            <a:rect l="0" t="0" r="r" b="b"/>
                            <a:pathLst>
                              <a:path w="20" h="20">
                                <a:moveTo>
                                  <a:pt x="0" y="4"/>
                                </a:moveTo>
                                <a:lnTo>
                                  <a:pt x="7" y="4"/>
                                </a:lnTo>
                              </a:path>
                            </a:pathLst>
                          </a:custGeom>
                          <a:noFill/>
                          <a:ln w="6840">
                            <a:solidFill>
                              <a:srgbClr val="C7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889"/>
                        <wps:cNvSpPr>
                          <a:spLocks/>
                        </wps:cNvSpPr>
                        <wps:spPr bwMode="auto">
                          <a:xfrm>
                            <a:off x="666" y="10"/>
                            <a:ext cx="40" cy="20"/>
                          </a:xfrm>
                          <a:custGeom>
                            <a:avLst/>
                            <a:gdLst>
                              <a:gd name="T0" fmla="*/ 29 w 40"/>
                              <a:gd name="T1" fmla="*/ 0 h 20"/>
                              <a:gd name="T2" fmla="*/ 0 w 40"/>
                              <a:gd name="T3" fmla="*/ 0 h 20"/>
                              <a:gd name="T4" fmla="*/ 0 w 40"/>
                              <a:gd name="T5" fmla="*/ 5 h 20"/>
                              <a:gd name="T6" fmla="*/ 40 w 40"/>
                              <a:gd name="T7" fmla="*/ 5 h 20"/>
                              <a:gd name="T8" fmla="*/ 35 w 40"/>
                              <a:gd name="T9" fmla="*/ 1 h 20"/>
                              <a:gd name="T10" fmla="*/ 29 w 40"/>
                              <a:gd name="T11" fmla="*/ 0 h 20"/>
                            </a:gdLst>
                            <a:ahLst/>
                            <a:cxnLst>
                              <a:cxn ang="0">
                                <a:pos x="T0" y="T1"/>
                              </a:cxn>
                              <a:cxn ang="0">
                                <a:pos x="T2" y="T3"/>
                              </a:cxn>
                              <a:cxn ang="0">
                                <a:pos x="T4" y="T5"/>
                              </a:cxn>
                              <a:cxn ang="0">
                                <a:pos x="T6" y="T7"/>
                              </a:cxn>
                              <a:cxn ang="0">
                                <a:pos x="T8" y="T9"/>
                              </a:cxn>
                              <a:cxn ang="0">
                                <a:pos x="T10" y="T11"/>
                              </a:cxn>
                            </a:cxnLst>
                            <a:rect l="0" t="0" r="r" b="b"/>
                            <a:pathLst>
                              <a:path w="40" h="20">
                                <a:moveTo>
                                  <a:pt x="29" y="0"/>
                                </a:moveTo>
                                <a:lnTo>
                                  <a:pt x="0" y="0"/>
                                </a:lnTo>
                                <a:lnTo>
                                  <a:pt x="0" y="5"/>
                                </a:lnTo>
                                <a:lnTo>
                                  <a:pt x="40" y="5"/>
                                </a:lnTo>
                                <a:lnTo>
                                  <a:pt x="35" y="1"/>
                                </a:lnTo>
                                <a:lnTo>
                                  <a:pt x="29" y="0"/>
                                </a:lnTo>
                              </a:path>
                            </a:pathLst>
                          </a:custGeom>
                          <a:solidFill>
                            <a:srgbClr val="8E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Rectangle 890"/>
                        <wps:cNvSpPr>
                          <a:spLocks/>
                        </wps:cNvSpPr>
                        <wps:spPr bwMode="auto">
                          <a:xfrm>
                            <a:off x="136" y="60"/>
                            <a:ext cx="227" cy="79"/>
                          </a:xfrm>
                          <a:prstGeom prst="rect">
                            <a:avLst/>
                          </a:prstGeom>
                          <a:noFill/>
                          <a:ln w="5562">
                            <a:solidFill>
                              <a:srgbClr val="0072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Rectangle 891"/>
                        <wps:cNvSpPr>
                          <a:spLocks/>
                        </wps:cNvSpPr>
                        <wps:spPr bwMode="auto">
                          <a:xfrm>
                            <a:off x="136" y="219"/>
                            <a:ext cx="227" cy="79"/>
                          </a:xfrm>
                          <a:prstGeom prst="rect">
                            <a:avLst/>
                          </a:prstGeom>
                          <a:noFill/>
                          <a:ln w="5562">
                            <a:solidFill>
                              <a:srgbClr val="D261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Rectangle 892"/>
                        <wps:cNvSpPr>
                          <a:spLocks/>
                        </wps:cNvSpPr>
                        <wps:spPr bwMode="auto">
                          <a:xfrm>
                            <a:off x="136" y="379"/>
                            <a:ext cx="227" cy="79"/>
                          </a:xfrm>
                          <a:prstGeom prst="rect">
                            <a:avLst/>
                          </a:prstGeom>
                          <a:noFill/>
                          <a:ln w="5562">
                            <a:solidFill>
                              <a:srgbClr val="2929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893"/>
                        <wps:cNvSpPr>
                          <a:spLocks noChangeArrowheads="1"/>
                        </wps:cNvSpPr>
                        <wps:spPr bwMode="auto">
                          <a:xfrm>
                            <a:off x="3131" y="581"/>
                            <a:ext cx="82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2320" w:lineRule="atLeast"/>
                                <w:rPr>
                                  <w:rFonts w:eastAsia="Calibri"/>
                                </w:rPr>
                              </w:pPr>
                              <w:r>
                                <w:rPr>
                                  <w:rFonts w:eastAsia="Calibri"/>
                                  <w:noProof/>
                                </w:rPr>
                                <w:drawing>
                                  <wp:inline distT="0" distB="0" distL="0" distR="0">
                                    <wp:extent cx="518160" cy="1478280"/>
                                    <wp:effectExtent l="0" t="0" r="0" b="762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 cy="147828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006" name="Freeform 894"/>
                        <wps:cNvSpPr>
                          <a:spLocks/>
                        </wps:cNvSpPr>
                        <wps:spPr bwMode="auto">
                          <a:xfrm>
                            <a:off x="3640" y="1569"/>
                            <a:ext cx="24" cy="20"/>
                          </a:xfrm>
                          <a:custGeom>
                            <a:avLst/>
                            <a:gdLst>
                              <a:gd name="T0" fmla="*/ 0 w 24"/>
                              <a:gd name="T1" fmla="*/ 0 h 20"/>
                              <a:gd name="T2" fmla="*/ 24 w 24"/>
                              <a:gd name="T3" fmla="*/ 0 h 20"/>
                            </a:gdLst>
                            <a:ahLst/>
                            <a:cxnLst>
                              <a:cxn ang="0">
                                <a:pos x="T0" y="T1"/>
                              </a:cxn>
                              <a:cxn ang="0">
                                <a:pos x="T2" y="T3"/>
                              </a:cxn>
                            </a:cxnLst>
                            <a:rect l="0" t="0" r="r" b="b"/>
                            <a:pathLst>
                              <a:path w="24" h="20">
                                <a:moveTo>
                                  <a:pt x="0" y="0"/>
                                </a:moveTo>
                                <a:lnTo>
                                  <a:pt x="24"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895"/>
                        <wps:cNvSpPr>
                          <a:spLocks/>
                        </wps:cNvSpPr>
                        <wps:spPr bwMode="auto">
                          <a:xfrm>
                            <a:off x="3596" y="1549"/>
                            <a:ext cx="20" cy="20"/>
                          </a:xfrm>
                          <a:custGeom>
                            <a:avLst/>
                            <a:gdLst>
                              <a:gd name="T0" fmla="*/ 0 w 20"/>
                              <a:gd name="T1" fmla="*/ 0 h 20"/>
                              <a:gd name="T2" fmla="*/ 18 w 20"/>
                              <a:gd name="T3" fmla="*/ 0 h 20"/>
                            </a:gdLst>
                            <a:ahLst/>
                            <a:cxnLst>
                              <a:cxn ang="0">
                                <a:pos x="T0" y="T1"/>
                              </a:cxn>
                              <a:cxn ang="0">
                                <a:pos x="T2" y="T3"/>
                              </a:cxn>
                            </a:cxnLst>
                            <a:rect l="0" t="0" r="r" b="b"/>
                            <a:pathLst>
                              <a:path w="20" h="20">
                                <a:moveTo>
                                  <a:pt x="0" y="0"/>
                                </a:moveTo>
                                <a:lnTo>
                                  <a:pt x="18"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896"/>
                        <wps:cNvSpPr>
                          <a:spLocks/>
                        </wps:cNvSpPr>
                        <wps:spPr bwMode="auto">
                          <a:xfrm>
                            <a:off x="3615" y="153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897"/>
                        <wps:cNvSpPr>
                          <a:spLocks/>
                        </wps:cNvSpPr>
                        <wps:spPr bwMode="auto">
                          <a:xfrm>
                            <a:off x="3615" y="1549"/>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3969">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898"/>
                        <wps:cNvSpPr>
                          <a:spLocks/>
                        </wps:cNvSpPr>
                        <wps:spPr bwMode="auto">
                          <a:xfrm>
                            <a:off x="3552" y="1529"/>
                            <a:ext cx="31" cy="20"/>
                          </a:xfrm>
                          <a:custGeom>
                            <a:avLst/>
                            <a:gdLst>
                              <a:gd name="T0" fmla="*/ 0 w 31"/>
                              <a:gd name="T1" fmla="*/ 0 h 20"/>
                              <a:gd name="T2" fmla="*/ 31 w 31"/>
                              <a:gd name="T3" fmla="*/ 0 h 20"/>
                            </a:gdLst>
                            <a:ahLst/>
                            <a:cxnLst>
                              <a:cxn ang="0">
                                <a:pos x="T0" y="T1"/>
                              </a:cxn>
                              <a:cxn ang="0">
                                <a:pos x="T2" y="T3"/>
                              </a:cxn>
                            </a:cxnLst>
                            <a:rect l="0" t="0" r="r" b="b"/>
                            <a:pathLst>
                              <a:path w="31" h="20">
                                <a:moveTo>
                                  <a:pt x="0" y="0"/>
                                </a:moveTo>
                                <a:lnTo>
                                  <a:pt x="31"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899"/>
                        <wps:cNvSpPr>
                          <a:spLocks/>
                        </wps:cNvSpPr>
                        <wps:spPr bwMode="auto">
                          <a:xfrm>
                            <a:off x="3503" y="1509"/>
                            <a:ext cx="31" cy="20"/>
                          </a:xfrm>
                          <a:custGeom>
                            <a:avLst/>
                            <a:gdLst>
                              <a:gd name="T0" fmla="*/ 0 w 31"/>
                              <a:gd name="T1" fmla="*/ 0 h 20"/>
                              <a:gd name="T2" fmla="*/ 30 w 31"/>
                              <a:gd name="T3" fmla="*/ 0 h 20"/>
                            </a:gdLst>
                            <a:ahLst/>
                            <a:cxnLst>
                              <a:cxn ang="0">
                                <a:pos x="T0" y="T1"/>
                              </a:cxn>
                              <a:cxn ang="0">
                                <a:pos x="T2" y="T3"/>
                              </a:cxn>
                            </a:cxnLst>
                            <a:rect l="0" t="0" r="r" b="b"/>
                            <a:pathLst>
                              <a:path w="31" h="20">
                                <a:moveTo>
                                  <a:pt x="0" y="0"/>
                                </a:moveTo>
                                <a:lnTo>
                                  <a:pt x="30"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00"/>
                        <wps:cNvSpPr>
                          <a:spLocks/>
                        </wps:cNvSpPr>
                        <wps:spPr bwMode="auto">
                          <a:xfrm>
                            <a:off x="3451" y="1489"/>
                            <a:ext cx="31" cy="20"/>
                          </a:xfrm>
                          <a:custGeom>
                            <a:avLst/>
                            <a:gdLst>
                              <a:gd name="T0" fmla="*/ 0 w 31"/>
                              <a:gd name="T1" fmla="*/ 0 h 20"/>
                              <a:gd name="T2" fmla="*/ 30 w 31"/>
                              <a:gd name="T3" fmla="*/ 0 h 20"/>
                            </a:gdLst>
                            <a:ahLst/>
                            <a:cxnLst>
                              <a:cxn ang="0">
                                <a:pos x="T0" y="T1"/>
                              </a:cxn>
                              <a:cxn ang="0">
                                <a:pos x="T2" y="T3"/>
                              </a:cxn>
                            </a:cxnLst>
                            <a:rect l="0" t="0" r="r" b="b"/>
                            <a:pathLst>
                              <a:path w="31" h="20">
                                <a:moveTo>
                                  <a:pt x="0" y="0"/>
                                </a:moveTo>
                                <a:lnTo>
                                  <a:pt x="30"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901"/>
                        <wps:cNvSpPr>
                          <a:spLocks/>
                        </wps:cNvSpPr>
                        <wps:spPr bwMode="auto">
                          <a:xfrm>
                            <a:off x="3397" y="1469"/>
                            <a:ext cx="37" cy="20"/>
                          </a:xfrm>
                          <a:custGeom>
                            <a:avLst/>
                            <a:gdLst>
                              <a:gd name="T0" fmla="*/ 0 w 37"/>
                              <a:gd name="T1" fmla="*/ 0 h 20"/>
                              <a:gd name="T2" fmla="*/ 37 w 37"/>
                              <a:gd name="T3" fmla="*/ 0 h 20"/>
                            </a:gdLst>
                            <a:ahLst/>
                            <a:cxnLst>
                              <a:cxn ang="0">
                                <a:pos x="T0" y="T1"/>
                              </a:cxn>
                              <a:cxn ang="0">
                                <a:pos x="T2" y="T3"/>
                              </a:cxn>
                            </a:cxnLst>
                            <a:rect l="0" t="0" r="r" b="b"/>
                            <a:pathLst>
                              <a:path w="37" h="20">
                                <a:moveTo>
                                  <a:pt x="0" y="0"/>
                                </a:moveTo>
                                <a:lnTo>
                                  <a:pt x="37"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02"/>
                        <wps:cNvSpPr>
                          <a:spLocks/>
                        </wps:cNvSpPr>
                        <wps:spPr bwMode="auto">
                          <a:xfrm>
                            <a:off x="3407" y="145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03"/>
                        <wps:cNvSpPr>
                          <a:spLocks/>
                        </wps:cNvSpPr>
                        <wps:spPr bwMode="auto">
                          <a:xfrm>
                            <a:off x="3352" y="1449"/>
                            <a:ext cx="27" cy="20"/>
                          </a:xfrm>
                          <a:custGeom>
                            <a:avLst/>
                            <a:gdLst>
                              <a:gd name="T0" fmla="*/ 0 w 27"/>
                              <a:gd name="T1" fmla="*/ 0 h 20"/>
                              <a:gd name="T2" fmla="*/ 26 w 27"/>
                              <a:gd name="T3" fmla="*/ 0 h 20"/>
                            </a:gdLst>
                            <a:ahLst/>
                            <a:cxnLst>
                              <a:cxn ang="0">
                                <a:pos x="T0" y="T1"/>
                              </a:cxn>
                              <a:cxn ang="0">
                                <a:pos x="T2" y="T3"/>
                              </a:cxn>
                            </a:cxnLst>
                            <a:rect l="0" t="0" r="r" b="b"/>
                            <a:pathLst>
                              <a:path w="27" h="20">
                                <a:moveTo>
                                  <a:pt x="0" y="0"/>
                                </a:moveTo>
                                <a:lnTo>
                                  <a:pt x="26"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904"/>
                        <wps:cNvSpPr>
                          <a:spLocks/>
                        </wps:cNvSpPr>
                        <wps:spPr bwMode="auto">
                          <a:xfrm>
                            <a:off x="3372" y="143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05"/>
                        <wps:cNvSpPr>
                          <a:spLocks/>
                        </wps:cNvSpPr>
                        <wps:spPr bwMode="auto">
                          <a:xfrm>
                            <a:off x="3306" y="1419"/>
                            <a:ext cx="20" cy="20"/>
                          </a:xfrm>
                          <a:custGeom>
                            <a:avLst/>
                            <a:gdLst>
                              <a:gd name="T0" fmla="*/ 3 w 20"/>
                              <a:gd name="T1" fmla="*/ 0 h 20"/>
                              <a:gd name="T2" fmla="*/ 0 w 20"/>
                              <a:gd name="T3" fmla="*/ 0 h 20"/>
                              <a:gd name="T4" fmla="*/ 2 w 20"/>
                              <a:gd name="T5" fmla="*/ 20 h 20"/>
                              <a:gd name="T6" fmla="*/ 3 w 20"/>
                              <a:gd name="T7" fmla="*/ 20 h 20"/>
                              <a:gd name="T8" fmla="*/ 3 w 20"/>
                              <a:gd name="T9" fmla="*/ 0 h 20"/>
                            </a:gdLst>
                            <a:ahLst/>
                            <a:cxnLst>
                              <a:cxn ang="0">
                                <a:pos x="T0" y="T1"/>
                              </a:cxn>
                              <a:cxn ang="0">
                                <a:pos x="T2" y="T3"/>
                              </a:cxn>
                              <a:cxn ang="0">
                                <a:pos x="T4" y="T5"/>
                              </a:cxn>
                              <a:cxn ang="0">
                                <a:pos x="T6" y="T7"/>
                              </a:cxn>
                              <a:cxn ang="0">
                                <a:pos x="T8" y="T9"/>
                              </a:cxn>
                            </a:cxnLst>
                            <a:rect l="0" t="0" r="r" b="b"/>
                            <a:pathLst>
                              <a:path w="20" h="20">
                                <a:moveTo>
                                  <a:pt x="3" y="0"/>
                                </a:moveTo>
                                <a:lnTo>
                                  <a:pt x="0" y="0"/>
                                </a:lnTo>
                                <a:lnTo>
                                  <a:pt x="2" y="20"/>
                                </a:lnTo>
                                <a:lnTo>
                                  <a:pt x="3" y="20"/>
                                </a:lnTo>
                                <a:lnTo>
                                  <a:pt x="3"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06"/>
                        <wps:cNvSpPr>
                          <a:spLocks/>
                        </wps:cNvSpPr>
                        <wps:spPr bwMode="auto">
                          <a:xfrm>
                            <a:off x="3309" y="1429"/>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907"/>
                        <wps:cNvSpPr>
                          <a:spLocks/>
                        </wps:cNvSpPr>
                        <wps:spPr bwMode="auto">
                          <a:xfrm>
                            <a:off x="3323" y="141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08"/>
                        <wps:cNvSpPr>
                          <a:spLocks/>
                        </wps:cNvSpPr>
                        <wps:spPr bwMode="auto">
                          <a:xfrm>
                            <a:off x="3323" y="1419"/>
                            <a:ext cx="20" cy="20"/>
                          </a:xfrm>
                          <a:custGeom>
                            <a:avLst/>
                            <a:gdLst>
                              <a:gd name="T0" fmla="*/ 1 w 20"/>
                              <a:gd name="T1" fmla="*/ 0 h 20"/>
                              <a:gd name="T2" fmla="*/ 0 w 20"/>
                              <a:gd name="T3" fmla="*/ 0 h 20"/>
                              <a:gd name="T4" fmla="*/ 0 w 20"/>
                              <a:gd name="T5" fmla="*/ 20 h 20"/>
                              <a:gd name="T6" fmla="*/ 4 w 20"/>
                              <a:gd name="T7" fmla="*/ 20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0"/>
                                </a:lnTo>
                                <a:lnTo>
                                  <a:pt x="0" y="20"/>
                                </a:lnTo>
                                <a:lnTo>
                                  <a:pt x="4" y="20"/>
                                </a:lnTo>
                                <a:lnTo>
                                  <a:pt x="1"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09"/>
                        <wps:cNvSpPr>
                          <a:spLocks/>
                        </wps:cNvSpPr>
                        <wps:spPr bwMode="auto">
                          <a:xfrm>
                            <a:off x="3325" y="1419"/>
                            <a:ext cx="20" cy="20"/>
                          </a:xfrm>
                          <a:custGeom>
                            <a:avLst/>
                            <a:gdLst>
                              <a:gd name="T0" fmla="*/ 3 w 20"/>
                              <a:gd name="T1" fmla="*/ 0 h 20"/>
                              <a:gd name="T2" fmla="*/ 0 w 20"/>
                              <a:gd name="T3" fmla="*/ 0 h 20"/>
                              <a:gd name="T4" fmla="*/ 2 w 20"/>
                              <a:gd name="T5" fmla="*/ 20 h 20"/>
                              <a:gd name="T6" fmla="*/ 3 w 20"/>
                              <a:gd name="T7" fmla="*/ 20 h 20"/>
                              <a:gd name="T8" fmla="*/ 3 w 20"/>
                              <a:gd name="T9" fmla="*/ 0 h 20"/>
                            </a:gdLst>
                            <a:ahLst/>
                            <a:cxnLst>
                              <a:cxn ang="0">
                                <a:pos x="T0" y="T1"/>
                              </a:cxn>
                              <a:cxn ang="0">
                                <a:pos x="T2" y="T3"/>
                              </a:cxn>
                              <a:cxn ang="0">
                                <a:pos x="T4" y="T5"/>
                              </a:cxn>
                              <a:cxn ang="0">
                                <a:pos x="T6" y="T7"/>
                              </a:cxn>
                              <a:cxn ang="0">
                                <a:pos x="T8" y="T9"/>
                              </a:cxn>
                            </a:cxnLst>
                            <a:rect l="0" t="0" r="r" b="b"/>
                            <a:pathLst>
                              <a:path w="20" h="20">
                                <a:moveTo>
                                  <a:pt x="3" y="0"/>
                                </a:moveTo>
                                <a:lnTo>
                                  <a:pt x="0" y="0"/>
                                </a:lnTo>
                                <a:lnTo>
                                  <a:pt x="2" y="20"/>
                                </a:lnTo>
                                <a:lnTo>
                                  <a:pt x="3" y="20"/>
                                </a:lnTo>
                                <a:lnTo>
                                  <a:pt x="3"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10"/>
                        <wps:cNvSpPr>
                          <a:spLocks/>
                        </wps:cNvSpPr>
                        <wps:spPr bwMode="auto">
                          <a:xfrm>
                            <a:off x="3265" y="1409"/>
                            <a:ext cx="26" cy="20"/>
                          </a:xfrm>
                          <a:custGeom>
                            <a:avLst/>
                            <a:gdLst>
                              <a:gd name="T0" fmla="*/ 0 w 26"/>
                              <a:gd name="T1" fmla="*/ 0 h 20"/>
                              <a:gd name="T2" fmla="*/ 25 w 26"/>
                              <a:gd name="T3" fmla="*/ 0 h 20"/>
                            </a:gdLst>
                            <a:ahLst/>
                            <a:cxnLst>
                              <a:cxn ang="0">
                                <a:pos x="T0" y="T1"/>
                              </a:cxn>
                              <a:cxn ang="0">
                                <a:pos x="T2" y="T3"/>
                              </a:cxn>
                            </a:cxnLst>
                            <a:rect l="0" t="0" r="r" b="b"/>
                            <a:pathLst>
                              <a:path w="26" h="20">
                                <a:moveTo>
                                  <a:pt x="0" y="0"/>
                                </a:moveTo>
                                <a:lnTo>
                                  <a:pt x="25"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911"/>
                        <wps:cNvSpPr>
                          <a:spLocks/>
                        </wps:cNvSpPr>
                        <wps:spPr bwMode="auto">
                          <a:xfrm>
                            <a:off x="3291" y="1399"/>
                            <a:ext cx="20" cy="20"/>
                          </a:xfrm>
                          <a:custGeom>
                            <a:avLst/>
                            <a:gdLst>
                              <a:gd name="T0" fmla="*/ 1 w 20"/>
                              <a:gd name="T1" fmla="*/ 0 h 20"/>
                              <a:gd name="T2" fmla="*/ 0 w 20"/>
                              <a:gd name="T3" fmla="*/ 0 h 20"/>
                              <a:gd name="T4" fmla="*/ 0 w 20"/>
                              <a:gd name="T5" fmla="*/ 20 h 20"/>
                              <a:gd name="T6" fmla="*/ 2 w 20"/>
                              <a:gd name="T7" fmla="*/ 20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0"/>
                                </a:lnTo>
                                <a:lnTo>
                                  <a:pt x="0" y="20"/>
                                </a:lnTo>
                                <a:lnTo>
                                  <a:pt x="2" y="20"/>
                                </a:lnTo>
                                <a:lnTo>
                                  <a:pt x="1"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912"/>
                        <wps:cNvSpPr>
                          <a:spLocks/>
                        </wps:cNvSpPr>
                        <wps:spPr bwMode="auto">
                          <a:xfrm>
                            <a:off x="3227" y="1379"/>
                            <a:ext cx="20" cy="20"/>
                          </a:xfrm>
                          <a:custGeom>
                            <a:avLst/>
                            <a:gdLst>
                              <a:gd name="T0" fmla="*/ 9 w 20"/>
                              <a:gd name="T1" fmla="*/ 0 h 20"/>
                              <a:gd name="T2" fmla="*/ 0 w 20"/>
                              <a:gd name="T3" fmla="*/ 0 h 20"/>
                              <a:gd name="T4" fmla="*/ 4 w 20"/>
                              <a:gd name="T5" fmla="*/ 20 h 20"/>
                              <a:gd name="T6" fmla="*/ 9 w 20"/>
                              <a:gd name="T7" fmla="*/ 20 h 20"/>
                              <a:gd name="T8" fmla="*/ 9 w 20"/>
                              <a:gd name="T9" fmla="*/ 0 h 20"/>
                            </a:gdLst>
                            <a:ahLst/>
                            <a:cxnLst>
                              <a:cxn ang="0">
                                <a:pos x="T0" y="T1"/>
                              </a:cxn>
                              <a:cxn ang="0">
                                <a:pos x="T2" y="T3"/>
                              </a:cxn>
                              <a:cxn ang="0">
                                <a:pos x="T4" y="T5"/>
                              </a:cxn>
                              <a:cxn ang="0">
                                <a:pos x="T6" y="T7"/>
                              </a:cxn>
                              <a:cxn ang="0">
                                <a:pos x="T8" y="T9"/>
                              </a:cxn>
                            </a:cxnLst>
                            <a:rect l="0" t="0" r="r" b="b"/>
                            <a:pathLst>
                              <a:path w="20" h="20">
                                <a:moveTo>
                                  <a:pt x="9" y="0"/>
                                </a:moveTo>
                                <a:lnTo>
                                  <a:pt x="0" y="0"/>
                                </a:lnTo>
                                <a:lnTo>
                                  <a:pt x="4" y="20"/>
                                </a:lnTo>
                                <a:lnTo>
                                  <a:pt x="9" y="20"/>
                                </a:lnTo>
                                <a:lnTo>
                                  <a:pt x="9"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913"/>
                        <wps:cNvSpPr>
                          <a:spLocks/>
                        </wps:cNvSpPr>
                        <wps:spPr bwMode="auto">
                          <a:xfrm>
                            <a:off x="3236" y="1389"/>
                            <a:ext cx="20" cy="20"/>
                          </a:xfrm>
                          <a:custGeom>
                            <a:avLst/>
                            <a:gdLst>
                              <a:gd name="T0" fmla="*/ 0 w 20"/>
                              <a:gd name="T1" fmla="*/ 0 h 20"/>
                              <a:gd name="T2" fmla="*/ 15 w 20"/>
                              <a:gd name="T3" fmla="*/ 0 h 20"/>
                            </a:gdLst>
                            <a:ahLst/>
                            <a:cxnLst>
                              <a:cxn ang="0">
                                <a:pos x="T0" y="T1"/>
                              </a:cxn>
                              <a:cxn ang="0">
                                <a:pos x="T2" y="T3"/>
                              </a:cxn>
                            </a:cxnLst>
                            <a:rect l="0" t="0" r="r" b="b"/>
                            <a:pathLst>
                              <a:path w="20" h="20">
                                <a:moveTo>
                                  <a:pt x="0" y="0"/>
                                </a:moveTo>
                                <a:lnTo>
                                  <a:pt x="15" y="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914"/>
                        <wps:cNvSpPr>
                          <a:spLocks/>
                        </wps:cNvSpPr>
                        <wps:spPr bwMode="auto">
                          <a:xfrm>
                            <a:off x="3205" y="1369"/>
                            <a:ext cx="20" cy="20"/>
                          </a:xfrm>
                          <a:custGeom>
                            <a:avLst/>
                            <a:gdLst>
                              <a:gd name="T0" fmla="*/ 0 w 20"/>
                              <a:gd name="T1" fmla="*/ 0 h 20"/>
                              <a:gd name="T2" fmla="*/ 5 w 20"/>
                              <a:gd name="T3" fmla="*/ 0 h 20"/>
                            </a:gdLst>
                            <a:ahLst/>
                            <a:cxnLst>
                              <a:cxn ang="0">
                                <a:pos x="T0" y="T1"/>
                              </a:cxn>
                              <a:cxn ang="0">
                                <a:pos x="T2" y="T3"/>
                              </a:cxn>
                            </a:cxnLst>
                            <a:rect l="0" t="0" r="r" b="b"/>
                            <a:pathLst>
                              <a:path w="20" h="20">
                                <a:moveTo>
                                  <a:pt x="0" y="0"/>
                                </a:moveTo>
                                <a:lnTo>
                                  <a:pt x="5" y="0"/>
                                </a:lnTo>
                              </a:path>
                            </a:pathLst>
                          </a:custGeom>
                          <a:noFill/>
                          <a:ln w="13969">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915"/>
                        <wps:cNvSpPr>
                          <a:spLocks/>
                        </wps:cNvSpPr>
                        <wps:spPr bwMode="auto">
                          <a:xfrm>
                            <a:off x="3211" y="1359"/>
                            <a:ext cx="20" cy="20"/>
                          </a:xfrm>
                          <a:custGeom>
                            <a:avLst/>
                            <a:gdLst>
                              <a:gd name="T0" fmla="*/ 10 w 20"/>
                              <a:gd name="T1" fmla="*/ 0 h 20"/>
                              <a:gd name="T2" fmla="*/ 0 w 20"/>
                              <a:gd name="T3" fmla="*/ 0 h 20"/>
                              <a:gd name="T4" fmla="*/ 0 w 20"/>
                              <a:gd name="T5" fmla="*/ 20 h 20"/>
                              <a:gd name="T6" fmla="*/ 11 w 20"/>
                              <a:gd name="T7" fmla="*/ 20 h 20"/>
                              <a:gd name="T8" fmla="*/ 10 w 20"/>
                              <a:gd name="T9" fmla="*/ 0 h 20"/>
                            </a:gdLst>
                            <a:ahLst/>
                            <a:cxnLst>
                              <a:cxn ang="0">
                                <a:pos x="T0" y="T1"/>
                              </a:cxn>
                              <a:cxn ang="0">
                                <a:pos x="T2" y="T3"/>
                              </a:cxn>
                              <a:cxn ang="0">
                                <a:pos x="T4" y="T5"/>
                              </a:cxn>
                              <a:cxn ang="0">
                                <a:pos x="T6" y="T7"/>
                              </a:cxn>
                              <a:cxn ang="0">
                                <a:pos x="T8" y="T9"/>
                              </a:cxn>
                            </a:cxnLst>
                            <a:rect l="0" t="0" r="r" b="b"/>
                            <a:pathLst>
                              <a:path w="20" h="20">
                                <a:moveTo>
                                  <a:pt x="10" y="0"/>
                                </a:moveTo>
                                <a:lnTo>
                                  <a:pt x="0" y="0"/>
                                </a:lnTo>
                                <a:lnTo>
                                  <a:pt x="0" y="20"/>
                                </a:lnTo>
                                <a:lnTo>
                                  <a:pt x="11" y="20"/>
                                </a:lnTo>
                                <a:lnTo>
                                  <a:pt x="1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16"/>
                        <wps:cNvSpPr>
                          <a:spLocks/>
                        </wps:cNvSpPr>
                        <wps:spPr bwMode="auto">
                          <a:xfrm>
                            <a:off x="3190" y="1350"/>
                            <a:ext cx="20" cy="20"/>
                          </a:xfrm>
                          <a:custGeom>
                            <a:avLst/>
                            <a:gdLst>
                              <a:gd name="T0" fmla="*/ 0 w 20"/>
                              <a:gd name="T1" fmla="*/ 0 h 20"/>
                              <a:gd name="T2" fmla="*/ 0 w 20"/>
                              <a:gd name="T3" fmla="*/ 9 h 20"/>
                              <a:gd name="T4" fmla="*/ 1 w 20"/>
                              <a:gd name="T5" fmla="*/ 9 h 20"/>
                              <a:gd name="T6" fmla="*/ 0 w 20"/>
                              <a:gd name="T7" fmla="*/ 0 h 20"/>
                            </a:gdLst>
                            <a:ahLst/>
                            <a:cxnLst>
                              <a:cxn ang="0">
                                <a:pos x="T0" y="T1"/>
                              </a:cxn>
                              <a:cxn ang="0">
                                <a:pos x="T2" y="T3"/>
                              </a:cxn>
                              <a:cxn ang="0">
                                <a:pos x="T4" y="T5"/>
                              </a:cxn>
                              <a:cxn ang="0">
                                <a:pos x="T6" y="T7"/>
                              </a:cxn>
                            </a:cxnLst>
                            <a:rect l="0" t="0" r="r" b="b"/>
                            <a:pathLst>
                              <a:path w="20" h="20">
                                <a:moveTo>
                                  <a:pt x="0" y="0"/>
                                </a:moveTo>
                                <a:lnTo>
                                  <a:pt x="0" y="9"/>
                                </a:lnTo>
                                <a:lnTo>
                                  <a:pt x="1" y="9"/>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917"/>
                        <wps:cNvSpPr>
                          <a:spLocks/>
                        </wps:cNvSpPr>
                        <wps:spPr bwMode="auto">
                          <a:xfrm>
                            <a:off x="3189" y="1339"/>
                            <a:ext cx="20" cy="20"/>
                          </a:xfrm>
                          <a:custGeom>
                            <a:avLst/>
                            <a:gdLst>
                              <a:gd name="T0" fmla="*/ 4 w 20"/>
                              <a:gd name="T1" fmla="*/ 0 h 20"/>
                              <a:gd name="T2" fmla="*/ 0 w 20"/>
                              <a:gd name="T3" fmla="*/ 0 h 20"/>
                              <a:gd name="T4" fmla="*/ 0 w 20"/>
                              <a:gd name="T5" fmla="*/ 10 h 20"/>
                              <a:gd name="T6" fmla="*/ 2 w 20"/>
                              <a:gd name="T7" fmla="*/ 2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0" y="10"/>
                                </a:lnTo>
                                <a:lnTo>
                                  <a:pt x="2" y="20"/>
                                </a:lnTo>
                                <a:lnTo>
                                  <a:pt x="4"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918"/>
                        <wps:cNvSpPr>
                          <a:spLocks/>
                        </wps:cNvSpPr>
                        <wps:spPr bwMode="auto">
                          <a:xfrm>
                            <a:off x="3192" y="1339"/>
                            <a:ext cx="20" cy="20"/>
                          </a:xfrm>
                          <a:custGeom>
                            <a:avLst/>
                            <a:gdLst>
                              <a:gd name="T0" fmla="*/ 7 w 20"/>
                              <a:gd name="T1" fmla="*/ 0 h 20"/>
                              <a:gd name="T2" fmla="*/ 1 w 20"/>
                              <a:gd name="T3" fmla="*/ 0 h 20"/>
                              <a:gd name="T4" fmla="*/ 0 w 20"/>
                              <a:gd name="T5" fmla="*/ 20 h 20"/>
                              <a:gd name="T6" fmla="*/ 4 w 20"/>
                              <a:gd name="T7" fmla="*/ 20 h 20"/>
                              <a:gd name="T8" fmla="*/ 7 w 20"/>
                              <a:gd name="T9" fmla="*/ 0 h 20"/>
                            </a:gdLst>
                            <a:ahLst/>
                            <a:cxnLst>
                              <a:cxn ang="0">
                                <a:pos x="T0" y="T1"/>
                              </a:cxn>
                              <a:cxn ang="0">
                                <a:pos x="T2" y="T3"/>
                              </a:cxn>
                              <a:cxn ang="0">
                                <a:pos x="T4" y="T5"/>
                              </a:cxn>
                              <a:cxn ang="0">
                                <a:pos x="T6" y="T7"/>
                              </a:cxn>
                              <a:cxn ang="0">
                                <a:pos x="T8" y="T9"/>
                              </a:cxn>
                            </a:cxnLst>
                            <a:rect l="0" t="0" r="r" b="b"/>
                            <a:pathLst>
                              <a:path w="20" h="20">
                                <a:moveTo>
                                  <a:pt x="7" y="0"/>
                                </a:moveTo>
                                <a:lnTo>
                                  <a:pt x="1" y="0"/>
                                </a:lnTo>
                                <a:lnTo>
                                  <a:pt x="0" y="20"/>
                                </a:lnTo>
                                <a:lnTo>
                                  <a:pt x="4" y="20"/>
                                </a:lnTo>
                                <a:lnTo>
                                  <a:pt x="7"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19"/>
                        <wps:cNvSpPr>
                          <a:spLocks/>
                        </wps:cNvSpPr>
                        <wps:spPr bwMode="auto">
                          <a:xfrm>
                            <a:off x="3197" y="1339"/>
                            <a:ext cx="20" cy="20"/>
                          </a:xfrm>
                          <a:custGeom>
                            <a:avLst/>
                            <a:gdLst>
                              <a:gd name="T0" fmla="*/ 2 w 20"/>
                              <a:gd name="T1" fmla="*/ 0 h 20"/>
                              <a:gd name="T2" fmla="*/ 0 w 20"/>
                              <a:gd name="T3" fmla="*/ 20 h 20"/>
                              <a:gd name="T4" fmla="*/ 4 w 20"/>
                              <a:gd name="T5" fmla="*/ 20 h 20"/>
                              <a:gd name="T6" fmla="*/ 4 w 20"/>
                              <a:gd name="T7" fmla="*/ 16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20"/>
                                </a:lnTo>
                                <a:lnTo>
                                  <a:pt x="4" y="20"/>
                                </a:lnTo>
                                <a:lnTo>
                                  <a:pt x="4" y="16"/>
                                </a:lnTo>
                                <a:lnTo>
                                  <a:pt x="2"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920"/>
                        <wps:cNvSpPr>
                          <a:spLocks/>
                        </wps:cNvSpPr>
                        <wps:spPr bwMode="auto">
                          <a:xfrm>
                            <a:off x="3201" y="1355"/>
                            <a:ext cx="20" cy="20"/>
                          </a:xfrm>
                          <a:custGeom>
                            <a:avLst/>
                            <a:gdLst>
                              <a:gd name="T0" fmla="*/ 0 w 20"/>
                              <a:gd name="T1" fmla="*/ 0 h 20"/>
                              <a:gd name="T2" fmla="*/ 0 w 20"/>
                              <a:gd name="T3" fmla="*/ 3 h 20"/>
                              <a:gd name="T4" fmla="*/ 0 w 20"/>
                              <a:gd name="T5" fmla="*/ 3 h 20"/>
                              <a:gd name="T6" fmla="*/ 0 w 20"/>
                              <a:gd name="T7" fmla="*/ 0 h 20"/>
                            </a:gdLst>
                            <a:ahLst/>
                            <a:cxnLst>
                              <a:cxn ang="0">
                                <a:pos x="T0" y="T1"/>
                              </a:cxn>
                              <a:cxn ang="0">
                                <a:pos x="T2" y="T3"/>
                              </a:cxn>
                              <a:cxn ang="0">
                                <a:pos x="T4" y="T5"/>
                              </a:cxn>
                              <a:cxn ang="0">
                                <a:pos x="T6" y="T7"/>
                              </a:cxn>
                            </a:cxnLst>
                            <a:rect l="0" t="0" r="r" b="b"/>
                            <a:pathLst>
                              <a:path w="20" h="20">
                                <a:moveTo>
                                  <a:pt x="0" y="0"/>
                                </a:moveTo>
                                <a:lnTo>
                                  <a:pt x="0" y="3"/>
                                </a:lnTo>
                                <a:lnTo>
                                  <a:pt x="0" y="3"/>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921"/>
                        <wps:cNvSpPr>
                          <a:spLocks/>
                        </wps:cNvSpPr>
                        <wps:spPr bwMode="auto">
                          <a:xfrm>
                            <a:off x="3199" y="1339"/>
                            <a:ext cx="20" cy="20"/>
                          </a:xfrm>
                          <a:custGeom>
                            <a:avLst/>
                            <a:gdLst>
                              <a:gd name="T0" fmla="*/ 1 w 20"/>
                              <a:gd name="T1" fmla="*/ 0 h 20"/>
                              <a:gd name="T2" fmla="*/ 0 w 20"/>
                              <a:gd name="T3" fmla="*/ 0 h 20"/>
                              <a:gd name="T4" fmla="*/ 1 w 20"/>
                              <a:gd name="T5" fmla="*/ 16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1" y="16"/>
                                </a:lnTo>
                                <a:lnTo>
                                  <a:pt x="1"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922"/>
                        <wps:cNvSpPr>
                          <a:spLocks/>
                        </wps:cNvSpPr>
                        <wps:spPr bwMode="auto">
                          <a:xfrm>
                            <a:off x="3188" y="1339"/>
                            <a:ext cx="20" cy="20"/>
                          </a:xfrm>
                          <a:custGeom>
                            <a:avLst/>
                            <a:gdLst>
                              <a:gd name="T0" fmla="*/ 1 w 20"/>
                              <a:gd name="T1" fmla="*/ 0 h 20"/>
                              <a:gd name="T2" fmla="*/ 0 w 20"/>
                              <a:gd name="T3" fmla="*/ 0 h 20"/>
                              <a:gd name="T4" fmla="*/ 2 w 20"/>
                              <a:gd name="T5" fmla="*/ 10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2" y="10"/>
                                </a:lnTo>
                                <a:lnTo>
                                  <a:pt x="1"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923"/>
                        <wps:cNvSpPr>
                          <a:spLocks/>
                        </wps:cNvSpPr>
                        <wps:spPr bwMode="auto">
                          <a:xfrm>
                            <a:off x="3177" y="1319"/>
                            <a:ext cx="20" cy="20"/>
                          </a:xfrm>
                          <a:custGeom>
                            <a:avLst/>
                            <a:gdLst>
                              <a:gd name="T0" fmla="*/ 0 w 20"/>
                              <a:gd name="T1" fmla="*/ 0 h 20"/>
                              <a:gd name="T2" fmla="*/ 0 w 20"/>
                              <a:gd name="T3" fmla="*/ 0 h 20"/>
                              <a:gd name="T4" fmla="*/ 0 w 20"/>
                              <a:gd name="T5" fmla="*/ 20 h 20"/>
                              <a:gd name="T6" fmla="*/ 1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1"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24"/>
                        <wps:cNvSpPr>
                          <a:spLocks/>
                        </wps:cNvSpPr>
                        <wps:spPr bwMode="auto">
                          <a:xfrm>
                            <a:off x="3178" y="1319"/>
                            <a:ext cx="20" cy="20"/>
                          </a:xfrm>
                          <a:custGeom>
                            <a:avLst/>
                            <a:gdLst>
                              <a:gd name="T0" fmla="*/ 4 w 20"/>
                              <a:gd name="T1" fmla="*/ 0 h 20"/>
                              <a:gd name="T2" fmla="*/ 0 w 20"/>
                              <a:gd name="T3" fmla="*/ 0 h 20"/>
                              <a:gd name="T4" fmla="*/ 0 w 20"/>
                              <a:gd name="T5" fmla="*/ 20 h 20"/>
                              <a:gd name="T6" fmla="*/ 4 w 20"/>
                              <a:gd name="T7" fmla="*/ 2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0" y="20"/>
                                </a:lnTo>
                                <a:lnTo>
                                  <a:pt x="4" y="20"/>
                                </a:lnTo>
                                <a:lnTo>
                                  <a:pt x="4"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925"/>
                        <wps:cNvSpPr>
                          <a:spLocks/>
                        </wps:cNvSpPr>
                        <wps:spPr bwMode="auto">
                          <a:xfrm>
                            <a:off x="3182" y="1319"/>
                            <a:ext cx="20" cy="20"/>
                          </a:xfrm>
                          <a:custGeom>
                            <a:avLst/>
                            <a:gdLst>
                              <a:gd name="T0" fmla="*/ 3 w 20"/>
                              <a:gd name="T1" fmla="*/ 0 h 20"/>
                              <a:gd name="T2" fmla="*/ 0 w 20"/>
                              <a:gd name="T3" fmla="*/ 0 h 20"/>
                              <a:gd name="T4" fmla="*/ 0 w 20"/>
                              <a:gd name="T5" fmla="*/ 20 h 20"/>
                              <a:gd name="T6" fmla="*/ 0 w 20"/>
                              <a:gd name="T7" fmla="*/ 20 h 20"/>
                              <a:gd name="T8" fmla="*/ 3 w 20"/>
                              <a:gd name="T9" fmla="*/ 0 h 20"/>
                            </a:gdLst>
                            <a:ahLst/>
                            <a:cxnLst>
                              <a:cxn ang="0">
                                <a:pos x="T0" y="T1"/>
                              </a:cxn>
                              <a:cxn ang="0">
                                <a:pos x="T2" y="T3"/>
                              </a:cxn>
                              <a:cxn ang="0">
                                <a:pos x="T4" y="T5"/>
                              </a:cxn>
                              <a:cxn ang="0">
                                <a:pos x="T6" y="T7"/>
                              </a:cxn>
                              <a:cxn ang="0">
                                <a:pos x="T8" y="T9"/>
                              </a:cxn>
                            </a:cxnLst>
                            <a:rect l="0" t="0" r="r" b="b"/>
                            <a:pathLst>
                              <a:path w="20" h="20">
                                <a:moveTo>
                                  <a:pt x="3" y="0"/>
                                </a:moveTo>
                                <a:lnTo>
                                  <a:pt x="0" y="0"/>
                                </a:lnTo>
                                <a:lnTo>
                                  <a:pt x="0" y="20"/>
                                </a:lnTo>
                                <a:lnTo>
                                  <a:pt x="0" y="20"/>
                                </a:lnTo>
                                <a:lnTo>
                                  <a:pt x="3"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926"/>
                        <wps:cNvSpPr>
                          <a:spLocks/>
                        </wps:cNvSpPr>
                        <wps:spPr bwMode="auto">
                          <a:xfrm>
                            <a:off x="3183" y="1319"/>
                            <a:ext cx="20" cy="20"/>
                          </a:xfrm>
                          <a:custGeom>
                            <a:avLst/>
                            <a:gdLst>
                              <a:gd name="T0" fmla="*/ 2 w 20"/>
                              <a:gd name="T1" fmla="*/ 0 h 20"/>
                              <a:gd name="T2" fmla="*/ 0 w 20"/>
                              <a:gd name="T3" fmla="*/ 20 h 20"/>
                              <a:gd name="T4" fmla="*/ 4 w 20"/>
                              <a:gd name="T5" fmla="*/ 20 h 20"/>
                              <a:gd name="T6" fmla="*/ 3 w 20"/>
                              <a:gd name="T7" fmla="*/ 3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20"/>
                                </a:lnTo>
                                <a:lnTo>
                                  <a:pt x="4" y="20"/>
                                </a:lnTo>
                                <a:lnTo>
                                  <a:pt x="3" y="3"/>
                                </a:lnTo>
                                <a:lnTo>
                                  <a:pt x="2"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27"/>
                        <wps:cNvSpPr>
                          <a:spLocks/>
                        </wps:cNvSpPr>
                        <wps:spPr bwMode="auto">
                          <a:xfrm>
                            <a:off x="3186" y="1322"/>
                            <a:ext cx="20" cy="20"/>
                          </a:xfrm>
                          <a:custGeom>
                            <a:avLst/>
                            <a:gdLst>
                              <a:gd name="T0" fmla="*/ 0 w 20"/>
                              <a:gd name="T1" fmla="*/ 0 h 20"/>
                              <a:gd name="T2" fmla="*/ 1 w 20"/>
                              <a:gd name="T3" fmla="*/ 16 h 20"/>
                              <a:gd name="T4" fmla="*/ 1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1" y="16"/>
                                </a:lnTo>
                                <a:lnTo>
                                  <a:pt x="1" y="16"/>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928"/>
                        <wps:cNvSpPr>
                          <a:spLocks/>
                        </wps:cNvSpPr>
                        <wps:spPr bwMode="auto">
                          <a:xfrm>
                            <a:off x="3186" y="1319"/>
                            <a:ext cx="20" cy="20"/>
                          </a:xfrm>
                          <a:custGeom>
                            <a:avLst/>
                            <a:gdLst>
                              <a:gd name="T0" fmla="*/ 0 w 20"/>
                              <a:gd name="T1" fmla="*/ 0 h 20"/>
                              <a:gd name="T2" fmla="*/ 0 w 20"/>
                              <a:gd name="T3" fmla="*/ 0 h 20"/>
                              <a:gd name="T4" fmla="*/ 0 w 20"/>
                              <a:gd name="T5" fmla="*/ 3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3"/>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29"/>
                        <wps:cNvSpPr>
                          <a:spLocks/>
                        </wps:cNvSpPr>
                        <wps:spPr bwMode="auto">
                          <a:xfrm>
                            <a:off x="3169" y="1299"/>
                            <a:ext cx="20" cy="20"/>
                          </a:xfrm>
                          <a:custGeom>
                            <a:avLst/>
                            <a:gdLst>
                              <a:gd name="T0" fmla="*/ 0 w 20"/>
                              <a:gd name="T1" fmla="*/ 0 h 20"/>
                              <a:gd name="T2" fmla="*/ 0 w 20"/>
                              <a:gd name="T3" fmla="*/ 0 h 20"/>
                              <a:gd name="T4" fmla="*/ 1 w 20"/>
                              <a:gd name="T5" fmla="*/ 20 h 20"/>
                              <a:gd name="T6" fmla="*/ 1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1" y="20"/>
                                </a:lnTo>
                                <a:lnTo>
                                  <a:pt x="1" y="19"/>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930"/>
                        <wps:cNvSpPr>
                          <a:spLocks/>
                        </wps:cNvSpPr>
                        <wps:spPr bwMode="auto">
                          <a:xfrm>
                            <a:off x="3170" y="1299"/>
                            <a:ext cx="20" cy="20"/>
                          </a:xfrm>
                          <a:custGeom>
                            <a:avLst/>
                            <a:gdLst>
                              <a:gd name="T0" fmla="*/ 7 w 20"/>
                              <a:gd name="T1" fmla="*/ 0 h 20"/>
                              <a:gd name="T2" fmla="*/ 3 w 20"/>
                              <a:gd name="T3" fmla="*/ 0 h 20"/>
                              <a:gd name="T4" fmla="*/ 0 w 20"/>
                              <a:gd name="T5" fmla="*/ 19 h 20"/>
                              <a:gd name="T6" fmla="*/ 0 w 20"/>
                              <a:gd name="T7" fmla="*/ 20 h 20"/>
                              <a:gd name="T8" fmla="*/ 4 w 20"/>
                              <a:gd name="T9" fmla="*/ 20 h 20"/>
                              <a:gd name="T10" fmla="*/ 7 w 20"/>
                              <a:gd name="T11" fmla="*/ 0 h 20"/>
                              <a:gd name="T12" fmla="*/ 7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19"/>
                                </a:lnTo>
                                <a:lnTo>
                                  <a:pt x="0" y="20"/>
                                </a:lnTo>
                                <a:lnTo>
                                  <a:pt x="4" y="20"/>
                                </a:lnTo>
                                <a:lnTo>
                                  <a:pt x="7" y="0"/>
                                </a:lnTo>
                                <a:lnTo>
                                  <a:pt x="7"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931"/>
                        <wps:cNvSpPr>
                          <a:spLocks/>
                        </wps:cNvSpPr>
                        <wps:spPr bwMode="auto">
                          <a:xfrm>
                            <a:off x="3174" y="1299"/>
                            <a:ext cx="20" cy="20"/>
                          </a:xfrm>
                          <a:custGeom>
                            <a:avLst/>
                            <a:gdLst>
                              <a:gd name="T0" fmla="*/ 3 w 20"/>
                              <a:gd name="T1" fmla="*/ 0 h 20"/>
                              <a:gd name="T2" fmla="*/ 0 w 20"/>
                              <a:gd name="T3" fmla="*/ 19 h 20"/>
                              <a:gd name="T4" fmla="*/ 4 w 20"/>
                              <a:gd name="T5" fmla="*/ 19 h 20"/>
                              <a:gd name="T6" fmla="*/ 3 w 20"/>
                              <a:gd name="T7" fmla="*/ 0 h 20"/>
                            </a:gdLst>
                            <a:ahLst/>
                            <a:cxnLst>
                              <a:cxn ang="0">
                                <a:pos x="T0" y="T1"/>
                              </a:cxn>
                              <a:cxn ang="0">
                                <a:pos x="T2" y="T3"/>
                              </a:cxn>
                              <a:cxn ang="0">
                                <a:pos x="T4" y="T5"/>
                              </a:cxn>
                              <a:cxn ang="0">
                                <a:pos x="T6" y="T7"/>
                              </a:cxn>
                            </a:cxnLst>
                            <a:rect l="0" t="0" r="r" b="b"/>
                            <a:pathLst>
                              <a:path w="20" h="20">
                                <a:moveTo>
                                  <a:pt x="3" y="0"/>
                                </a:moveTo>
                                <a:lnTo>
                                  <a:pt x="0" y="19"/>
                                </a:lnTo>
                                <a:lnTo>
                                  <a:pt x="4" y="19"/>
                                </a:lnTo>
                                <a:lnTo>
                                  <a:pt x="3"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932"/>
                        <wps:cNvSpPr>
                          <a:spLocks/>
                        </wps:cNvSpPr>
                        <wps:spPr bwMode="auto">
                          <a:xfrm>
                            <a:off x="3178" y="1299"/>
                            <a:ext cx="20" cy="20"/>
                          </a:xfrm>
                          <a:custGeom>
                            <a:avLst/>
                            <a:gdLst>
                              <a:gd name="T0" fmla="*/ 0 w 20"/>
                              <a:gd name="T1" fmla="*/ 0 h 20"/>
                              <a:gd name="T2" fmla="*/ 0 w 20"/>
                              <a:gd name="T3" fmla="*/ 0 h 20"/>
                              <a:gd name="T4" fmla="*/ 1 w 20"/>
                              <a:gd name="T5" fmla="*/ 20 h 20"/>
                              <a:gd name="T6" fmla="*/ 1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1" y="20"/>
                                </a:lnTo>
                                <a:lnTo>
                                  <a:pt x="1" y="20"/>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933"/>
                        <wps:cNvSpPr>
                          <a:spLocks/>
                        </wps:cNvSpPr>
                        <wps:spPr bwMode="auto">
                          <a:xfrm>
                            <a:off x="3169" y="1299"/>
                            <a:ext cx="20" cy="20"/>
                          </a:xfrm>
                          <a:custGeom>
                            <a:avLst/>
                            <a:gdLst>
                              <a:gd name="T0" fmla="*/ 4 w 20"/>
                              <a:gd name="T1" fmla="*/ 0 h 20"/>
                              <a:gd name="T2" fmla="*/ 0 w 20"/>
                              <a:gd name="T3" fmla="*/ 0 h 20"/>
                              <a:gd name="T4" fmla="*/ 1 w 20"/>
                              <a:gd name="T5" fmla="*/ 19 h 20"/>
                              <a:gd name="T6" fmla="*/ 4 w 20"/>
                              <a:gd name="T7" fmla="*/ 0 h 20"/>
                            </a:gdLst>
                            <a:ahLst/>
                            <a:cxnLst>
                              <a:cxn ang="0">
                                <a:pos x="T0" y="T1"/>
                              </a:cxn>
                              <a:cxn ang="0">
                                <a:pos x="T2" y="T3"/>
                              </a:cxn>
                              <a:cxn ang="0">
                                <a:pos x="T4" y="T5"/>
                              </a:cxn>
                              <a:cxn ang="0">
                                <a:pos x="T6" y="T7"/>
                              </a:cxn>
                            </a:cxnLst>
                            <a:rect l="0" t="0" r="r" b="b"/>
                            <a:pathLst>
                              <a:path w="20" h="20">
                                <a:moveTo>
                                  <a:pt x="4" y="0"/>
                                </a:moveTo>
                                <a:lnTo>
                                  <a:pt x="0" y="0"/>
                                </a:lnTo>
                                <a:lnTo>
                                  <a:pt x="1" y="19"/>
                                </a:lnTo>
                                <a:lnTo>
                                  <a:pt x="4"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34"/>
                        <wps:cNvSpPr>
                          <a:spLocks/>
                        </wps:cNvSpPr>
                        <wps:spPr bwMode="auto">
                          <a:xfrm>
                            <a:off x="3165" y="1279"/>
                            <a:ext cx="20" cy="20"/>
                          </a:xfrm>
                          <a:custGeom>
                            <a:avLst/>
                            <a:gdLst>
                              <a:gd name="T0" fmla="*/ 5 w 20"/>
                              <a:gd name="T1" fmla="*/ 0 h 20"/>
                              <a:gd name="T2" fmla="*/ 0 w 20"/>
                              <a:gd name="T3" fmla="*/ 0 h 20"/>
                              <a:gd name="T4" fmla="*/ 0 w 20"/>
                              <a:gd name="T5" fmla="*/ 20 h 20"/>
                              <a:gd name="T6" fmla="*/ 5 w 20"/>
                              <a:gd name="T7" fmla="*/ 20 h 20"/>
                              <a:gd name="T8" fmla="*/ 5 w 20"/>
                              <a:gd name="T9" fmla="*/ 0 h 20"/>
                            </a:gdLst>
                            <a:ahLst/>
                            <a:cxnLst>
                              <a:cxn ang="0">
                                <a:pos x="T0" y="T1"/>
                              </a:cxn>
                              <a:cxn ang="0">
                                <a:pos x="T2" y="T3"/>
                              </a:cxn>
                              <a:cxn ang="0">
                                <a:pos x="T4" y="T5"/>
                              </a:cxn>
                              <a:cxn ang="0">
                                <a:pos x="T6" y="T7"/>
                              </a:cxn>
                              <a:cxn ang="0">
                                <a:pos x="T8" y="T9"/>
                              </a:cxn>
                            </a:cxnLst>
                            <a:rect l="0" t="0" r="r" b="b"/>
                            <a:pathLst>
                              <a:path w="20" h="20">
                                <a:moveTo>
                                  <a:pt x="5" y="0"/>
                                </a:moveTo>
                                <a:lnTo>
                                  <a:pt x="0" y="0"/>
                                </a:lnTo>
                                <a:lnTo>
                                  <a:pt x="0" y="20"/>
                                </a:lnTo>
                                <a:lnTo>
                                  <a:pt x="5" y="20"/>
                                </a:lnTo>
                                <a:lnTo>
                                  <a:pt x="5"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35"/>
                        <wps:cNvSpPr>
                          <a:spLocks/>
                        </wps:cNvSpPr>
                        <wps:spPr bwMode="auto">
                          <a:xfrm>
                            <a:off x="3170" y="1279"/>
                            <a:ext cx="20" cy="20"/>
                          </a:xfrm>
                          <a:custGeom>
                            <a:avLst/>
                            <a:gdLst>
                              <a:gd name="T0" fmla="*/ 0 w 20"/>
                              <a:gd name="T1" fmla="*/ 10 h 20"/>
                              <a:gd name="T2" fmla="*/ 4 w 20"/>
                              <a:gd name="T3" fmla="*/ 10 h 20"/>
                            </a:gdLst>
                            <a:ahLst/>
                            <a:cxnLst>
                              <a:cxn ang="0">
                                <a:pos x="T0" y="T1"/>
                              </a:cxn>
                              <a:cxn ang="0">
                                <a:pos x="T2" y="T3"/>
                              </a:cxn>
                            </a:cxnLst>
                            <a:rect l="0" t="0" r="r" b="b"/>
                            <a:pathLst>
                              <a:path w="20" h="20">
                                <a:moveTo>
                                  <a:pt x="0" y="10"/>
                                </a:moveTo>
                                <a:lnTo>
                                  <a:pt x="4" y="10"/>
                                </a:lnTo>
                              </a:path>
                            </a:pathLst>
                          </a:custGeom>
                          <a:noFill/>
                          <a:ln w="13970">
                            <a:solidFill>
                              <a:srgbClr val="007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936"/>
                        <wps:cNvSpPr>
                          <a:spLocks/>
                        </wps:cNvSpPr>
                        <wps:spPr bwMode="auto">
                          <a:xfrm>
                            <a:off x="3175" y="1281"/>
                            <a:ext cx="20" cy="20"/>
                          </a:xfrm>
                          <a:custGeom>
                            <a:avLst/>
                            <a:gdLst>
                              <a:gd name="T0" fmla="*/ 0 w 20"/>
                              <a:gd name="T1" fmla="*/ 0 h 20"/>
                              <a:gd name="T2" fmla="*/ 0 w 20"/>
                              <a:gd name="T3" fmla="*/ 18 h 20"/>
                              <a:gd name="T4" fmla="*/ 1 w 20"/>
                              <a:gd name="T5" fmla="*/ 18 h 20"/>
                              <a:gd name="T6" fmla="*/ 0 w 20"/>
                              <a:gd name="T7" fmla="*/ 0 h 20"/>
                            </a:gdLst>
                            <a:ahLst/>
                            <a:cxnLst>
                              <a:cxn ang="0">
                                <a:pos x="T0" y="T1"/>
                              </a:cxn>
                              <a:cxn ang="0">
                                <a:pos x="T2" y="T3"/>
                              </a:cxn>
                              <a:cxn ang="0">
                                <a:pos x="T4" y="T5"/>
                              </a:cxn>
                              <a:cxn ang="0">
                                <a:pos x="T6" y="T7"/>
                              </a:cxn>
                            </a:cxnLst>
                            <a:rect l="0" t="0" r="r" b="b"/>
                            <a:pathLst>
                              <a:path w="20" h="20">
                                <a:moveTo>
                                  <a:pt x="0" y="0"/>
                                </a:moveTo>
                                <a:lnTo>
                                  <a:pt x="0" y="18"/>
                                </a:lnTo>
                                <a:lnTo>
                                  <a:pt x="1" y="18"/>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937"/>
                        <wps:cNvSpPr>
                          <a:spLocks/>
                        </wps:cNvSpPr>
                        <wps:spPr bwMode="auto">
                          <a:xfrm>
                            <a:off x="3175" y="1279"/>
                            <a:ext cx="20" cy="20"/>
                          </a:xfrm>
                          <a:custGeom>
                            <a:avLst/>
                            <a:gdLst>
                              <a:gd name="T0" fmla="*/ 0 w 20"/>
                              <a:gd name="T1" fmla="*/ 0 h 20"/>
                              <a:gd name="T2" fmla="*/ 0 w 20"/>
                              <a:gd name="T3" fmla="*/ 0 h 20"/>
                              <a:gd name="T4" fmla="*/ 0 w 20"/>
                              <a:gd name="T5" fmla="*/ 1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1"/>
                                </a:lnTo>
                                <a:lnTo>
                                  <a:pt x="0"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38"/>
                        <wps:cNvSpPr>
                          <a:spLocks/>
                        </wps:cNvSpPr>
                        <wps:spPr bwMode="auto">
                          <a:xfrm>
                            <a:off x="3165" y="1239"/>
                            <a:ext cx="20" cy="40"/>
                          </a:xfrm>
                          <a:custGeom>
                            <a:avLst/>
                            <a:gdLst>
                              <a:gd name="T0" fmla="*/ 4 w 20"/>
                              <a:gd name="T1" fmla="*/ 0 h 40"/>
                              <a:gd name="T2" fmla="*/ 3 w 20"/>
                              <a:gd name="T3" fmla="*/ 0 h 40"/>
                              <a:gd name="T4" fmla="*/ 3 w 20"/>
                              <a:gd name="T5" fmla="*/ 0 h 40"/>
                              <a:gd name="T6" fmla="*/ 3 w 20"/>
                              <a:gd name="T7" fmla="*/ 40 h 40"/>
                              <a:gd name="T8" fmla="*/ 3 w 20"/>
                              <a:gd name="T9" fmla="*/ 40 h 40"/>
                              <a:gd name="T10" fmla="*/ 5 w 20"/>
                              <a:gd name="T11" fmla="*/ 40 h 40"/>
                              <a:gd name="T12" fmla="*/ 7 w 20"/>
                              <a:gd name="T13" fmla="*/ 20 h 40"/>
                              <a:gd name="T14" fmla="*/ 4 w 20"/>
                              <a:gd name="T15" fmla="*/ 20 h 40"/>
                              <a:gd name="T16" fmla="*/ 4 w 20"/>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40">
                                <a:moveTo>
                                  <a:pt x="4" y="0"/>
                                </a:moveTo>
                                <a:lnTo>
                                  <a:pt x="3" y="0"/>
                                </a:lnTo>
                                <a:lnTo>
                                  <a:pt x="3" y="0"/>
                                </a:lnTo>
                                <a:lnTo>
                                  <a:pt x="3" y="40"/>
                                </a:lnTo>
                                <a:lnTo>
                                  <a:pt x="3" y="40"/>
                                </a:lnTo>
                                <a:lnTo>
                                  <a:pt x="5" y="40"/>
                                </a:lnTo>
                                <a:lnTo>
                                  <a:pt x="7" y="20"/>
                                </a:lnTo>
                                <a:lnTo>
                                  <a:pt x="4" y="20"/>
                                </a:lnTo>
                                <a:lnTo>
                                  <a:pt x="4"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939"/>
                        <wps:cNvSpPr>
                          <a:spLocks/>
                        </wps:cNvSpPr>
                        <wps:spPr bwMode="auto">
                          <a:xfrm>
                            <a:off x="3166" y="1239"/>
                            <a:ext cx="20" cy="40"/>
                          </a:xfrm>
                          <a:custGeom>
                            <a:avLst/>
                            <a:gdLst>
                              <a:gd name="T0" fmla="*/ 4 w 20"/>
                              <a:gd name="T1" fmla="*/ 0 h 40"/>
                              <a:gd name="T2" fmla="*/ 0 w 20"/>
                              <a:gd name="T3" fmla="*/ 0 h 40"/>
                              <a:gd name="T4" fmla="*/ 0 w 20"/>
                              <a:gd name="T5" fmla="*/ 20 h 40"/>
                              <a:gd name="T6" fmla="*/ 3 w 20"/>
                              <a:gd name="T7" fmla="*/ 20 h 40"/>
                              <a:gd name="T8" fmla="*/ 0 w 20"/>
                              <a:gd name="T9" fmla="*/ 40 h 40"/>
                              <a:gd name="T10" fmla="*/ 5 w 20"/>
                              <a:gd name="T11" fmla="*/ 40 h 40"/>
                              <a:gd name="T12" fmla="*/ 4 w 20"/>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20" h="40">
                                <a:moveTo>
                                  <a:pt x="4" y="0"/>
                                </a:moveTo>
                                <a:lnTo>
                                  <a:pt x="0" y="0"/>
                                </a:lnTo>
                                <a:lnTo>
                                  <a:pt x="0" y="20"/>
                                </a:lnTo>
                                <a:lnTo>
                                  <a:pt x="3" y="20"/>
                                </a:lnTo>
                                <a:lnTo>
                                  <a:pt x="0" y="40"/>
                                </a:lnTo>
                                <a:lnTo>
                                  <a:pt x="5" y="40"/>
                                </a:lnTo>
                                <a:lnTo>
                                  <a:pt x="4"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940"/>
                        <wps:cNvSpPr>
                          <a:spLocks/>
                        </wps:cNvSpPr>
                        <wps:spPr bwMode="auto">
                          <a:xfrm>
                            <a:off x="3171" y="1259"/>
                            <a:ext cx="20" cy="20"/>
                          </a:xfrm>
                          <a:custGeom>
                            <a:avLst/>
                            <a:gdLst>
                              <a:gd name="T0" fmla="*/ 1 w 20"/>
                              <a:gd name="T1" fmla="*/ 0 h 20"/>
                              <a:gd name="T2" fmla="*/ 0 w 20"/>
                              <a:gd name="T3" fmla="*/ 0 h 20"/>
                              <a:gd name="T4" fmla="*/ 0 w 20"/>
                              <a:gd name="T5" fmla="*/ 20 h 20"/>
                              <a:gd name="T6" fmla="*/ 2 w 20"/>
                              <a:gd name="T7" fmla="*/ 20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0"/>
                                </a:lnTo>
                                <a:lnTo>
                                  <a:pt x="0" y="20"/>
                                </a:lnTo>
                                <a:lnTo>
                                  <a:pt x="2" y="20"/>
                                </a:lnTo>
                                <a:lnTo>
                                  <a:pt x="1"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941"/>
                        <wps:cNvSpPr>
                          <a:spLocks/>
                        </wps:cNvSpPr>
                        <wps:spPr bwMode="auto">
                          <a:xfrm>
                            <a:off x="3165" y="1219"/>
                            <a:ext cx="20" cy="40"/>
                          </a:xfrm>
                          <a:custGeom>
                            <a:avLst/>
                            <a:gdLst>
                              <a:gd name="T0" fmla="*/ 8 w 20"/>
                              <a:gd name="T1" fmla="*/ 0 h 40"/>
                              <a:gd name="T2" fmla="*/ 4 w 20"/>
                              <a:gd name="T3" fmla="*/ 0 h 40"/>
                              <a:gd name="T4" fmla="*/ 4 w 20"/>
                              <a:gd name="T5" fmla="*/ 0 h 40"/>
                              <a:gd name="T6" fmla="*/ 4 w 20"/>
                              <a:gd name="T7" fmla="*/ 20 h 40"/>
                              <a:gd name="T8" fmla="*/ 4 w 20"/>
                              <a:gd name="T9" fmla="*/ 20 h 40"/>
                              <a:gd name="T10" fmla="*/ 9 w 20"/>
                              <a:gd name="T11" fmla="*/ 20 h 40"/>
                              <a:gd name="T12" fmla="*/ 8 w 20"/>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20" h="40">
                                <a:moveTo>
                                  <a:pt x="8" y="0"/>
                                </a:moveTo>
                                <a:lnTo>
                                  <a:pt x="4" y="0"/>
                                </a:lnTo>
                                <a:lnTo>
                                  <a:pt x="4" y="0"/>
                                </a:lnTo>
                                <a:lnTo>
                                  <a:pt x="4" y="20"/>
                                </a:lnTo>
                                <a:lnTo>
                                  <a:pt x="4" y="20"/>
                                </a:lnTo>
                                <a:lnTo>
                                  <a:pt x="9" y="20"/>
                                </a:lnTo>
                                <a:lnTo>
                                  <a:pt x="8" y="0"/>
                                </a:lnTo>
                              </a:path>
                            </a:pathLst>
                          </a:custGeom>
                          <a:solidFill>
                            <a:srgbClr val="0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942"/>
                        <wps:cNvSpPr>
                          <a:spLocks/>
                        </wps:cNvSpPr>
                        <wps:spPr bwMode="auto">
                          <a:xfrm>
                            <a:off x="3626" y="1649"/>
                            <a:ext cx="35" cy="20"/>
                          </a:xfrm>
                          <a:custGeom>
                            <a:avLst/>
                            <a:gdLst>
                              <a:gd name="T0" fmla="*/ 0 w 35"/>
                              <a:gd name="T1" fmla="*/ 0 h 20"/>
                              <a:gd name="T2" fmla="*/ 34 w 35"/>
                              <a:gd name="T3" fmla="*/ 0 h 20"/>
                            </a:gdLst>
                            <a:ahLst/>
                            <a:cxnLst>
                              <a:cxn ang="0">
                                <a:pos x="T0" y="T1"/>
                              </a:cxn>
                              <a:cxn ang="0">
                                <a:pos x="T2" y="T3"/>
                              </a:cxn>
                            </a:cxnLst>
                            <a:rect l="0" t="0" r="r" b="b"/>
                            <a:pathLst>
                              <a:path w="35" h="20">
                                <a:moveTo>
                                  <a:pt x="0" y="0"/>
                                </a:moveTo>
                                <a:lnTo>
                                  <a:pt x="34" y="0"/>
                                </a:lnTo>
                              </a:path>
                            </a:pathLst>
                          </a:custGeom>
                          <a:noFill/>
                          <a:ln w="13970">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943"/>
                        <wps:cNvSpPr>
                          <a:spLocks/>
                        </wps:cNvSpPr>
                        <wps:spPr bwMode="auto">
                          <a:xfrm>
                            <a:off x="3569" y="1629"/>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3970">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944"/>
                        <wps:cNvSpPr>
                          <a:spLocks/>
                        </wps:cNvSpPr>
                        <wps:spPr bwMode="auto">
                          <a:xfrm>
                            <a:off x="3577" y="161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945"/>
                        <wps:cNvSpPr>
                          <a:spLocks/>
                        </wps:cNvSpPr>
                        <wps:spPr bwMode="auto">
                          <a:xfrm>
                            <a:off x="3577" y="1629"/>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13970">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946"/>
                        <wps:cNvSpPr>
                          <a:spLocks/>
                        </wps:cNvSpPr>
                        <wps:spPr bwMode="auto">
                          <a:xfrm>
                            <a:off x="3530" y="1609"/>
                            <a:ext cx="20" cy="20"/>
                          </a:xfrm>
                          <a:custGeom>
                            <a:avLst/>
                            <a:gdLst>
                              <a:gd name="T0" fmla="*/ 0 w 20"/>
                              <a:gd name="T1" fmla="*/ 0 h 20"/>
                              <a:gd name="T2" fmla="*/ 18 w 20"/>
                              <a:gd name="T3" fmla="*/ 0 h 20"/>
                            </a:gdLst>
                            <a:ahLst/>
                            <a:cxnLst>
                              <a:cxn ang="0">
                                <a:pos x="T0" y="T1"/>
                              </a:cxn>
                              <a:cxn ang="0">
                                <a:pos x="T2" y="T3"/>
                              </a:cxn>
                            </a:cxnLst>
                            <a:rect l="0" t="0" r="r" b="b"/>
                            <a:pathLst>
                              <a:path w="20" h="20">
                                <a:moveTo>
                                  <a:pt x="0" y="0"/>
                                </a:moveTo>
                                <a:lnTo>
                                  <a:pt x="18" y="0"/>
                                </a:lnTo>
                              </a:path>
                            </a:pathLst>
                          </a:custGeom>
                          <a:noFill/>
                          <a:ln w="13970">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947"/>
                        <wps:cNvSpPr>
                          <a:spLocks/>
                        </wps:cNvSpPr>
                        <wps:spPr bwMode="auto">
                          <a:xfrm>
                            <a:off x="3548" y="159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948"/>
                        <wps:cNvSpPr>
                          <a:spLocks/>
                        </wps:cNvSpPr>
                        <wps:spPr bwMode="auto">
                          <a:xfrm>
                            <a:off x="3548" y="1609"/>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13970">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949"/>
                        <wps:cNvSpPr>
                          <a:spLocks/>
                        </wps:cNvSpPr>
                        <wps:spPr bwMode="auto">
                          <a:xfrm>
                            <a:off x="3487" y="1578"/>
                            <a:ext cx="13" cy="22"/>
                          </a:xfrm>
                          <a:prstGeom prst="rect">
                            <a:avLst/>
                          </a:prstGeom>
                          <a:solidFill>
                            <a:srgbClr val="D261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Freeform 950"/>
                        <wps:cNvSpPr>
                          <a:spLocks/>
                        </wps:cNvSpPr>
                        <wps:spPr bwMode="auto">
                          <a:xfrm>
                            <a:off x="3499" y="157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Rectangle 951"/>
                        <wps:cNvSpPr>
                          <a:spLocks/>
                        </wps:cNvSpPr>
                        <wps:spPr bwMode="auto">
                          <a:xfrm>
                            <a:off x="3501" y="1578"/>
                            <a:ext cx="10" cy="22"/>
                          </a:xfrm>
                          <a:prstGeom prst="rect">
                            <a:avLst/>
                          </a:prstGeom>
                          <a:solidFill>
                            <a:srgbClr val="D261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Freeform 952"/>
                        <wps:cNvSpPr>
                          <a:spLocks/>
                        </wps:cNvSpPr>
                        <wps:spPr bwMode="auto">
                          <a:xfrm>
                            <a:off x="3510" y="1579"/>
                            <a:ext cx="20" cy="20"/>
                          </a:xfrm>
                          <a:custGeom>
                            <a:avLst/>
                            <a:gdLst>
                              <a:gd name="T0" fmla="*/ 0 w 20"/>
                              <a:gd name="T1" fmla="*/ 0 h 20"/>
                              <a:gd name="T2" fmla="*/ 0 w 20"/>
                              <a:gd name="T3" fmla="*/ 0 h 20"/>
                              <a:gd name="T4" fmla="*/ 0 w 20"/>
                              <a:gd name="T5" fmla="*/ 20 h 20"/>
                              <a:gd name="T6" fmla="*/ 0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0" y="2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Rectangle 953"/>
                        <wps:cNvSpPr>
                          <a:spLocks/>
                        </wps:cNvSpPr>
                        <wps:spPr bwMode="auto">
                          <a:xfrm>
                            <a:off x="3512" y="1578"/>
                            <a:ext cx="5" cy="22"/>
                          </a:xfrm>
                          <a:prstGeom prst="rect">
                            <a:avLst/>
                          </a:prstGeom>
                          <a:solidFill>
                            <a:srgbClr val="D261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Freeform 954"/>
                        <wps:cNvSpPr>
                          <a:spLocks/>
                        </wps:cNvSpPr>
                        <wps:spPr bwMode="auto">
                          <a:xfrm>
                            <a:off x="3429" y="1559"/>
                            <a:ext cx="31" cy="20"/>
                          </a:xfrm>
                          <a:custGeom>
                            <a:avLst/>
                            <a:gdLst>
                              <a:gd name="T0" fmla="*/ 30 w 31"/>
                              <a:gd name="T1" fmla="*/ 0 h 20"/>
                              <a:gd name="T2" fmla="*/ 0 w 31"/>
                              <a:gd name="T3" fmla="*/ 0 h 20"/>
                              <a:gd name="T4" fmla="*/ 6 w 31"/>
                              <a:gd name="T5" fmla="*/ 20 h 20"/>
                              <a:gd name="T6" fmla="*/ 30 w 31"/>
                              <a:gd name="T7" fmla="*/ 20 h 20"/>
                              <a:gd name="T8" fmla="*/ 30 w 31"/>
                              <a:gd name="T9" fmla="*/ 0 h 20"/>
                            </a:gdLst>
                            <a:ahLst/>
                            <a:cxnLst>
                              <a:cxn ang="0">
                                <a:pos x="T0" y="T1"/>
                              </a:cxn>
                              <a:cxn ang="0">
                                <a:pos x="T2" y="T3"/>
                              </a:cxn>
                              <a:cxn ang="0">
                                <a:pos x="T4" y="T5"/>
                              </a:cxn>
                              <a:cxn ang="0">
                                <a:pos x="T6" y="T7"/>
                              </a:cxn>
                              <a:cxn ang="0">
                                <a:pos x="T8" y="T9"/>
                              </a:cxn>
                            </a:cxnLst>
                            <a:rect l="0" t="0" r="r" b="b"/>
                            <a:pathLst>
                              <a:path w="31" h="20">
                                <a:moveTo>
                                  <a:pt x="30" y="0"/>
                                </a:moveTo>
                                <a:lnTo>
                                  <a:pt x="0" y="0"/>
                                </a:lnTo>
                                <a:lnTo>
                                  <a:pt x="6" y="20"/>
                                </a:lnTo>
                                <a:lnTo>
                                  <a:pt x="30" y="20"/>
                                </a:lnTo>
                                <a:lnTo>
                                  <a:pt x="3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955"/>
                        <wps:cNvSpPr>
                          <a:spLocks/>
                        </wps:cNvSpPr>
                        <wps:spPr bwMode="auto">
                          <a:xfrm>
                            <a:off x="3460" y="1569"/>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13969">
                            <a:solidFill>
                              <a:srgbClr val="D26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956"/>
                        <wps:cNvSpPr>
                          <a:spLocks/>
                        </wps:cNvSpPr>
                        <wps:spPr bwMode="auto">
                          <a:xfrm>
                            <a:off x="3367" y="1539"/>
                            <a:ext cx="39" cy="20"/>
                          </a:xfrm>
                          <a:custGeom>
                            <a:avLst/>
                            <a:gdLst>
                              <a:gd name="T0" fmla="*/ 38 w 39"/>
                              <a:gd name="T1" fmla="*/ 0 h 20"/>
                              <a:gd name="T2" fmla="*/ 0 w 39"/>
                              <a:gd name="T3" fmla="*/ 0 h 20"/>
                              <a:gd name="T4" fmla="*/ 6 w 39"/>
                              <a:gd name="T5" fmla="*/ 20 h 20"/>
                              <a:gd name="T6" fmla="*/ 38 w 39"/>
                              <a:gd name="T7" fmla="*/ 20 h 20"/>
                              <a:gd name="T8" fmla="*/ 38 w 39"/>
                              <a:gd name="T9" fmla="*/ 0 h 20"/>
                            </a:gdLst>
                            <a:ahLst/>
                            <a:cxnLst>
                              <a:cxn ang="0">
                                <a:pos x="T0" y="T1"/>
                              </a:cxn>
                              <a:cxn ang="0">
                                <a:pos x="T2" y="T3"/>
                              </a:cxn>
                              <a:cxn ang="0">
                                <a:pos x="T4" y="T5"/>
                              </a:cxn>
                              <a:cxn ang="0">
                                <a:pos x="T6" y="T7"/>
                              </a:cxn>
                              <a:cxn ang="0">
                                <a:pos x="T8" y="T9"/>
                              </a:cxn>
                            </a:cxnLst>
                            <a:rect l="0" t="0" r="r" b="b"/>
                            <a:pathLst>
                              <a:path w="39" h="20">
                                <a:moveTo>
                                  <a:pt x="38" y="0"/>
                                </a:moveTo>
                                <a:lnTo>
                                  <a:pt x="0" y="0"/>
                                </a:lnTo>
                                <a:lnTo>
                                  <a:pt x="6" y="20"/>
                                </a:lnTo>
                                <a:lnTo>
                                  <a:pt x="38" y="20"/>
                                </a:lnTo>
                                <a:lnTo>
                                  <a:pt x="38"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957"/>
                        <wps:cNvSpPr>
                          <a:spLocks/>
                        </wps:cNvSpPr>
                        <wps:spPr bwMode="auto">
                          <a:xfrm>
                            <a:off x="3305" y="1519"/>
                            <a:ext cx="37" cy="20"/>
                          </a:xfrm>
                          <a:custGeom>
                            <a:avLst/>
                            <a:gdLst>
                              <a:gd name="T0" fmla="*/ 31 w 37"/>
                              <a:gd name="T1" fmla="*/ 0 h 20"/>
                              <a:gd name="T2" fmla="*/ 0 w 37"/>
                              <a:gd name="T3" fmla="*/ 0 h 20"/>
                              <a:gd name="T4" fmla="*/ 0 w 37"/>
                              <a:gd name="T5" fmla="*/ 20 h 20"/>
                              <a:gd name="T6" fmla="*/ 37 w 37"/>
                              <a:gd name="T7" fmla="*/ 20 h 20"/>
                              <a:gd name="T8" fmla="*/ 31 w 37"/>
                              <a:gd name="T9" fmla="*/ 0 h 20"/>
                            </a:gdLst>
                            <a:ahLst/>
                            <a:cxnLst>
                              <a:cxn ang="0">
                                <a:pos x="T0" y="T1"/>
                              </a:cxn>
                              <a:cxn ang="0">
                                <a:pos x="T2" y="T3"/>
                              </a:cxn>
                              <a:cxn ang="0">
                                <a:pos x="T4" y="T5"/>
                              </a:cxn>
                              <a:cxn ang="0">
                                <a:pos x="T6" y="T7"/>
                              </a:cxn>
                              <a:cxn ang="0">
                                <a:pos x="T8" y="T9"/>
                              </a:cxn>
                            </a:cxnLst>
                            <a:rect l="0" t="0" r="r" b="b"/>
                            <a:pathLst>
                              <a:path w="37" h="20">
                                <a:moveTo>
                                  <a:pt x="31" y="0"/>
                                </a:moveTo>
                                <a:lnTo>
                                  <a:pt x="0" y="0"/>
                                </a:lnTo>
                                <a:lnTo>
                                  <a:pt x="0" y="20"/>
                                </a:lnTo>
                                <a:lnTo>
                                  <a:pt x="37" y="20"/>
                                </a:lnTo>
                                <a:lnTo>
                                  <a:pt x="3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958"/>
                        <wps:cNvSpPr>
                          <a:spLocks/>
                        </wps:cNvSpPr>
                        <wps:spPr bwMode="auto">
                          <a:xfrm>
                            <a:off x="3247" y="1504"/>
                            <a:ext cx="20" cy="20"/>
                          </a:xfrm>
                          <a:custGeom>
                            <a:avLst/>
                            <a:gdLst>
                              <a:gd name="T0" fmla="*/ 0 w 20"/>
                              <a:gd name="T1" fmla="*/ 0 h 20"/>
                              <a:gd name="T2" fmla="*/ 0 w 20"/>
                              <a:gd name="T3" fmla="*/ 14 h 20"/>
                              <a:gd name="T4" fmla="*/ 2 w 20"/>
                              <a:gd name="T5" fmla="*/ 14 h 20"/>
                              <a:gd name="T6" fmla="*/ 0 w 20"/>
                              <a:gd name="T7" fmla="*/ 0 h 20"/>
                            </a:gdLst>
                            <a:ahLst/>
                            <a:cxnLst>
                              <a:cxn ang="0">
                                <a:pos x="T0" y="T1"/>
                              </a:cxn>
                              <a:cxn ang="0">
                                <a:pos x="T2" y="T3"/>
                              </a:cxn>
                              <a:cxn ang="0">
                                <a:pos x="T4" y="T5"/>
                              </a:cxn>
                              <a:cxn ang="0">
                                <a:pos x="T6" y="T7"/>
                              </a:cxn>
                            </a:cxnLst>
                            <a:rect l="0" t="0" r="r" b="b"/>
                            <a:pathLst>
                              <a:path w="20" h="20">
                                <a:moveTo>
                                  <a:pt x="0" y="0"/>
                                </a:moveTo>
                                <a:lnTo>
                                  <a:pt x="0" y="14"/>
                                </a:lnTo>
                                <a:lnTo>
                                  <a:pt x="2" y="14"/>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959"/>
                        <wps:cNvSpPr>
                          <a:spLocks/>
                        </wps:cNvSpPr>
                        <wps:spPr bwMode="auto">
                          <a:xfrm>
                            <a:off x="3247" y="1499"/>
                            <a:ext cx="20" cy="20"/>
                          </a:xfrm>
                          <a:custGeom>
                            <a:avLst/>
                            <a:gdLst>
                              <a:gd name="T0" fmla="*/ 4 w 20"/>
                              <a:gd name="T1" fmla="*/ 0 h 20"/>
                              <a:gd name="T2" fmla="*/ 0 w 20"/>
                              <a:gd name="T3" fmla="*/ 0 h 20"/>
                              <a:gd name="T4" fmla="*/ 0 w 20"/>
                              <a:gd name="T5" fmla="*/ 5 h 20"/>
                              <a:gd name="T6" fmla="*/ 2 w 20"/>
                              <a:gd name="T7" fmla="*/ 2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0" y="5"/>
                                </a:lnTo>
                                <a:lnTo>
                                  <a:pt x="2" y="20"/>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960"/>
                        <wps:cNvSpPr>
                          <a:spLocks/>
                        </wps:cNvSpPr>
                        <wps:spPr bwMode="auto">
                          <a:xfrm>
                            <a:off x="3250" y="1499"/>
                            <a:ext cx="26" cy="20"/>
                          </a:xfrm>
                          <a:custGeom>
                            <a:avLst/>
                            <a:gdLst>
                              <a:gd name="T0" fmla="*/ 25 w 26"/>
                              <a:gd name="T1" fmla="*/ 0 h 20"/>
                              <a:gd name="T2" fmla="*/ 1 w 26"/>
                              <a:gd name="T3" fmla="*/ 0 h 20"/>
                              <a:gd name="T4" fmla="*/ 0 w 26"/>
                              <a:gd name="T5" fmla="*/ 20 h 20"/>
                              <a:gd name="T6" fmla="*/ 25 w 26"/>
                              <a:gd name="T7" fmla="*/ 20 h 20"/>
                              <a:gd name="T8" fmla="*/ 25 w 26"/>
                              <a:gd name="T9" fmla="*/ 0 h 20"/>
                            </a:gdLst>
                            <a:ahLst/>
                            <a:cxnLst>
                              <a:cxn ang="0">
                                <a:pos x="T0" y="T1"/>
                              </a:cxn>
                              <a:cxn ang="0">
                                <a:pos x="T2" y="T3"/>
                              </a:cxn>
                              <a:cxn ang="0">
                                <a:pos x="T4" y="T5"/>
                              </a:cxn>
                              <a:cxn ang="0">
                                <a:pos x="T6" y="T7"/>
                              </a:cxn>
                              <a:cxn ang="0">
                                <a:pos x="T8" y="T9"/>
                              </a:cxn>
                            </a:cxnLst>
                            <a:rect l="0" t="0" r="r" b="b"/>
                            <a:pathLst>
                              <a:path w="26" h="20">
                                <a:moveTo>
                                  <a:pt x="25" y="0"/>
                                </a:moveTo>
                                <a:lnTo>
                                  <a:pt x="1" y="0"/>
                                </a:lnTo>
                                <a:lnTo>
                                  <a:pt x="0" y="20"/>
                                </a:lnTo>
                                <a:lnTo>
                                  <a:pt x="25" y="20"/>
                                </a:lnTo>
                                <a:lnTo>
                                  <a:pt x="25"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961"/>
                        <wps:cNvSpPr>
                          <a:spLocks/>
                        </wps:cNvSpPr>
                        <wps:spPr bwMode="auto">
                          <a:xfrm>
                            <a:off x="3246" y="1499"/>
                            <a:ext cx="20" cy="20"/>
                          </a:xfrm>
                          <a:custGeom>
                            <a:avLst/>
                            <a:gdLst>
                              <a:gd name="T0" fmla="*/ 1 w 20"/>
                              <a:gd name="T1" fmla="*/ 0 h 20"/>
                              <a:gd name="T2" fmla="*/ 0 w 20"/>
                              <a:gd name="T3" fmla="*/ 0 h 20"/>
                              <a:gd name="T4" fmla="*/ 1 w 20"/>
                              <a:gd name="T5" fmla="*/ 5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1" y="5"/>
                                </a:lnTo>
                                <a:lnTo>
                                  <a:pt x="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962"/>
                        <wps:cNvSpPr>
                          <a:spLocks/>
                        </wps:cNvSpPr>
                        <wps:spPr bwMode="auto">
                          <a:xfrm>
                            <a:off x="3201" y="1479"/>
                            <a:ext cx="20" cy="20"/>
                          </a:xfrm>
                          <a:custGeom>
                            <a:avLst/>
                            <a:gdLst>
                              <a:gd name="T0" fmla="*/ 14 w 20"/>
                              <a:gd name="T1" fmla="*/ 0 h 20"/>
                              <a:gd name="T2" fmla="*/ 0 w 20"/>
                              <a:gd name="T3" fmla="*/ 0 h 20"/>
                              <a:gd name="T4" fmla="*/ 0 w 20"/>
                              <a:gd name="T5" fmla="*/ 20 h 20"/>
                              <a:gd name="T6" fmla="*/ 13 w 20"/>
                              <a:gd name="T7" fmla="*/ 20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0" y="0"/>
                                </a:lnTo>
                                <a:lnTo>
                                  <a:pt x="0" y="20"/>
                                </a:lnTo>
                                <a:lnTo>
                                  <a:pt x="13" y="20"/>
                                </a:lnTo>
                                <a:lnTo>
                                  <a:pt x="1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963"/>
                        <wps:cNvSpPr>
                          <a:spLocks/>
                        </wps:cNvSpPr>
                        <wps:spPr bwMode="auto">
                          <a:xfrm>
                            <a:off x="3215" y="1479"/>
                            <a:ext cx="20" cy="20"/>
                          </a:xfrm>
                          <a:custGeom>
                            <a:avLst/>
                            <a:gdLst>
                              <a:gd name="T0" fmla="*/ 4 w 20"/>
                              <a:gd name="T1" fmla="*/ 0 h 20"/>
                              <a:gd name="T2" fmla="*/ 0 w 20"/>
                              <a:gd name="T3" fmla="*/ 0 h 20"/>
                              <a:gd name="T4" fmla="*/ 0 w 20"/>
                              <a:gd name="T5" fmla="*/ 20 h 20"/>
                              <a:gd name="T6" fmla="*/ 3 w 20"/>
                              <a:gd name="T7" fmla="*/ 20 h 20"/>
                              <a:gd name="T8" fmla="*/ 4 w 20"/>
                              <a:gd name="T9" fmla="*/ 1 h 20"/>
                              <a:gd name="T10" fmla="*/ 4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4" y="0"/>
                                </a:moveTo>
                                <a:lnTo>
                                  <a:pt x="0" y="0"/>
                                </a:lnTo>
                                <a:lnTo>
                                  <a:pt x="0" y="20"/>
                                </a:lnTo>
                                <a:lnTo>
                                  <a:pt x="3" y="20"/>
                                </a:lnTo>
                                <a:lnTo>
                                  <a:pt x="4" y="1"/>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964"/>
                        <wps:cNvSpPr>
                          <a:spLocks/>
                        </wps:cNvSpPr>
                        <wps:spPr bwMode="auto">
                          <a:xfrm>
                            <a:off x="3218" y="1480"/>
                            <a:ext cx="20" cy="20"/>
                          </a:xfrm>
                          <a:custGeom>
                            <a:avLst/>
                            <a:gdLst>
                              <a:gd name="T0" fmla="*/ 1 w 20"/>
                              <a:gd name="T1" fmla="*/ 0 h 20"/>
                              <a:gd name="T2" fmla="*/ 0 w 20"/>
                              <a:gd name="T3" fmla="*/ 18 h 20"/>
                              <a:gd name="T4" fmla="*/ 1 w 20"/>
                              <a:gd name="T5" fmla="*/ 18 h 20"/>
                              <a:gd name="T6" fmla="*/ 1 w 20"/>
                              <a:gd name="T7" fmla="*/ 0 h 20"/>
                            </a:gdLst>
                            <a:ahLst/>
                            <a:cxnLst>
                              <a:cxn ang="0">
                                <a:pos x="T0" y="T1"/>
                              </a:cxn>
                              <a:cxn ang="0">
                                <a:pos x="T2" y="T3"/>
                              </a:cxn>
                              <a:cxn ang="0">
                                <a:pos x="T4" y="T5"/>
                              </a:cxn>
                              <a:cxn ang="0">
                                <a:pos x="T6" y="T7"/>
                              </a:cxn>
                            </a:cxnLst>
                            <a:rect l="0" t="0" r="r" b="b"/>
                            <a:pathLst>
                              <a:path w="20" h="20">
                                <a:moveTo>
                                  <a:pt x="1" y="0"/>
                                </a:moveTo>
                                <a:lnTo>
                                  <a:pt x="0" y="18"/>
                                </a:lnTo>
                                <a:lnTo>
                                  <a:pt x="1" y="18"/>
                                </a:lnTo>
                                <a:lnTo>
                                  <a:pt x="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965"/>
                        <wps:cNvSpPr>
                          <a:spLocks/>
                        </wps:cNvSpPr>
                        <wps:spPr bwMode="auto">
                          <a:xfrm>
                            <a:off x="3220" y="1479"/>
                            <a:ext cx="20" cy="20"/>
                          </a:xfrm>
                          <a:custGeom>
                            <a:avLst/>
                            <a:gdLst>
                              <a:gd name="T0" fmla="*/ 0 w 20"/>
                              <a:gd name="T1" fmla="*/ 0 h 20"/>
                              <a:gd name="T2" fmla="*/ 0 w 20"/>
                              <a:gd name="T3" fmla="*/ 20 h 20"/>
                              <a:gd name="T4" fmla="*/ 3 w 20"/>
                              <a:gd name="T5" fmla="*/ 20 h 20"/>
                              <a:gd name="T6" fmla="*/ 3 w 20"/>
                              <a:gd name="T7" fmla="*/ 14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0"/>
                                </a:lnTo>
                                <a:lnTo>
                                  <a:pt x="3" y="20"/>
                                </a:lnTo>
                                <a:lnTo>
                                  <a:pt x="3" y="14"/>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966"/>
                        <wps:cNvSpPr>
                          <a:spLocks/>
                        </wps:cNvSpPr>
                        <wps:spPr bwMode="auto">
                          <a:xfrm>
                            <a:off x="3223" y="1494"/>
                            <a:ext cx="20" cy="20"/>
                          </a:xfrm>
                          <a:custGeom>
                            <a:avLst/>
                            <a:gdLst>
                              <a:gd name="T0" fmla="*/ 0 w 20"/>
                              <a:gd name="T1" fmla="*/ 0 h 20"/>
                              <a:gd name="T2" fmla="*/ 0 w 20"/>
                              <a:gd name="T3" fmla="*/ 5 h 20"/>
                              <a:gd name="T4" fmla="*/ 1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1" y="5"/>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967"/>
                        <wps:cNvSpPr>
                          <a:spLocks/>
                        </wps:cNvSpPr>
                        <wps:spPr bwMode="auto">
                          <a:xfrm>
                            <a:off x="3220" y="1479"/>
                            <a:ext cx="20" cy="20"/>
                          </a:xfrm>
                          <a:custGeom>
                            <a:avLst/>
                            <a:gdLst>
                              <a:gd name="T0" fmla="*/ 3 w 20"/>
                              <a:gd name="T1" fmla="*/ 0 h 20"/>
                              <a:gd name="T2" fmla="*/ 0 w 20"/>
                              <a:gd name="T3" fmla="*/ 0 h 20"/>
                              <a:gd name="T4" fmla="*/ 3 w 20"/>
                              <a:gd name="T5" fmla="*/ 14 h 20"/>
                              <a:gd name="T6" fmla="*/ 3 w 20"/>
                              <a:gd name="T7" fmla="*/ 0 h 20"/>
                            </a:gdLst>
                            <a:ahLst/>
                            <a:cxnLst>
                              <a:cxn ang="0">
                                <a:pos x="T0" y="T1"/>
                              </a:cxn>
                              <a:cxn ang="0">
                                <a:pos x="T2" y="T3"/>
                              </a:cxn>
                              <a:cxn ang="0">
                                <a:pos x="T4" y="T5"/>
                              </a:cxn>
                              <a:cxn ang="0">
                                <a:pos x="T6" y="T7"/>
                              </a:cxn>
                            </a:cxnLst>
                            <a:rect l="0" t="0" r="r" b="b"/>
                            <a:pathLst>
                              <a:path w="20" h="20">
                                <a:moveTo>
                                  <a:pt x="3" y="0"/>
                                </a:moveTo>
                                <a:lnTo>
                                  <a:pt x="0" y="0"/>
                                </a:lnTo>
                                <a:lnTo>
                                  <a:pt x="3" y="14"/>
                                </a:lnTo>
                                <a:lnTo>
                                  <a:pt x="3"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968"/>
                        <wps:cNvSpPr>
                          <a:spLocks/>
                        </wps:cNvSpPr>
                        <wps:spPr bwMode="auto">
                          <a:xfrm>
                            <a:off x="3220" y="1479"/>
                            <a:ext cx="20" cy="20"/>
                          </a:xfrm>
                          <a:custGeom>
                            <a:avLst/>
                            <a:gdLst>
                              <a:gd name="T0" fmla="*/ 0 w 20"/>
                              <a:gd name="T1" fmla="*/ 0 h 20"/>
                              <a:gd name="T2" fmla="*/ 0 w 20"/>
                              <a:gd name="T3" fmla="*/ 0 h 20"/>
                              <a:gd name="T4" fmla="*/ 0 w 20"/>
                              <a:gd name="T5" fmla="*/ 1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1"/>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69"/>
                        <wps:cNvSpPr>
                          <a:spLocks/>
                        </wps:cNvSpPr>
                        <wps:spPr bwMode="auto">
                          <a:xfrm>
                            <a:off x="3177" y="1459"/>
                            <a:ext cx="20" cy="20"/>
                          </a:xfrm>
                          <a:custGeom>
                            <a:avLst/>
                            <a:gdLst>
                              <a:gd name="T0" fmla="*/ 1 w 20"/>
                              <a:gd name="T1" fmla="*/ 0 h 20"/>
                              <a:gd name="T2" fmla="*/ 0 w 20"/>
                              <a:gd name="T3" fmla="*/ 0 h 20"/>
                              <a:gd name="T4" fmla="*/ 1 w 20"/>
                              <a:gd name="T5" fmla="*/ 20 h 20"/>
                              <a:gd name="T6" fmla="*/ 1 w 20"/>
                              <a:gd name="T7" fmla="*/ 20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0"/>
                                </a:lnTo>
                                <a:lnTo>
                                  <a:pt x="1" y="20"/>
                                </a:lnTo>
                                <a:lnTo>
                                  <a:pt x="1" y="20"/>
                                </a:lnTo>
                                <a:lnTo>
                                  <a:pt x="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970"/>
                        <wps:cNvSpPr>
                          <a:spLocks/>
                        </wps:cNvSpPr>
                        <wps:spPr bwMode="auto">
                          <a:xfrm>
                            <a:off x="3179" y="1459"/>
                            <a:ext cx="20" cy="20"/>
                          </a:xfrm>
                          <a:custGeom>
                            <a:avLst/>
                            <a:gdLst>
                              <a:gd name="T0" fmla="*/ 4 w 20"/>
                              <a:gd name="T1" fmla="*/ 0 h 20"/>
                              <a:gd name="T2" fmla="*/ 0 w 20"/>
                              <a:gd name="T3" fmla="*/ 0 h 20"/>
                              <a:gd name="T4" fmla="*/ 0 w 20"/>
                              <a:gd name="T5" fmla="*/ 20 h 20"/>
                              <a:gd name="T6" fmla="*/ 1 w 20"/>
                              <a:gd name="T7" fmla="*/ 20 h 20"/>
                              <a:gd name="T8" fmla="*/ 3 w 20"/>
                              <a:gd name="T9" fmla="*/ 9 h 20"/>
                              <a:gd name="T10" fmla="*/ 4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4" y="0"/>
                                </a:moveTo>
                                <a:lnTo>
                                  <a:pt x="0" y="0"/>
                                </a:lnTo>
                                <a:lnTo>
                                  <a:pt x="0" y="20"/>
                                </a:lnTo>
                                <a:lnTo>
                                  <a:pt x="1" y="20"/>
                                </a:lnTo>
                                <a:lnTo>
                                  <a:pt x="3" y="9"/>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971"/>
                        <wps:cNvSpPr>
                          <a:spLocks/>
                        </wps:cNvSpPr>
                        <wps:spPr bwMode="auto">
                          <a:xfrm>
                            <a:off x="3181" y="1469"/>
                            <a:ext cx="20" cy="20"/>
                          </a:xfrm>
                          <a:custGeom>
                            <a:avLst/>
                            <a:gdLst>
                              <a:gd name="T0" fmla="*/ 2 w 20"/>
                              <a:gd name="T1" fmla="*/ 0 h 20"/>
                              <a:gd name="T2" fmla="*/ 0 w 20"/>
                              <a:gd name="T3" fmla="*/ 10 h 20"/>
                              <a:gd name="T4" fmla="*/ 1 w 20"/>
                              <a:gd name="T5" fmla="*/ 10 h 20"/>
                              <a:gd name="T6" fmla="*/ 2 w 20"/>
                              <a:gd name="T7" fmla="*/ 0 h 20"/>
                            </a:gdLst>
                            <a:ahLst/>
                            <a:cxnLst>
                              <a:cxn ang="0">
                                <a:pos x="T0" y="T1"/>
                              </a:cxn>
                              <a:cxn ang="0">
                                <a:pos x="T2" y="T3"/>
                              </a:cxn>
                              <a:cxn ang="0">
                                <a:pos x="T4" y="T5"/>
                              </a:cxn>
                              <a:cxn ang="0">
                                <a:pos x="T6" y="T7"/>
                              </a:cxn>
                            </a:cxnLst>
                            <a:rect l="0" t="0" r="r" b="b"/>
                            <a:pathLst>
                              <a:path w="20" h="20">
                                <a:moveTo>
                                  <a:pt x="2" y="0"/>
                                </a:moveTo>
                                <a:lnTo>
                                  <a:pt x="0" y="10"/>
                                </a:lnTo>
                                <a:lnTo>
                                  <a:pt x="1" y="10"/>
                                </a:lnTo>
                                <a:lnTo>
                                  <a:pt x="2"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972"/>
                        <wps:cNvSpPr>
                          <a:spLocks/>
                        </wps:cNvSpPr>
                        <wps:spPr bwMode="auto">
                          <a:xfrm>
                            <a:off x="3182" y="1459"/>
                            <a:ext cx="20" cy="20"/>
                          </a:xfrm>
                          <a:custGeom>
                            <a:avLst/>
                            <a:gdLst>
                              <a:gd name="T0" fmla="*/ 2 w 20"/>
                              <a:gd name="T1" fmla="*/ 0 h 20"/>
                              <a:gd name="T2" fmla="*/ 0 w 20"/>
                              <a:gd name="T3" fmla="*/ 9 h 20"/>
                              <a:gd name="T4" fmla="*/ 0 w 20"/>
                              <a:gd name="T5" fmla="*/ 20 h 20"/>
                              <a:gd name="T6" fmla="*/ 0 w 20"/>
                              <a:gd name="T7" fmla="*/ 20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0" y="9"/>
                                </a:lnTo>
                                <a:lnTo>
                                  <a:pt x="0" y="20"/>
                                </a:lnTo>
                                <a:lnTo>
                                  <a:pt x="0" y="20"/>
                                </a:lnTo>
                                <a:lnTo>
                                  <a:pt x="2"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73"/>
                        <wps:cNvSpPr>
                          <a:spLocks/>
                        </wps:cNvSpPr>
                        <wps:spPr bwMode="auto">
                          <a:xfrm>
                            <a:off x="3183" y="1459"/>
                            <a:ext cx="20" cy="20"/>
                          </a:xfrm>
                          <a:custGeom>
                            <a:avLst/>
                            <a:gdLst>
                              <a:gd name="T0" fmla="*/ 2 w 20"/>
                              <a:gd name="T1" fmla="*/ 0 h 20"/>
                              <a:gd name="T2" fmla="*/ 1 w 20"/>
                              <a:gd name="T3" fmla="*/ 0 h 20"/>
                              <a:gd name="T4" fmla="*/ 0 w 20"/>
                              <a:gd name="T5" fmla="*/ 20 h 20"/>
                              <a:gd name="T6" fmla="*/ 2 w 20"/>
                              <a:gd name="T7" fmla="*/ 20 h 20"/>
                              <a:gd name="T8" fmla="*/ 2 w 20"/>
                              <a:gd name="T9" fmla="*/ 0 h 20"/>
                            </a:gdLst>
                            <a:ahLst/>
                            <a:cxnLst>
                              <a:cxn ang="0">
                                <a:pos x="T0" y="T1"/>
                              </a:cxn>
                              <a:cxn ang="0">
                                <a:pos x="T2" y="T3"/>
                              </a:cxn>
                              <a:cxn ang="0">
                                <a:pos x="T4" y="T5"/>
                              </a:cxn>
                              <a:cxn ang="0">
                                <a:pos x="T6" y="T7"/>
                              </a:cxn>
                              <a:cxn ang="0">
                                <a:pos x="T8" y="T9"/>
                              </a:cxn>
                            </a:cxnLst>
                            <a:rect l="0" t="0" r="r" b="b"/>
                            <a:pathLst>
                              <a:path w="20" h="20">
                                <a:moveTo>
                                  <a:pt x="2" y="0"/>
                                </a:moveTo>
                                <a:lnTo>
                                  <a:pt x="1" y="0"/>
                                </a:lnTo>
                                <a:lnTo>
                                  <a:pt x="0" y="20"/>
                                </a:lnTo>
                                <a:lnTo>
                                  <a:pt x="2" y="20"/>
                                </a:lnTo>
                                <a:lnTo>
                                  <a:pt x="2"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974"/>
                        <wps:cNvSpPr>
                          <a:spLocks/>
                        </wps:cNvSpPr>
                        <wps:spPr bwMode="auto">
                          <a:xfrm>
                            <a:off x="3186" y="1459"/>
                            <a:ext cx="20" cy="20"/>
                          </a:xfrm>
                          <a:custGeom>
                            <a:avLst/>
                            <a:gdLst>
                              <a:gd name="T0" fmla="*/ 3 w 20"/>
                              <a:gd name="T1" fmla="*/ 0 h 20"/>
                              <a:gd name="T2" fmla="*/ 0 w 20"/>
                              <a:gd name="T3" fmla="*/ 0 h 20"/>
                              <a:gd name="T4" fmla="*/ 0 w 20"/>
                              <a:gd name="T5" fmla="*/ 20 h 20"/>
                              <a:gd name="T6" fmla="*/ 1 w 20"/>
                              <a:gd name="T7" fmla="*/ 20 h 20"/>
                              <a:gd name="T8" fmla="*/ 3 w 20"/>
                              <a:gd name="T9" fmla="*/ 0 h 20"/>
                            </a:gdLst>
                            <a:ahLst/>
                            <a:cxnLst>
                              <a:cxn ang="0">
                                <a:pos x="T0" y="T1"/>
                              </a:cxn>
                              <a:cxn ang="0">
                                <a:pos x="T2" y="T3"/>
                              </a:cxn>
                              <a:cxn ang="0">
                                <a:pos x="T4" y="T5"/>
                              </a:cxn>
                              <a:cxn ang="0">
                                <a:pos x="T6" y="T7"/>
                              </a:cxn>
                              <a:cxn ang="0">
                                <a:pos x="T8" y="T9"/>
                              </a:cxn>
                            </a:cxnLst>
                            <a:rect l="0" t="0" r="r" b="b"/>
                            <a:pathLst>
                              <a:path w="20" h="20">
                                <a:moveTo>
                                  <a:pt x="3" y="0"/>
                                </a:moveTo>
                                <a:lnTo>
                                  <a:pt x="0" y="0"/>
                                </a:lnTo>
                                <a:lnTo>
                                  <a:pt x="0" y="20"/>
                                </a:lnTo>
                                <a:lnTo>
                                  <a:pt x="1" y="20"/>
                                </a:lnTo>
                                <a:lnTo>
                                  <a:pt x="3"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975"/>
                        <wps:cNvSpPr>
                          <a:spLocks/>
                        </wps:cNvSpPr>
                        <wps:spPr bwMode="auto">
                          <a:xfrm>
                            <a:off x="3187" y="1459"/>
                            <a:ext cx="20" cy="20"/>
                          </a:xfrm>
                          <a:custGeom>
                            <a:avLst/>
                            <a:gdLst>
                              <a:gd name="T0" fmla="*/ 2 w 20"/>
                              <a:gd name="T1" fmla="*/ 0 h 20"/>
                              <a:gd name="T2" fmla="*/ 2 w 20"/>
                              <a:gd name="T3" fmla="*/ 0 h 20"/>
                              <a:gd name="T4" fmla="*/ 0 w 20"/>
                              <a:gd name="T5" fmla="*/ 20 h 20"/>
                              <a:gd name="T6" fmla="*/ 3 w 20"/>
                              <a:gd name="T7" fmla="*/ 20 h 20"/>
                              <a:gd name="T8" fmla="*/ 3 w 20"/>
                              <a:gd name="T9" fmla="*/ 9 h 20"/>
                              <a:gd name="T10" fmla="*/ 2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2" y="0"/>
                                </a:moveTo>
                                <a:lnTo>
                                  <a:pt x="2" y="0"/>
                                </a:lnTo>
                                <a:lnTo>
                                  <a:pt x="0" y="20"/>
                                </a:lnTo>
                                <a:lnTo>
                                  <a:pt x="3" y="20"/>
                                </a:lnTo>
                                <a:lnTo>
                                  <a:pt x="3" y="9"/>
                                </a:lnTo>
                                <a:lnTo>
                                  <a:pt x="2"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76"/>
                        <wps:cNvSpPr>
                          <a:spLocks/>
                        </wps:cNvSpPr>
                        <wps:spPr bwMode="auto">
                          <a:xfrm>
                            <a:off x="3190" y="1470"/>
                            <a:ext cx="20" cy="20"/>
                          </a:xfrm>
                          <a:custGeom>
                            <a:avLst/>
                            <a:gdLst>
                              <a:gd name="T0" fmla="*/ 0 w 20"/>
                              <a:gd name="T1" fmla="*/ 0 h 20"/>
                              <a:gd name="T2" fmla="*/ 0 w 20"/>
                              <a:gd name="T3" fmla="*/ 9 h 20"/>
                              <a:gd name="T4" fmla="*/ 0 w 20"/>
                              <a:gd name="T5" fmla="*/ 9 h 20"/>
                              <a:gd name="T6" fmla="*/ 0 w 20"/>
                              <a:gd name="T7" fmla="*/ 0 h 20"/>
                            </a:gdLst>
                            <a:ahLst/>
                            <a:cxnLst>
                              <a:cxn ang="0">
                                <a:pos x="T0" y="T1"/>
                              </a:cxn>
                              <a:cxn ang="0">
                                <a:pos x="T2" y="T3"/>
                              </a:cxn>
                              <a:cxn ang="0">
                                <a:pos x="T4" y="T5"/>
                              </a:cxn>
                              <a:cxn ang="0">
                                <a:pos x="T6" y="T7"/>
                              </a:cxn>
                            </a:cxnLst>
                            <a:rect l="0" t="0" r="r" b="b"/>
                            <a:pathLst>
                              <a:path w="20" h="20">
                                <a:moveTo>
                                  <a:pt x="0" y="0"/>
                                </a:moveTo>
                                <a:lnTo>
                                  <a:pt x="0" y="9"/>
                                </a:lnTo>
                                <a:lnTo>
                                  <a:pt x="0" y="9"/>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977"/>
                        <wps:cNvSpPr>
                          <a:spLocks/>
                        </wps:cNvSpPr>
                        <wps:spPr bwMode="auto">
                          <a:xfrm>
                            <a:off x="3190" y="1459"/>
                            <a:ext cx="20" cy="20"/>
                          </a:xfrm>
                          <a:custGeom>
                            <a:avLst/>
                            <a:gdLst>
                              <a:gd name="T0" fmla="*/ 1 w 20"/>
                              <a:gd name="T1" fmla="*/ 0 h 20"/>
                              <a:gd name="T2" fmla="*/ 0 w 20"/>
                              <a:gd name="T3" fmla="*/ 0 h 20"/>
                              <a:gd name="T4" fmla="*/ 0 w 20"/>
                              <a:gd name="T5" fmla="*/ 10 h 20"/>
                              <a:gd name="T6" fmla="*/ 0 w 20"/>
                              <a:gd name="T7" fmla="*/ 20 h 20"/>
                              <a:gd name="T8" fmla="*/ 2 w 20"/>
                              <a:gd name="T9" fmla="*/ 20 h 20"/>
                              <a:gd name="T10" fmla="*/ 1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 y="0"/>
                                </a:moveTo>
                                <a:lnTo>
                                  <a:pt x="0" y="0"/>
                                </a:lnTo>
                                <a:lnTo>
                                  <a:pt x="0" y="10"/>
                                </a:lnTo>
                                <a:lnTo>
                                  <a:pt x="0" y="20"/>
                                </a:lnTo>
                                <a:lnTo>
                                  <a:pt x="2" y="20"/>
                                </a:lnTo>
                                <a:lnTo>
                                  <a:pt x="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978"/>
                        <wps:cNvSpPr>
                          <a:spLocks/>
                        </wps:cNvSpPr>
                        <wps:spPr bwMode="auto">
                          <a:xfrm>
                            <a:off x="3189" y="1459"/>
                            <a:ext cx="20" cy="20"/>
                          </a:xfrm>
                          <a:custGeom>
                            <a:avLst/>
                            <a:gdLst>
                              <a:gd name="T0" fmla="*/ 0 w 20"/>
                              <a:gd name="T1" fmla="*/ 0 h 20"/>
                              <a:gd name="T2" fmla="*/ 0 w 20"/>
                              <a:gd name="T3" fmla="*/ 0 h 20"/>
                              <a:gd name="T4" fmla="*/ 0 w 20"/>
                              <a:gd name="T5" fmla="*/ 1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1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979"/>
                        <wps:cNvSpPr>
                          <a:spLocks/>
                        </wps:cNvSpPr>
                        <wps:spPr bwMode="auto">
                          <a:xfrm>
                            <a:off x="3183" y="1459"/>
                            <a:ext cx="20" cy="20"/>
                          </a:xfrm>
                          <a:custGeom>
                            <a:avLst/>
                            <a:gdLst>
                              <a:gd name="T0" fmla="*/ 1 w 20"/>
                              <a:gd name="T1" fmla="*/ 0 h 20"/>
                              <a:gd name="T2" fmla="*/ 0 w 20"/>
                              <a:gd name="T3" fmla="*/ 0 h 20"/>
                              <a:gd name="T4" fmla="*/ 0 w 20"/>
                              <a:gd name="T5" fmla="*/ 9 h 20"/>
                              <a:gd name="T6" fmla="*/ 1 w 20"/>
                              <a:gd name="T7" fmla="*/ 0 h 20"/>
                            </a:gdLst>
                            <a:ahLst/>
                            <a:cxnLst>
                              <a:cxn ang="0">
                                <a:pos x="T0" y="T1"/>
                              </a:cxn>
                              <a:cxn ang="0">
                                <a:pos x="T2" y="T3"/>
                              </a:cxn>
                              <a:cxn ang="0">
                                <a:pos x="T4" y="T5"/>
                              </a:cxn>
                              <a:cxn ang="0">
                                <a:pos x="T6" y="T7"/>
                              </a:cxn>
                            </a:cxnLst>
                            <a:rect l="0" t="0" r="r" b="b"/>
                            <a:pathLst>
                              <a:path w="20" h="20">
                                <a:moveTo>
                                  <a:pt x="1" y="0"/>
                                </a:moveTo>
                                <a:lnTo>
                                  <a:pt x="0" y="0"/>
                                </a:lnTo>
                                <a:lnTo>
                                  <a:pt x="0" y="9"/>
                                </a:lnTo>
                                <a:lnTo>
                                  <a:pt x="1"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980"/>
                        <wps:cNvSpPr>
                          <a:spLocks/>
                        </wps:cNvSpPr>
                        <wps:spPr bwMode="auto">
                          <a:xfrm>
                            <a:off x="3169" y="1441"/>
                            <a:ext cx="20" cy="20"/>
                          </a:xfrm>
                          <a:custGeom>
                            <a:avLst/>
                            <a:gdLst>
                              <a:gd name="T0" fmla="*/ 0 w 20"/>
                              <a:gd name="T1" fmla="*/ 0 h 20"/>
                              <a:gd name="T2" fmla="*/ 1 w 20"/>
                              <a:gd name="T3" fmla="*/ 17 h 20"/>
                              <a:gd name="T4" fmla="*/ 1 w 20"/>
                              <a:gd name="T5" fmla="*/ 17 h 20"/>
                              <a:gd name="T6" fmla="*/ 0 w 20"/>
                              <a:gd name="T7" fmla="*/ 0 h 20"/>
                            </a:gdLst>
                            <a:ahLst/>
                            <a:cxnLst>
                              <a:cxn ang="0">
                                <a:pos x="T0" y="T1"/>
                              </a:cxn>
                              <a:cxn ang="0">
                                <a:pos x="T2" y="T3"/>
                              </a:cxn>
                              <a:cxn ang="0">
                                <a:pos x="T4" y="T5"/>
                              </a:cxn>
                              <a:cxn ang="0">
                                <a:pos x="T6" y="T7"/>
                              </a:cxn>
                            </a:cxnLst>
                            <a:rect l="0" t="0" r="r" b="b"/>
                            <a:pathLst>
                              <a:path w="20" h="20">
                                <a:moveTo>
                                  <a:pt x="0" y="0"/>
                                </a:moveTo>
                                <a:lnTo>
                                  <a:pt x="1" y="17"/>
                                </a:lnTo>
                                <a:lnTo>
                                  <a:pt x="1" y="17"/>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981"/>
                        <wps:cNvSpPr>
                          <a:spLocks/>
                        </wps:cNvSpPr>
                        <wps:spPr bwMode="auto">
                          <a:xfrm>
                            <a:off x="3169" y="1439"/>
                            <a:ext cx="20" cy="20"/>
                          </a:xfrm>
                          <a:custGeom>
                            <a:avLst/>
                            <a:gdLst>
                              <a:gd name="T0" fmla="*/ 4 w 20"/>
                              <a:gd name="T1" fmla="*/ 0 h 20"/>
                              <a:gd name="T2" fmla="*/ 0 w 20"/>
                              <a:gd name="T3" fmla="*/ 0 h 20"/>
                              <a:gd name="T4" fmla="*/ 0 w 20"/>
                              <a:gd name="T5" fmla="*/ 2 h 20"/>
                              <a:gd name="T6" fmla="*/ 2 w 20"/>
                              <a:gd name="T7" fmla="*/ 20 h 20"/>
                              <a:gd name="T8" fmla="*/ 4 w 20"/>
                              <a:gd name="T9" fmla="*/ 0 h 20"/>
                            </a:gdLst>
                            <a:ahLst/>
                            <a:cxnLst>
                              <a:cxn ang="0">
                                <a:pos x="T0" y="T1"/>
                              </a:cxn>
                              <a:cxn ang="0">
                                <a:pos x="T2" y="T3"/>
                              </a:cxn>
                              <a:cxn ang="0">
                                <a:pos x="T4" y="T5"/>
                              </a:cxn>
                              <a:cxn ang="0">
                                <a:pos x="T6" y="T7"/>
                              </a:cxn>
                              <a:cxn ang="0">
                                <a:pos x="T8" y="T9"/>
                              </a:cxn>
                            </a:cxnLst>
                            <a:rect l="0" t="0" r="r" b="b"/>
                            <a:pathLst>
                              <a:path w="20" h="20">
                                <a:moveTo>
                                  <a:pt x="4" y="0"/>
                                </a:moveTo>
                                <a:lnTo>
                                  <a:pt x="0" y="0"/>
                                </a:lnTo>
                                <a:lnTo>
                                  <a:pt x="0" y="2"/>
                                </a:lnTo>
                                <a:lnTo>
                                  <a:pt x="2" y="20"/>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982"/>
                        <wps:cNvSpPr>
                          <a:spLocks/>
                        </wps:cNvSpPr>
                        <wps:spPr bwMode="auto">
                          <a:xfrm>
                            <a:off x="3171" y="1439"/>
                            <a:ext cx="20" cy="20"/>
                          </a:xfrm>
                          <a:custGeom>
                            <a:avLst/>
                            <a:gdLst>
                              <a:gd name="T0" fmla="*/ 6 w 20"/>
                              <a:gd name="T1" fmla="*/ 0 h 20"/>
                              <a:gd name="T2" fmla="*/ 2 w 20"/>
                              <a:gd name="T3" fmla="*/ 0 h 20"/>
                              <a:gd name="T4" fmla="*/ 0 w 20"/>
                              <a:gd name="T5" fmla="*/ 20 h 20"/>
                              <a:gd name="T6" fmla="*/ 7 w 20"/>
                              <a:gd name="T7" fmla="*/ 20 h 20"/>
                              <a:gd name="T8" fmla="*/ 6 w 20"/>
                              <a:gd name="T9" fmla="*/ 0 h 20"/>
                            </a:gdLst>
                            <a:ahLst/>
                            <a:cxnLst>
                              <a:cxn ang="0">
                                <a:pos x="T0" y="T1"/>
                              </a:cxn>
                              <a:cxn ang="0">
                                <a:pos x="T2" y="T3"/>
                              </a:cxn>
                              <a:cxn ang="0">
                                <a:pos x="T4" y="T5"/>
                              </a:cxn>
                              <a:cxn ang="0">
                                <a:pos x="T6" y="T7"/>
                              </a:cxn>
                              <a:cxn ang="0">
                                <a:pos x="T8" y="T9"/>
                              </a:cxn>
                            </a:cxnLst>
                            <a:rect l="0" t="0" r="r" b="b"/>
                            <a:pathLst>
                              <a:path w="20" h="20">
                                <a:moveTo>
                                  <a:pt x="6" y="0"/>
                                </a:moveTo>
                                <a:lnTo>
                                  <a:pt x="2" y="0"/>
                                </a:lnTo>
                                <a:lnTo>
                                  <a:pt x="0" y="20"/>
                                </a:lnTo>
                                <a:lnTo>
                                  <a:pt x="7" y="20"/>
                                </a:lnTo>
                                <a:lnTo>
                                  <a:pt x="6"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983"/>
                        <wps:cNvSpPr>
                          <a:spLocks/>
                        </wps:cNvSpPr>
                        <wps:spPr bwMode="auto">
                          <a:xfrm>
                            <a:off x="3169" y="1439"/>
                            <a:ext cx="20" cy="20"/>
                          </a:xfrm>
                          <a:custGeom>
                            <a:avLst/>
                            <a:gdLst>
                              <a:gd name="T0" fmla="*/ 0 w 20"/>
                              <a:gd name="T1" fmla="*/ 0 h 20"/>
                              <a:gd name="T2" fmla="*/ 0 w 20"/>
                              <a:gd name="T3" fmla="*/ 0 h 20"/>
                              <a:gd name="T4" fmla="*/ 0 w 20"/>
                              <a:gd name="T5" fmla="*/ 2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0" y="2"/>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984"/>
                        <wps:cNvSpPr>
                          <a:spLocks/>
                        </wps:cNvSpPr>
                        <wps:spPr bwMode="auto">
                          <a:xfrm>
                            <a:off x="3165" y="1399"/>
                            <a:ext cx="20" cy="40"/>
                          </a:xfrm>
                          <a:custGeom>
                            <a:avLst/>
                            <a:gdLst>
                              <a:gd name="T0" fmla="*/ 4 w 20"/>
                              <a:gd name="T1" fmla="*/ 0 h 40"/>
                              <a:gd name="T2" fmla="*/ 3 w 20"/>
                              <a:gd name="T3" fmla="*/ 0 h 40"/>
                              <a:gd name="T4" fmla="*/ 3 w 20"/>
                              <a:gd name="T5" fmla="*/ 0 h 40"/>
                              <a:gd name="T6" fmla="*/ 3 w 20"/>
                              <a:gd name="T7" fmla="*/ 40 h 40"/>
                              <a:gd name="T8" fmla="*/ 3 w 20"/>
                              <a:gd name="T9" fmla="*/ 40 h 40"/>
                              <a:gd name="T10" fmla="*/ 5 w 20"/>
                              <a:gd name="T11" fmla="*/ 40 h 40"/>
                              <a:gd name="T12" fmla="*/ 5 w 20"/>
                              <a:gd name="T13" fmla="*/ 20 h 40"/>
                              <a:gd name="T14" fmla="*/ 4 w 20"/>
                              <a:gd name="T15" fmla="*/ 20 h 40"/>
                              <a:gd name="T16" fmla="*/ 4 w 20"/>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40">
                                <a:moveTo>
                                  <a:pt x="4" y="0"/>
                                </a:moveTo>
                                <a:lnTo>
                                  <a:pt x="3" y="0"/>
                                </a:lnTo>
                                <a:lnTo>
                                  <a:pt x="3" y="0"/>
                                </a:lnTo>
                                <a:lnTo>
                                  <a:pt x="3" y="40"/>
                                </a:lnTo>
                                <a:lnTo>
                                  <a:pt x="3" y="40"/>
                                </a:lnTo>
                                <a:lnTo>
                                  <a:pt x="5" y="40"/>
                                </a:lnTo>
                                <a:lnTo>
                                  <a:pt x="5" y="20"/>
                                </a:lnTo>
                                <a:lnTo>
                                  <a:pt x="4" y="20"/>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85"/>
                        <wps:cNvSpPr>
                          <a:spLocks/>
                        </wps:cNvSpPr>
                        <wps:spPr bwMode="auto">
                          <a:xfrm>
                            <a:off x="3166" y="1399"/>
                            <a:ext cx="20" cy="40"/>
                          </a:xfrm>
                          <a:custGeom>
                            <a:avLst/>
                            <a:gdLst>
                              <a:gd name="T0" fmla="*/ 4 w 20"/>
                              <a:gd name="T1" fmla="*/ 0 h 40"/>
                              <a:gd name="T2" fmla="*/ 0 w 20"/>
                              <a:gd name="T3" fmla="*/ 0 h 40"/>
                              <a:gd name="T4" fmla="*/ 0 w 20"/>
                              <a:gd name="T5" fmla="*/ 20 h 40"/>
                              <a:gd name="T6" fmla="*/ 0 w 20"/>
                              <a:gd name="T7" fmla="*/ 20 h 40"/>
                              <a:gd name="T8" fmla="*/ 0 w 20"/>
                              <a:gd name="T9" fmla="*/ 40 h 40"/>
                              <a:gd name="T10" fmla="*/ 5 w 20"/>
                              <a:gd name="T11" fmla="*/ 40 h 40"/>
                              <a:gd name="T12" fmla="*/ 4 w 20"/>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20" h="40">
                                <a:moveTo>
                                  <a:pt x="4" y="0"/>
                                </a:moveTo>
                                <a:lnTo>
                                  <a:pt x="0" y="0"/>
                                </a:lnTo>
                                <a:lnTo>
                                  <a:pt x="0" y="20"/>
                                </a:lnTo>
                                <a:lnTo>
                                  <a:pt x="0" y="20"/>
                                </a:lnTo>
                                <a:lnTo>
                                  <a:pt x="0" y="40"/>
                                </a:lnTo>
                                <a:lnTo>
                                  <a:pt x="5" y="40"/>
                                </a:lnTo>
                                <a:lnTo>
                                  <a:pt x="4"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986"/>
                        <wps:cNvSpPr>
                          <a:spLocks/>
                        </wps:cNvSpPr>
                        <wps:spPr bwMode="auto">
                          <a:xfrm>
                            <a:off x="3170" y="1419"/>
                            <a:ext cx="20" cy="20"/>
                          </a:xfrm>
                          <a:custGeom>
                            <a:avLst/>
                            <a:gdLst>
                              <a:gd name="T0" fmla="*/ 0 w 20"/>
                              <a:gd name="T1" fmla="*/ 0 h 20"/>
                              <a:gd name="T2" fmla="*/ 0 w 20"/>
                              <a:gd name="T3" fmla="*/ 0 h 20"/>
                              <a:gd name="T4" fmla="*/ 0 w 20"/>
                              <a:gd name="T5" fmla="*/ 20 h 20"/>
                              <a:gd name="T6" fmla="*/ 1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20"/>
                                </a:lnTo>
                                <a:lnTo>
                                  <a:pt x="1" y="20"/>
                                </a:lnTo>
                                <a:lnTo>
                                  <a:pt x="0" y="0"/>
                                </a:lnTo>
                              </a:path>
                            </a:pathLst>
                          </a:custGeom>
                          <a:solidFill>
                            <a:srgbClr val="D2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987"/>
                        <wps:cNvSpPr>
                          <a:spLocks/>
                        </wps:cNvSpPr>
                        <wps:spPr bwMode="auto">
                          <a:xfrm>
                            <a:off x="3310" y="67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988"/>
                        <wps:cNvSpPr>
                          <a:spLocks/>
                        </wps:cNvSpPr>
                        <wps:spPr bwMode="auto">
                          <a:xfrm>
                            <a:off x="3310" y="65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989"/>
                        <wps:cNvSpPr>
                          <a:spLocks/>
                        </wps:cNvSpPr>
                        <wps:spPr bwMode="auto">
                          <a:xfrm>
                            <a:off x="3310" y="63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990"/>
                        <wps:cNvSpPr>
                          <a:spLocks/>
                        </wps:cNvSpPr>
                        <wps:spPr bwMode="auto">
                          <a:xfrm>
                            <a:off x="3310" y="60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991"/>
                        <wps:cNvSpPr>
                          <a:spLocks/>
                        </wps:cNvSpPr>
                        <wps:spPr bwMode="auto">
                          <a:xfrm>
                            <a:off x="3310" y="58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992"/>
                        <wps:cNvSpPr>
                          <a:spLocks/>
                        </wps:cNvSpPr>
                        <wps:spPr bwMode="auto">
                          <a:xfrm>
                            <a:off x="3459" y="67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993"/>
                        <wps:cNvSpPr>
                          <a:spLocks/>
                        </wps:cNvSpPr>
                        <wps:spPr bwMode="auto">
                          <a:xfrm>
                            <a:off x="3459" y="65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994"/>
                        <wps:cNvSpPr>
                          <a:spLocks/>
                        </wps:cNvSpPr>
                        <wps:spPr bwMode="auto">
                          <a:xfrm>
                            <a:off x="3459" y="63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995"/>
                        <wps:cNvSpPr>
                          <a:spLocks/>
                        </wps:cNvSpPr>
                        <wps:spPr bwMode="auto">
                          <a:xfrm>
                            <a:off x="3459" y="60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996"/>
                        <wps:cNvSpPr>
                          <a:spLocks/>
                        </wps:cNvSpPr>
                        <wps:spPr bwMode="auto">
                          <a:xfrm>
                            <a:off x="3459" y="58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997"/>
                        <wps:cNvSpPr>
                          <a:spLocks/>
                        </wps:cNvSpPr>
                        <wps:spPr bwMode="auto">
                          <a:xfrm>
                            <a:off x="3608" y="67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998"/>
                        <wps:cNvSpPr>
                          <a:spLocks/>
                        </wps:cNvSpPr>
                        <wps:spPr bwMode="auto">
                          <a:xfrm>
                            <a:off x="3608" y="65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999"/>
                        <wps:cNvSpPr>
                          <a:spLocks/>
                        </wps:cNvSpPr>
                        <wps:spPr bwMode="auto">
                          <a:xfrm>
                            <a:off x="3608" y="63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000"/>
                        <wps:cNvSpPr>
                          <a:spLocks/>
                        </wps:cNvSpPr>
                        <wps:spPr bwMode="auto">
                          <a:xfrm>
                            <a:off x="3608" y="60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001"/>
                        <wps:cNvSpPr>
                          <a:spLocks/>
                        </wps:cNvSpPr>
                        <wps:spPr bwMode="auto">
                          <a:xfrm>
                            <a:off x="3608" y="58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002"/>
                        <wps:cNvSpPr>
                          <a:spLocks/>
                        </wps:cNvSpPr>
                        <wps:spPr bwMode="auto">
                          <a:xfrm>
                            <a:off x="3757" y="67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03"/>
                        <wps:cNvSpPr>
                          <a:spLocks/>
                        </wps:cNvSpPr>
                        <wps:spPr bwMode="auto">
                          <a:xfrm>
                            <a:off x="3757" y="655"/>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04"/>
                        <wps:cNvSpPr>
                          <a:spLocks/>
                        </wps:cNvSpPr>
                        <wps:spPr bwMode="auto">
                          <a:xfrm>
                            <a:off x="3757" y="632"/>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45">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05"/>
                        <wps:cNvSpPr>
                          <a:spLocks/>
                        </wps:cNvSpPr>
                        <wps:spPr bwMode="auto">
                          <a:xfrm>
                            <a:off x="3757" y="609"/>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006"/>
                        <wps:cNvSpPr>
                          <a:spLocks/>
                        </wps:cNvSpPr>
                        <wps:spPr bwMode="auto">
                          <a:xfrm>
                            <a:off x="3757" y="586"/>
                            <a:ext cx="20" cy="20"/>
                          </a:xfrm>
                          <a:custGeom>
                            <a:avLst/>
                            <a:gdLst>
                              <a:gd name="T0" fmla="*/ 0 w 20"/>
                              <a:gd name="T1" fmla="*/ 4 h 20"/>
                              <a:gd name="T2" fmla="*/ 8 w 20"/>
                              <a:gd name="T3" fmla="*/ 4 h 20"/>
                            </a:gdLst>
                            <a:ahLst/>
                            <a:cxnLst>
                              <a:cxn ang="0">
                                <a:pos x="T0" y="T1"/>
                              </a:cxn>
                              <a:cxn ang="0">
                                <a:pos x="T2" y="T3"/>
                              </a:cxn>
                            </a:cxnLst>
                            <a:rect l="0" t="0" r="r" b="b"/>
                            <a:pathLst>
                              <a:path w="20" h="20">
                                <a:moveTo>
                                  <a:pt x="0" y="4"/>
                                </a:moveTo>
                                <a:lnTo>
                                  <a:pt x="8" y="4"/>
                                </a:lnTo>
                              </a:path>
                            </a:pathLst>
                          </a:custGeom>
                          <a:noFill/>
                          <a:ln w="6832">
                            <a:solidFill>
                              <a:srgbClr val="BDBD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007"/>
                        <wps:cNvSpPr>
                          <a:spLocks/>
                        </wps:cNvSpPr>
                        <wps:spPr bwMode="auto">
                          <a:xfrm>
                            <a:off x="3134" y="1581"/>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008"/>
                        <wps:cNvSpPr>
                          <a:spLocks/>
                        </wps:cNvSpPr>
                        <wps:spPr bwMode="auto">
                          <a:xfrm>
                            <a:off x="3134" y="1581"/>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009"/>
                        <wps:cNvSpPr>
                          <a:spLocks/>
                        </wps:cNvSpPr>
                        <wps:spPr bwMode="auto">
                          <a:xfrm>
                            <a:off x="3134" y="1020"/>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10"/>
                        <wps:cNvSpPr>
                          <a:spLocks/>
                        </wps:cNvSpPr>
                        <wps:spPr bwMode="auto">
                          <a:xfrm>
                            <a:off x="3134" y="1020"/>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445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011"/>
                        <wps:cNvSpPr>
                          <a:spLocks/>
                        </wps:cNvSpPr>
                        <wps:spPr bwMode="auto">
                          <a:xfrm>
                            <a:off x="3148" y="197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012"/>
                        <wps:cNvSpPr>
                          <a:spLocks/>
                        </wps:cNvSpPr>
                        <wps:spPr bwMode="auto">
                          <a:xfrm>
                            <a:off x="3148" y="197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013"/>
                        <wps:cNvSpPr>
                          <a:spLocks/>
                        </wps:cNvSpPr>
                        <wps:spPr bwMode="auto">
                          <a:xfrm>
                            <a:off x="3148" y="18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014"/>
                        <wps:cNvSpPr>
                          <a:spLocks/>
                        </wps:cNvSpPr>
                        <wps:spPr bwMode="auto">
                          <a:xfrm>
                            <a:off x="3148" y="18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015"/>
                        <wps:cNvSpPr>
                          <a:spLocks/>
                        </wps:cNvSpPr>
                        <wps:spPr bwMode="auto">
                          <a:xfrm>
                            <a:off x="3148" y="180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016"/>
                        <wps:cNvSpPr>
                          <a:spLocks/>
                        </wps:cNvSpPr>
                        <wps:spPr bwMode="auto">
                          <a:xfrm>
                            <a:off x="3148" y="180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017"/>
                        <wps:cNvSpPr>
                          <a:spLocks/>
                        </wps:cNvSpPr>
                        <wps:spPr bwMode="auto">
                          <a:xfrm>
                            <a:off x="3148" y="175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018"/>
                        <wps:cNvSpPr>
                          <a:spLocks/>
                        </wps:cNvSpPr>
                        <wps:spPr bwMode="auto">
                          <a:xfrm>
                            <a:off x="3148" y="1750"/>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019"/>
                        <wps:cNvSpPr>
                          <a:spLocks/>
                        </wps:cNvSpPr>
                        <wps:spPr bwMode="auto">
                          <a:xfrm>
                            <a:off x="3148" y="170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20"/>
                        <wps:cNvSpPr>
                          <a:spLocks/>
                        </wps:cNvSpPr>
                        <wps:spPr bwMode="auto">
                          <a:xfrm>
                            <a:off x="3148" y="170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021"/>
                        <wps:cNvSpPr>
                          <a:spLocks/>
                        </wps:cNvSpPr>
                        <wps:spPr bwMode="auto">
                          <a:xfrm>
                            <a:off x="3148" y="16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22"/>
                        <wps:cNvSpPr>
                          <a:spLocks/>
                        </wps:cNvSpPr>
                        <wps:spPr bwMode="auto">
                          <a:xfrm>
                            <a:off x="3148" y="1668"/>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023"/>
                        <wps:cNvSpPr>
                          <a:spLocks/>
                        </wps:cNvSpPr>
                        <wps:spPr bwMode="auto">
                          <a:xfrm>
                            <a:off x="3148" y="16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024"/>
                        <wps:cNvSpPr>
                          <a:spLocks/>
                        </wps:cNvSpPr>
                        <wps:spPr bwMode="auto">
                          <a:xfrm>
                            <a:off x="3148" y="163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025"/>
                        <wps:cNvSpPr>
                          <a:spLocks/>
                        </wps:cNvSpPr>
                        <wps:spPr bwMode="auto">
                          <a:xfrm>
                            <a:off x="3148" y="16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026"/>
                        <wps:cNvSpPr>
                          <a:spLocks/>
                        </wps:cNvSpPr>
                        <wps:spPr bwMode="auto">
                          <a:xfrm>
                            <a:off x="3148" y="16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027"/>
                        <wps:cNvSpPr>
                          <a:spLocks/>
                        </wps:cNvSpPr>
                        <wps:spPr bwMode="auto">
                          <a:xfrm>
                            <a:off x="3148" y="141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28"/>
                        <wps:cNvSpPr>
                          <a:spLocks/>
                        </wps:cNvSpPr>
                        <wps:spPr bwMode="auto">
                          <a:xfrm>
                            <a:off x="3148" y="1412"/>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029"/>
                        <wps:cNvSpPr>
                          <a:spLocks/>
                        </wps:cNvSpPr>
                        <wps:spPr bwMode="auto">
                          <a:xfrm>
                            <a:off x="3148" y="131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030"/>
                        <wps:cNvSpPr>
                          <a:spLocks/>
                        </wps:cNvSpPr>
                        <wps:spPr bwMode="auto">
                          <a:xfrm>
                            <a:off x="3148" y="131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031"/>
                        <wps:cNvSpPr>
                          <a:spLocks/>
                        </wps:cNvSpPr>
                        <wps:spPr bwMode="auto">
                          <a:xfrm>
                            <a:off x="3148" y="124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032"/>
                        <wps:cNvSpPr>
                          <a:spLocks/>
                        </wps:cNvSpPr>
                        <wps:spPr bwMode="auto">
                          <a:xfrm>
                            <a:off x="3148" y="1243"/>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033"/>
                        <wps:cNvSpPr>
                          <a:spLocks/>
                        </wps:cNvSpPr>
                        <wps:spPr bwMode="auto">
                          <a:xfrm>
                            <a:off x="3148" y="118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034"/>
                        <wps:cNvSpPr>
                          <a:spLocks/>
                        </wps:cNvSpPr>
                        <wps:spPr bwMode="auto">
                          <a:xfrm>
                            <a:off x="3148" y="1189"/>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035"/>
                        <wps:cNvSpPr>
                          <a:spLocks/>
                        </wps:cNvSpPr>
                        <wps:spPr bwMode="auto">
                          <a:xfrm>
                            <a:off x="3148" y="114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036"/>
                        <wps:cNvSpPr>
                          <a:spLocks/>
                        </wps:cNvSpPr>
                        <wps:spPr bwMode="auto">
                          <a:xfrm>
                            <a:off x="3148" y="1145"/>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037"/>
                        <wps:cNvSpPr>
                          <a:spLocks/>
                        </wps:cNvSpPr>
                        <wps:spPr bwMode="auto">
                          <a:xfrm>
                            <a:off x="3148" y="11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038"/>
                        <wps:cNvSpPr>
                          <a:spLocks/>
                        </wps:cNvSpPr>
                        <wps:spPr bwMode="auto">
                          <a:xfrm>
                            <a:off x="3148" y="1107"/>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039"/>
                        <wps:cNvSpPr>
                          <a:spLocks/>
                        </wps:cNvSpPr>
                        <wps:spPr bwMode="auto">
                          <a:xfrm>
                            <a:off x="3148" y="10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040"/>
                        <wps:cNvSpPr>
                          <a:spLocks/>
                        </wps:cNvSpPr>
                        <wps:spPr bwMode="auto">
                          <a:xfrm>
                            <a:off x="3148" y="1074"/>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041"/>
                        <wps:cNvSpPr>
                          <a:spLocks/>
                        </wps:cNvSpPr>
                        <wps:spPr bwMode="auto">
                          <a:xfrm>
                            <a:off x="3148" y="104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42"/>
                        <wps:cNvSpPr>
                          <a:spLocks/>
                        </wps:cNvSpPr>
                        <wps:spPr bwMode="auto">
                          <a:xfrm>
                            <a:off x="3148" y="1046"/>
                            <a:ext cx="20" cy="20"/>
                          </a:xfrm>
                          <a:custGeom>
                            <a:avLst/>
                            <a:gdLst>
                              <a:gd name="T0" fmla="*/ 17 w 20"/>
                              <a:gd name="T1" fmla="*/ 0 h 20"/>
                              <a:gd name="T2" fmla="*/ 0 w 20"/>
                              <a:gd name="T3" fmla="*/ 0 h 20"/>
                            </a:gdLst>
                            <a:ahLst/>
                            <a:cxnLst>
                              <a:cxn ang="0">
                                <a:pos x="T0" y="T1"/>
                              </a:cxn>
                              <a:cxn ang="0">
                                <a:pos x="T2" y="T3"/>
                              </a:cxn>
                            </a:cxnLst>
                            <a:rect l="0" t="0" r="r" b="b"/>
                            <a:pathLst>
                              <a:path w="20" h="20">
                                <a:moveTo>
                                  <a:pt x="17" y="0"/>
                                </a:moveTo>
                                <a:lnTo>
                                  <a:pt x="0" y="0"/>
                                </a:lnTo>
                              </a:path>
                            </a:pathLst>
                          </a:custGeom>
                          <a:noFill/>
                          <a:ln w="3340">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1043"/>
                        <wps:cNvSpPr>
                          <a:spLocks noChangeArrowheads="1"/>
                        </wps:cNvSpPr>
                        <wps:spPr bwMode="auto">
                          <a:xfrm>
                            <a:off x="3" y="0"/>
                            <a:ext cx="6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426720" cy="44196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156" name="Rectangle 1044"/>
                        <wps:cNvSpPr>
                          <a:spLocks noChangeArrowheads="1"/>
                        </wps:cNvSpPr>
                        <wps:spPr bwMode="auto">
                          <a:xfrm>
                            <a:off x="1313" y="0"/>
                            <a:ext cx="19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1257300" cy="44196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157" name="Rectangle 1045"/>
                        <wps:cNvSpPr>
                          <a:spLocks noChangeArrowheads="1"/>
                        </wps:cNvSpPr>
                        <wps:spPr bwMode="auto">
                          <a:xfrm>
                            <a:off x="1971" y="686"/>
                            <a:ext cx="19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1257300" cy="44196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158" name="Rectangle 1046"/>
                        <wps:cNvSpPr>
                          <a:spLocks noChangeArrowheads="1"/>
                        </wps:cNvSpPr>
                        <wps:spPr bwMode="auto">
                          <a:xfrm>
                            <a:off x="2629" y="1368"/>
                            <a:ext cx="1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838200" cy="44196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159" name="Rectangle 1047"/>
                        <wps:cNvSpPr>
                          <a:spLocks noChangeArrowheads="1"/>
                        </wps:cNvSpPr>
                        <wps:spPr bwMode="auto">
                          <a:xfrm>
                            <a:off x="661" y="2054"/>
                            <a:ext cx="6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419100" cy="44196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s:wsp>
                        <wps:cNvPr id="1160" name="Rectangle 1048"/>
                        <wps:cNvSpPr>
                          <a:spLocks noChangeArrowheads="1"/>
                        </wps:cNvSpPr>
                        <wps:spPr bwMode="auto">
                          <a:xfrm>
                            <a:off x="3286" y="2054"/>
                            <a:ext cx="6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99" w:rsidRDefault="00260B99" w:rsidP="00E07C0B">
                              <w:pPr>
                                <w:spacing w:line="700" w:lineRule="atLeast"/>
                                <w:rPr>
                                  <w:rFonts w:eastAsia="Calibri"/>
                                </w:rPr>
                              </w:pPr>
                              <w:r>
                                <w:rPr>
                                  <w:rFonts w:eastAsia="Calibri"/>
                                  <w:noProof/>
                                </w:rPr>
                                <w:drawing>
                                  <wp:inline distT="0" distB="0" distL="0" distR="0">
                                    <wp:extent cx="419100" cy="44196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26" style="position:absolute;margin-left:0;margin-top:9.7pt;width:167.85pt;height:111.55pt;z-index:251729408;mso-position-horizontal:left;mso-position-horizontal-relative:margin;mso-width-relative:margin;mso-height-relative:margin" coordsize="3953,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">
                <v:shape id="Freeform 7" o:spid="_x0000_s1027" style="position:absolute;left:982;top:12;width:20;height:2860;visibility:visible;mso-wrap-style:square;v-text-anchor:top" coordsize="20,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" path="m,l,2859e" filled="f" strokecolor="#292929" strokeweight=".1129mm">
                  <v:path arrowok="t" o:connecttype="custom" o:connectlocs="0,0;0,2859" o:connectangles="0,0"/>
                </v:shape>
                <v:shape id="Freeform 8" o:spid="_x0000_s1028" style="position:absolute;left:1620;top:584;width:20;height:2288;visibility:visible;mso-wrap-style:square;v-text-anchor:top" coordsize="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" path="m,l,2287e" filled="f" strokecolor="#292929" strokeweight=".1125mm">
                  <v:path arrowok="t" o:connecttype="custom" o:connectlocs="0,0;0,2287" o:connectangles="0,0"/>
                </v:shape>
                <v:shape id="Freeform 9" o:spid="_x0000_s1029" style="position:absolute;left:2631;top:584;width:20;height:2288;visibility:visible;mso-wrap-style:square;v-text-anchor:top" coordsize="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" path="m,l,2287e" filled="f" strokecolor="#292929" strokeweight=".1125mm">
                  <v:path arrowok="t" o:connecttype="custom" o:connectlocs="0,0;0,2287" o:connectangles="0,0"/>
                </v:shape>
                <v:shape id="Freeform 10" o:spid="_x0000_s1030" style="position:absolute;left:314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" path="m,4r8,e" filled="f" strokecolor="#bdbdbc" strokeweight=".19014mm">
                  <v:path arrowok="t" o:connecttype="custom" o:connectlocs="0,4;8,4" o:connectangles="0,0"/>
                </v:shape>
                <v:shape id="Freeform 11" o:spid="_x0000_s1031" style="position:absolute;left:312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" path="m,4r8,e" filled="f" strokecolor="#bdbdbc" strokeweight=".19014mm">
                  <v:path arrowok="t" o:connecttype="custom" o:connectlocs="0,4;8,4" o:connectangles="0,0"/>
                </v:shape>
                <v:shape id="Freeform 12" o:spid="_x0000_s1032" style="position:absolute;left:310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" path="m,4r8,e" filled="f" strokecolor="#bdbdbc" strokeweight=".19014mm">
                  <v:path arrowok="t" o:connecttype="custom" o:connectlocs="0,4;8,4" o:connectangles="0,0"/>
                </v:shape>
                <v:shape id="Freeform 13" o:spid="_x0000_s1033" style="position:absolute;left:307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" path="m,4r8,e" filled="f" strokecolor="#bdbdbc" strokeweight=".19014mm">
                  <v:path arrowok="t" o:connecttype="custom" o:connectlocs="0,4;8,4" o:connectangles="0,0"/>
                </v:shape>
                <v:shape id="Freeform 14" o:spid="_x0000_s1034" style="position:absolute;left:305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" path="m,4r8,e" filled="f" strokecolor="#bdbdbc" strokeweight=".19014mm">
                  <v:path arrowok="t" o:connecttype="custom" o:connectlocs="0,4;8,4" o:connectangles="0,0"/>
                </v:shape>
                <v:shape id="Freeform 15" o:spid="_x0000_s1035" style="position:absolute;left:303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" path="m,4r8,e" filled="f" strokecolor="#bdbdbc" strokeweight=".19014mm">
                  <v:path arrowok="t" o:connecttype="custom" o:connectlocs="0,4;8,4" o:connectangles="0,0"/>
                </v:shape>
                <v:shape id="Freeform 16" o:spid="_x0000_s1036" style="position:absolute;left:300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" path="m,4r8,e" filled="f" strokecolor="#bdbdbc" strokeweight=".19014mm">
                  <v:path arrowok="t" o:connecttype="custom" o:connectlocs="0,4;8,4" o:connectangles="0,0"/>
                </v:shape>
                <v:shape id="Freeform 17" o:spid="_x0000_s1037" style="position:absolute;left:298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" path="m,4r8,e" filled="f" strokecolor="#bdbdbc" strokeweight=".19014mm">
                  <v:path arrowok="t" o:connecttype="custom" o:connectlocs="0,4;8,4" o:connectangles="0,0"/>
                </v:shape>
                <v:shape id="Freeform 18" o:spid="_x0000_s1038" style="position:absolute;left:296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" path="m,4r8,e" filled="f" strokecolor="#bdbdbc" strokeweight=".19014mm">
                  <v:path arrowok="t" o:connecttype="custom" o:connectlocs="0,4;8,4" o:connectangles="0,0"/>
                </v:shape>
                <v:shape id="Freeform 19" o:spid="_x0000_s1039" style="position:absolute;left:293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" path="m,4r8,e" filled="f" strokecolor="#bdbdbc" strokeweight=".19014mm">
                  <v:path arrowok="t" o:connecttype="custom" o:connectlocs="0,4;8,4" o:connectangles="0,0"/>
                </v:shape>
                <v:shape id="Freeform 20" o:spid="_x0000_s1040" style="position:absolute;left:291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" path="m,4r8,e" filled="f" strokecolor="#bdbdbc" strokeweight=".19014mm">
                  <v:path arrowok="t" o:connecttype="custom" o:connectlocs="0,4;8,4" o:connectangles="0,0"/>
                </v:shape>
                <v:shape id="Freeform 21" o:spid="_x0000_s1041" style="position:absolute;left:289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" path="m,4r8,e" filled="f" strokecolor="#bdbdbc" strokeweight=".19014mm">
                  <v:path arrowok="t" o:connecttype="custom" o:connectlocs="0,4;8,4" o:connectangles="0,0"/>
                </v:shape>
                <v:shape id="Freeform 22" o:spid="_x0000_s1042" style="position:absolute;left:286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" path="m,4r8,e" filled="f" strokecolor="#bdbdbc" strokeweight=".19014mm">
                  <v:path arrowok="t" o:connecttype="custom" o:connectlocs="0,4;8,4" o:connectangles="0,0"/>
                </v:shape>
                <v:shape id="Freeform 23" o:spid="_x0000_s1043" style="position:absolute;left:284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" path="m,4r8,e" filled="f" strokecolor="#bdbdbc" strokeweight=".19014mm">
                  <v:path arrowok="t" o:connecttype="custom" o:connectlocs="0,4;8,4" o:connectangles="0,0"/>
                </v:shape>
                <v:shape id="Freeform 24" o:spid="_x0000_s1044" style="position:absolute;left:282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" path="m,4r8,e" filled="f" strokecolor="#bdbdbc" strokeweight=".19014mm">
                  <v:path arrowok="t" o:connecttype="custom" o:connectlocs="0,4;8,4" o:connectangles="0,0"/>
                </v:shape>
                <v:shape id="Freeform 25" o:spid="_x0000_s1045" style="position:absolute;left:279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" path="m,4r8,e" filled="f" strokecolor="#bdbdbc" strokeweight=".19014mm">
                  <v:path arrowok="t" o:connecttype="custom" o:connectlocs="0,4;8,4" o:connectangles="0,0"/>
                </v:shape>
                <v:shape id="Freeform 26" o:spid="_x0000_s1046" style="position:absolute;left:277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" path="m,4r8,e" filled="f" strokecolor="#bdbdbc" strokeweight=".19014mm">
                  <v:path arrowok="t" o:connecttype="custom" o:connectlocs="0,4;8,4" o:connectangles="0,0"/>
                </v:shape>
                <v:shape id="Freeform 27" o:spid="_x0000_s1047" style="position:absolute;left:275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" path="m,4r8,e" filled="f" strokecolor="#bdbdbc" strokeweight=".19014mm">
                  <v:path arrowok="t" o:connecttype="custom" o:connectlocs="0,4;8,4" o:connectangles="0,0"/>
                </v:shape>
                <v:shape id="Freeform 28" o:spid="_x0000_s1048" style="position:absolute;left:272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" path="m,4r8,e" filled="f" strokecolor="#bdbdbc" strokeweight=".19014mm">
                  <v:path arrowok="t" o:connecttype="custom" o:connectlocs="0,4;8,4" o:connectangles="0,0"/>
                </v:shape>
                <v:shape id="Freeform 29" o:spid="_x0000_s1049" style="position:absolute;left:270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" path="m,4r8,e" filled="f" strokecolor="#bdbdbc" strokeweight=".19014mm">
                  <v:path arrowok="t" o:connecttype="custom" o:connectlocs="0,4;8,4" o:connectangles="0,0"/>
                </v:shape>
                <v:shape id="Freeform 30" o:spid="_x0000_s1050" style="position:absolute;left:268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" path="m,4r8,e" filled="f" strokecolor="#bdbdbc" strokeweight=".19014mm">
                  <v:path arrowok="t" o:connecttype="custom" o:connectlocs="0,4;8,4" o:connectangles="0,0"/>
                </v:shape>
                <v:shape id="Freeform 31" o:spid="_x0000_s1051" style="position:absolute;left:265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" path="m,4r8,e" filled="f" strokecolor="#bdbdbc" strokeweight=".19014mm">
                  <v:path arrowok="t" o:connecttype="custom" o:connectlocs="0,4;8,4" o:connectangles="0,0"/>
                </v:shape>
                <v:shape id="Freeform 32" o:spid="_x0000_s1052" style="position:absolute;left:263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" path="m,4r8,e" filled="f" strokecolor="#bdbdbc" strokeweight=".19014mm">
                  <v:path arrowok="t" o:connecttype="custom" o:connectlocs="0,4;8,4" o:connectangles="0,0"/>
                </v:shape>
                <v:shape id="Freeform 33" o:spid="_x0000_s1053" style="position:absolute;left:261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" path="m,4r8,e" filled="f" strokecolor="#bdbdbc" strokeweight=".19014mm">
                  <v:path arrowok="t" o:connecttype="custom" o:connectlocs="0,4;8,4" o:connectangles="0,0"/>
                </v:shape>
                <v:shape id="Freeform 34" o:spid="_x0000_s1054" style="position:absolute;left:259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" path="m,4r8,e" filled="f" strokecolor="#bdbdbc" strokeweight=".19014mm">
                  <v:path arrowok="t" o:connecttype="custom" o:connectlocs="0,4;8,4" o:connectangles="0,0"/>
                </v:shape>
                <v:shape id="Freeform 35" o:spid="_x0000_s1055" style="position:absolute;left:256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" path="m,4r8,e" filled="f" strokecolor="#bdbdbc" strokeweight=".19014mm">
                  <v:path arrowok="t" o:connecttype="custom" o:connectlocs="0,4;8,4" o:connectangles="0,0"/>
                </v:shape>
                <v:shape id="Freeform 36" o:spid="_x0000_s1056" style="position:absolute;left:254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" path="m,4r8,e" filled="f" strokecolor="#bdbdbc" strokeweight=".19014mm">
                  <v:path arrowok="t" o:connecttype="custom" o:connectlocs="0,4;8,4" o:connectangles="0,0"/>
                </v:shape>
                <v:shape id="Freeform 37" o:spid="_x0000_s1057" style="position:absolute;left:252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" path="m,4r8,e" filled="f" strokecolor="#bdbdbc" strokeweight=".19014mm">
                  <v:path arrowok="t" o:connecttype="custom" o:connectlocs="0,4;8,4" o:connectangles="0,0"/>
                </v:shape>
                <v:shape id="Freeform 38" o:spid="_x0000_s1058" style="position:absolute;left:249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" path="m,4r8,e" filled="f" strokecolor="#bdbdbc" strokeweight=".19014mm">
                  <v:path arrowok="t" o:connecttype="custom" o:connectlocs="0,4;8,4" o:connectangles="0,0"/>
                </v:shape>
                <v:shape id="Freeform 39" o:spid="_x0000_s1059" style="position:absolute;left:247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" path="m,4r8,e" filled="f" strokecolor="#bdbdbc" strokeweight=".19014mm">
                  <v:path arrowok="t" o:connecttype="custom" o:connectlocs="0,4;8,4" o:connectangles="0,0"/>
                </v:shape>
                <v:shape id="Freeform 40" o:spid="_x0000_s1060" style="position:absolute;left:245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" path="m,4r8,e" filled="f" strokecolor="#bdbdbc" strokeweight=".19014mm">
                  <v:path arrowok="t" o:connecttype="custom" o:connectlocs="0,4;8,4" o:connectangles="0,0"/>
                </v:shape>
                <v:shape id="Freeform 41" o:spid="_x0000_s1061" style="position:absolute;left:242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" path="m,4r8,e" filled="f" strokecolor="#bdbdbc" strokeweight=".19014mm">
                  <v:path arrowok="t" o:connecttype="custom" o:connectlocs="0,4;8,4" o:connectangles="0,0"/>
                </v:shape>
                <v:shape id="Freeform 42" o:spid="_x0000_s1062" style="position:absolute;left:240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" path="m,4r8,e" filled="f" strokecolor="#bdbdbc" strokeweight=".19014mm">
                  <v:path arrowok="t" o:connecttype="custom" o:connectlocs="0,4;8,4" o:connectangles="0,0"/>
                </v:shape>
                <v:shape id="Freeform 43" o:spid="_x0000_s1063" style="position:absolute;left:238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" path="m,4r8,e" filled="f" strokecolor="#bdbdbc" strokeweight=".19014mm">
                  <v:path arrowok="t" o:connecttype="custom" o:connectlocs="0,4;8,4" o:connectangles="0,0"/>
                </v:shape>
                <v:shape id="Freeform 44" o:spid="_x0000_s1064" style="position:absolute;left:235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" path="m,4r8,e" filled="f" strokecolor="#bdbdbc" strokeweight=".19014mm">
                  <v:path arrowok="t" o:connecttype="custom" o:connectlocs="0,4;8,4" o:connectangles="0,0"/>
                </v:shape>
                <v:shape id="Freeform 45" o:spid="_x0000_s1065" style="position:absolute;left:233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" path="m,4r8,e" filled="f" strokecolor="#bdbdbc" strokeweight=".19014mm">
                  <v:path arrowok="t" o:connecttype="custom" o:connectlocs="0,4;8,4" o:connectangles="0,0"/>
                </v:shape>
                <v:shape id="Freeform 46" o:spid="_x0000_s1066" style="position:absolute;left:231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" path="m,4r8,e" filled="f" strokecolor="#bdbdbc" strokeweight=".19014mm">
                  <v:path arrowok="t" o:connecttype="custom" o:connectlocs="0,4;8,4" o:connectangles="0,0"/>
                </v:shape>
                <v:shape id="Freeform 47" o:spid="_x0000_s1067" style="position:absolute;left:228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" path="m,4r8,e" filled="f" strokecolor="#bdbdbc" strokeweight=".19014mm">
                  <v:path arrowok="t" o:connecttype="custom" o:connectlocs="0,4;8,4" o:connectangles="0,0"/>
                </v:shape>
                <v:shape id="Freeform 48" o:spid="_x0000_s1068" style="position:absolute;left:226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" path="m,4r8,e" filled="f" strokecolor="#bdbdbc" strokeweight=".19014mm">
                  <v:path arrowok="t" o:connecttype="custom" o:connectlocs="0,4;8,4" o:connectangles="0,0"/>
                </v:shape>
                <v:shape id="Freeform 49" o:spid="_x0000_s1069" style="position:absolute;left:224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" path="m,4r8,e" filled="f" strokecolor="#bdbdbc" strokeweight=".19014mm">
                  <v:path arrowok="t" o:connecttype="custom" o:connectlocs="0,4;8,4" o:connectangles="0,0"/>
                </v:shape>
                <v:shape id="Freeform 50" o:spid="_x0000_s1070" style="position:absolute;left:2149;top:2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" path="m,4r8,e" filled="f" strokecolor="#bdbdbc" strokeweight=".18978mm">
                  <v:path arrowok="t" o:connecttype="custom" o:connectlocs="0,4;8,4" o:connectangles="0,0"/>
                </v:shape>
                <v:shape id="Freeform 51" o:spid="_x0000_s1071" style="position:absolute;left:2149;top:28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" path="m,4r8,e" filled="f" strokecolor="#bdbdbc" strokeweight=".19014mm">
                  <v:path arrowok="t" o:connecttype="custom" o:connectlocs="0,4;8,4" o:connectangles="0,0"/>
                </v:shape>
                <v:shape id="Freeform 52" o:spid="_x0000_s1072" style="position:absolute;left:2149;top:28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" path="m,4r8,e" filled="f" strokecolor="#bdbdbc" strokeweight=".19014mm">
                  <v:path arrowok="t" o:connecttype="custom" o:connectlocs="0,4;8,4" o:connectangles="0,0"/>
                </v:shape>
                <v:shape id="Freeform 53" o:spid="_x0000_s1073" style="position:absolute;left:2149;top:27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" path="m,4r8,e" filled="f" strokecolor="#bdbdbc" strokeweight=".18978mm">
                  <v:path arrowok="t" o:connecttype="custom" o:connectlocs="0,4;8,4" o:connectangles="0,0"/>
                </v:shape>
                <v:shape id="Freeform 54" o:spid="_x0000_s1074" style="position:absolute;left:2149;top:27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" path="m,4r8,e" filled="f" strokecolor="#bdbdbc" strokeweight=".18978mm">
                  <v:path arrowok="t" o:connecttype="custom" o:connectlocs="0,4;8,4" o:connectangles="0,0"/>
                </v:shape>
                <v:shape id="Freeform 55" o:spid="_x0000_s1075" style="position:absolute;left:2149;top:27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" path="m,4r8,e" filled="f" strokecolor="#bdbdbc" strokeweight=".18978mm">
                  <v:path arrowok="t" o:connecttype="custom" o:connectlocs="0,4;8,4" o:connectangles="0,0"/>
                </v:shape>
                <v:shape id="Freeform 56" o:spid="_x0000_s1076" style="position:absolute;left:2149;top:27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" path="m,4r8,e" filled="f" strokecolor="#bdbdbc" strokeweight=".19014mm">
                  <v:path arrowok="t" o:connecttype="custom" o:connectlocs="0,4;8,4" o:connectangles="0,0"/>
                </v:shape>
                <v:shape id="Freeform 57" o:spid="_x0000_s1077" style="position:absolute;left:2149;top:27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" path="m8,l7,r,6l,6,,8r8,l8,e" fillcolor="#bdbdbc" stroked="f">
                  <v:path arrowok="t" o:connecttype="custom" o:connectlocs="8,0;7,0;7,6;0,6;0,8;8,8;8,0" o:connectangles="0,0,0,0,0,0,0"/>
                </v:shape>
                <v:shape id="Freeform 58" o:spid="_x0000_s1078" style="position:absolute;left:2149;top:26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" path="m,4r8,e" filled="f" strokecolor="#bdbdbc" strokeweight=".18978mm">
                  <v:path arrowok="t" o:connecttype="custom" o:connectlocs="0,4;8,4" o:connectangles="0,0"/>
                </v:shape>
                <v:shape id="Freeform 59" o:spid="_x0000_s1079" style="position:absolute;left:2149;top:26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" path="m,4r8,e" filled="f" strokecolor="#bdbdbc" strokeweight=".18978mm">
                  <v:path arrowok="t" o:connecttype="custom" o:connectlocs="0,4;8,4" o:connectangles="0,0"/>
                </v:shape>
                <v:shape id="Freeform 60" o:spid="_x0000_s1080" style="position:absolute;left:2149;top:263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" path="m,4r8,e" filled="f" strokecolor="#bdbdbc" strokeweight=".18978mm">
                  <v:path arrowok="t" o:connecttype="custom" o:connectlocs="0,4;8,4" o:connectangles="0,0"/>
                </v:shape>
                <v:shape id="Freeform 61" o:spid="_x0000_s1081" style="position:absolute;left:2149;top:2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" path="m,4r8,e" filled="f" strokecolor="#bdbdbc" strokeweight=".19014mm">
                  <v:path arrowok="t" o:connecttype="custom" o:connectlocs="0,4;8,4" o:connectangles="0,0"/>
                </v:shape>
                <v:shape id="Freeform 62" o:spid="_x0000_s1082" style="position:absolute;left:2149;top:2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" path="m,4r8,e" filled="f" strokecolor="#bdbdbc" strokeweight=".19014mm">
                  <v:path arrowok="t" o:connecttype="custom" o:connectlocs="0,4;8,4" o:connectangles="0,0"/>
                </v:shape>
                <v:shape id="Freeform 63" o:spid="_x0000_s1083" style="position:absolute;left:2149;top:2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" path="m,4r8,e" filled="f" strokecolor="#bdbdbc" strokeweight=".18978mm">
                  <v:path arrowok="t" o:connecttype="custom" o:connectlocs="0,4;8,4" o:connectangles="0,0"/>
                </v:shape>
                <v:shape id="Freeform 64" o:spid="_x0000_s1084" style="position:absolute;left:2149;top:25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" path="m,4r8,e" filled="f" strokecolor="#bdbdbc" strokeweight=".18978mm">
                  <v:path arrowok="t" o:connecttype="custom" o:connectlocs="0,4;8,4" o:connectangles="0,0"/>
                </v:shape>
                <v:shape id="Freeform 65" o:spid="_x0000_s1085" style="position:absolute;left:2149;top:25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" path="m,4r8,e" filled="f" strokecolor="#bdbdbc" strokeweight=".18978mm">
                  <v:path arrowok="t" o:connecttype="custom" o:connectlocs="0,4;8,4" o:connectangles="0,0"/>
                </v:shape>
                <v:shape id="Freeform 66" o:spid="_x0000_s1086" style="position:absolute;left:2149;top:24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" path="m,4r8,e" filled="f" strokecolor="#bdbdbc" strokeweight=".18978mm">
                  <v:path arrowok="t" o:connecttype="custom" o:connectlocs="0,4;8,4" o:connectangles="0,0"/>
                </v:shape>
                <v:shape id="Freeform 67" o:spid="_x0000_s1087" style="position:absolute;left:2149;top:2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" path="m,4r8,e" filled="f" strokecolor="#bdbdbc" strokeweight=".19014mm">
                  <v:path arrowok="t" o:connecttype="custom" o:connectlocs="0,4;8,4" o:connectangles="0,0"/>
                </v:shape>
                <v:shape id="Freeform 68" o:spid="_x0000_s1088" style="position:absolute;left:2149;top:24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" path="m,4r8,e" filled="f" strokecolor="#bdbdbc" strokeweight=".18978mm">
                  <v:path arrowok="t" o:connecttype="custom" o:connectlocs="0,4;8,4" o:connectangles="0,0"/>
                </v:shape>
                <v:shape id="Freeform 69" o:spid="_x0000_s1089" style="position:absolute;left:2149;top:242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" path="m,4r8,e" filled="f" strokecolor="#bdbdbc" strokeweight=".18978mm">
                  <v:path arrowok="t" o:connecttype="custom" o:connectlocs="0,4;8,4" o:connectangles="0,0"/>
                </v:shape>
                <v:shape id="Freeform 70" o:spid="_x0000_s1090" style="position:absolute;left:2149;top:23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" path="m,4r8,e" filled="f" strokecolor="#bdbdbc" strokeweight=".18978mm">
                  <v:path arrowok="t" o:connecttype="custom" o:connectlocs="0,4;8,4" o:connectangles="0,0"/>
                </v:shape>
                <v:shape id="Freeform 71" o:spid="_x0000_s1091" style="position:absolute;left:2149;top:23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" path="m,4r8,e" filled="f" strokecolor="#bdbdbc" strokeweight=".19014mm">
                  <v:path arrowok="t" o:connecttype="custom" o:connectlocs="0,4;8,4" o:connectangles="0,0"/>
                </v:shape>
                <v:shape id="Freeform 72" o:spid="_x0000_s1092" style="position:absolute;left:2149;top:2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" path="m,4r8,e" filled="f" strokecolor="#bdbdbc" strokeweight=".19014mm">
                  <v:path arrowok="t" o:connecttype="custom" o:connectlocs="0,4;8,4" o:connectangles="0,0"/>
                </v:shape>
                <v:shape id="Freeform 73" o:spid="_x0000_s1093" style="position:absolute;left:2149;top:23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" path="m,4r8,e" filled="f" strokecolor="#bdbdbc" strokeweight=".19014mm">
                  <v:path arrowok="t" o:connecttype="custom" o:connectlocs="0,4;8,4" o:connectangles="0,0"/>
                </v:shape>
                <v:shape id="Freeform 74" o:spid="_x0000_s1094" style="position:absolute;left:2149;top:23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" path="m,4r8,e" filled="f" strokecolor="#bdbdbc" strokeweight=".18978mm">
                  <v:path arrowok="t" o:connecttype="custom" o:connectlocs="0,4;8,4" o:connectangles="0,0"/>
                </v:shape>
                <v:shape id="Freeform 75" o:spid="_x0000_s1095" style="position:absolute;left:2149;top:228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" path="m,4r8,e" filled="f" strokecolor="#bdbdbc" strokeweight=".18978mm">
                  <v:path arrowok="t" o:connecttype="custom" o:connectlocs="0,4;8,4" o:connectangles="0,0"/>
                </v:shape>
                <v:shape id="Freeform 76" o:spid="_x0000_s1096" style="position:absolute;left:2149;top:22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" path="m,4r8,e" filled="f" strokecolor="#bdbdbc" strokeweight=".19014mm">
                  <v:path arrowok="t" o:connecttype="custom" o:connectlocs="0,4;8,4" o:connectangles="0,0"/>
                </v:shape>
                <v:shape id="Freeform 77" o:spid="_x0000_s1097" style="position:absolute;left:2149;top:22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" path="m,4r8,e" filled="f" strokecolor="#bdbdbc" strokeweight=".19014mm">
                  <v:path arrowok="t" o:connecttype="custom" o:connectlocs="0,4;8,4" o:connectangles="0,0"/>
                </v:shape>
                <v:shape id="Freeform 78" o:spid="_x0000_s1098" style="position:absolute;left:2149;top:2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" path="m,4r8,e" filled="f" strokecolor="#bdbdbc" strokeweight=".19014mm">
                  <v:path arrowok="t" o:connecttype="custom" o:connectlocs="0,4;8,4" o:connectangles="0,0"/>
                </v:shape>
                <v:shape id="Freeform 79" o:spid="_x0000_s1099" style="position:absolute;left:2149;top:2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" path="m,4r8,e" filled="f" strokecolor="#bdbdbc" strokeweight=".18978mm">
                  <v:path arrowok="t" o:connecttype="custom" o:connectlocs="0,4;8,4" o:connectangles="0,0"/>
                </v:shape>
                <v:shape id="Freeform 80" o:spid="_x0000_s1100" style="position:absolute;left:2149;top:21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" path="m,4r8,e" filled="f" strokecolor="#bdbdbc" strokeweight=".18978mm">
                  <v:path arrowok="t" o:connecttype="custom" o:connectlocs="0,4;8,4" o:connectangles="0,0"/>
                </v:shape>
                <v:shape id="Freeform 81" o:spid="_x0000_s1101" style="position:absolute;left:2149;top:21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" path="m8,l7,r,3l,3,,8r8,l8,e" fillcolor="#bdbdbc" stroked="f">
                  <v:path arrowok="t" o:connecttype="custom" o:connectlocs="8,0;7,0;7,3;0,3;0,8;8,8;8,0" o:connectangles="0,0,0,0,0,0,0"/>
                </v:shape>
                <v:shape id="Freeform 82" o:spid="_x0000_s1102" style="position:absolute;left:2149;top:21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" path="m,4r8,e" filled="f" strokecolor="#bdbdbc" strokeweight=".19014mm">
                  <v:path arrowok="t" o:connecttype="custom" o:connectlocs="0,4;8,4" o:connectangles="0,0"/>
                </v:shape>
                <v:shape id="Freeform 83" o:spid="_x0000_s1103" style="position:absolute;left:2149;top:20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" path="m,4r8,e" filled="f" strokecolor="#bdbdbc" strokeweight=".19014mm">
                  <v:path arrowok="t" o:connecttype="custom" o:connectlocs="0,4;8,4" o:connectangles="0,0"/>
                </v:shape>
                <v:shape id="Freeform 84" o:spid="_x0000_s1104" style="position:absolute;left:2149;top:20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" path="m,4r8,e" filled="f" strokecolor="#bdbdbc" strokeweight=".19014mm">
                  <v:path arrowok="t" o:connecttype="custom" o:connectlocs="0,4;8,4" o:connectangles="0,0"/>
                </v:shape>
                <v:shape id="Freeform 85" o:spid="_x0000_s1105" style="position:absolute;left:2149;top:20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" path="m,4r8,e" filled="f" strokecolor="#bdbdbc" strokeweight=".18978mm">
                  <v:path arrowok="t" o:connecttype="custom" o:connectlocs="0,4;8,4" o:connectangles="0,0"/>
                </v:shape>
                <v:shape id="Freeform 86" o:spid="_x0000_s1106" style="position:absolute;left:2149;top:202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" path="m,4r8,e" filled="f" strokecolor="#bdbdbc" strokeweight=".18978mm">
                  <v:path arrowok="t" o:connecttype="custom" o:connectlocs="0,4;8,4" o:connectangles="0,0"/>
                </v:shape>
                <v:shape id="Freeform 87" o:spid="_x0000_s1107" style="position:absolute;left:2149;top:20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" path="m,4r8,e" filled="f" strokecolor="#bdbdbc" strokeweight=".18978mm">
                  <v:path arrowok="t" o:connecttype="custom" o:connectlocs="0,4;8,4" o:connectangles="0,0"/>
                </v:shape>
                <v:shape id="Freeform 88" o:spid="_x0000_s1108" style="position:absolute;left:2149;top:19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" path="m,4r8,e" filled="f" strokecolor="#bdbdbc" strokeweight=".19014mm">
                  <v:path arrowok="t" o:connecttype="custom" o:connectlocs="0,4;8,4" o:connectangles="0,0"/>
                </v:shape>
                <v:shape id="Freeform 89" o:spid="_x0000_s1109" style="position:absolute;left:2149;top:19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" path="m,4r8,e" filled="f" strokecolor="#bdbdbc" strokeweight=".18978mm">
                  <v:path arrowok="t" o:connecttype="custom" o:connectlocs="0,4;8,4" o:connectangles="0,0"/>
                </v:shape>
                <v:shape id="Freeform 90" o:spid="_x0000_s1110" style="position:absolute;left:2149;top:1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" path="m,4r8,e" filled="f" strokecolor="#bdbdbc" strokeweight=".18978mm">
                  <v:path arrowok="t" o:connecttype="custom" o:connectlocs="0,4;8,4" o:connectangles="0,0"/>
                </v:shape>
                <v:shape id="Freeform 91" o:spid="_x0000_s1111" style="position:absolute;left:2149;top:19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" path="m,4r8,e" filled="f" strokecolor="#bdbdbc" strokeweight=".18978mm">
                  <v:path arrowok="t" o:connecttype="custom" o:connectlocs="0,4;8,4" o:connectangles="0,0"/>
                </v:shape>
                <v:shape id="Freeform 92" o:spid="_x0000_s1112" style="position:absolute;left:2149;top:18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" path="m,4r8,e" filled="f" strokecolor="#bdbdbc" strokeweight=".19014mm">
                  <v:path arrowok="t" o:connecttype="custom" o:connectlocs="0,4;8,4" o:connectangles="0,0"/>
                </v:shape>
                <v:shape id="Freeform 93" o:spid="_x0000_s1113" style="position:absolute;left:2149;top:18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" path="m,4r8,e" filled="f" strokecolor="#bdbdbc" strokeweight=".19014mm">
                  <v:path arrowok="t" o:connecttype="custom" o:connectlocs="0,4;8,4" o:connectangles="0,0"/>
                </v:shape>
                <v:shape id="Freeform 94" o:spid="_x0000_s1114" style="position:absolute;left:2149;top:18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" path="m,4r8,e" filled="f" strokecolor="#bdbdbc" strokeweight=".18978mm">
                  <v:path arrowok="t" o:connecttype="custom" o:connectlocs="0,4;8,4" o:connectangles="0,0"/>
                </v:shape>
                <v:shape id="Freeform 95" o:spid="_x0000_s1115" style="position:absolute;left:2149;top:181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" path="m,4r8,e" filled="f" strokecolor="#bdbdbc" strokeweight=".18978mm">
                  <v:path arrowok="t" o:connecttype="custom" o:connectlocs="0,4;8,4" o:connectangles="0,0"/>
                </v:shape>
                <v:shape id="Freeform 96" o:spid="_x0000_s1116" style="position:absolute;left:2149;top:17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" path="m,4r8,e" filled="f" strokecolor="#bdbdbc" strokeweight=".18978mm">
                  <v:path arrowok="t" o:connecttype="custom" o:connectlocs="0,4;8,4" o:connectangles="0,0"/>
                </v:shape>
                <v:shape id="Freeform 97" o:spid="_x0000_s1117" style="position:absolute;left:2149;top:1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" path="m,4r8,e" filled="f" strokecolor="#bdbdbc" strokeweight=".19014mm">
                  <v:path arrowok="t" o:connecttype="custom" o:connectlocs="0,4;8,4" o:connectangles="0,0"/>
                </v:shape>
                <v:shape id="Freeform 98" o:spid="_x0000_s1118" style="position:absolute;left:2149;top:17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" path="m,4r8,e" filled="f" strokecolor="#bdbdbc" strokeweight=".19014mm">
                  <v:path arrowok="t" o:connecttype="custom" o:connectlocs="0,4;8,4" o:connectangles="0,0"/>
                </v:shape>
                <v:shape id="Freeform 99" o:spid="_x0000_s1119" style="position:absolute;left:2149;top:17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" path="m,4r8,e" filled="f" strokecolor="#bdbdbc" strokeweight=".19014mm">
                  <v:path arrowok="t" o:connecttype="custom" o:connectlocs="0,4;8,4" o:connectangles="0,0"/>
                </v:shape>
                <v:shape id="Freeform 100" o:spid="_x0000_s1120" style="position:absolute;left:2149;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" path="m,4r8,e" filled="f" strokecolor="#bdbdbc" strokeweight=".18978mm">
                  <v:path arrowok="t" o:connecttype="custom" o:connectlocs="0,4;8,4" o:connectangles="0,0"/>
                </v:shape>
                <v:shape id="Freeform 101" o:spid="_x0000_s1121" style="position:absolute;left:2149;top:16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" path="m,4r8,e" filled="f" strokecolor="#bdbdbc" strokeweight=".18978mm">
                  <v:path arrowok="t" o:connecttype="custom" o:connectlocs="0,4;8,4" o:connectangles="0,0"/>
                </v:shape>
                <v:shape id="Freeform 102" o:spid="_x0000_s1122" style="position:absolute;left:2149;top:1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" path="m,4r8,e" filled="f" strokecolor="#bdbdbc" strokeweight=".18978mm">
                  <v:path arrowok="t" o:connecttype="custom" o:connectlocs="0,4;8,4" o:connectangles="0,0"/>
                </v:shape>
                <v:shape id="Freeform 103" o:spid="_x0000_s1123" style="position:absolute;left:2149;top:163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" path="m,4r8,e" filled="f" strokecolor="#bdbdbc" strokeweight=".19014mm">
                  <v:path arrowok="t" o:connecttype="custom" o:connectlocs="0,4;8,4" o:connectangles="0,0"/>
                </v:shape>
                <v:shape id="Freeform 104" o:spid="_x0000_s1124" style="position:absolute;left:2149;top:16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" path="m,4r8,e" filled="f" strokecolor="#bdbdbc" strokeweight=".19014mm">
                  <v:path arrowok="t" o:connecttype="custom" o:connectlocs="0,4;8,4" o:connectangles="0,0"/>
                </v:shape>
                <v:shape id="Freeform 105" o:spid="_x0000_s1125" style="position:absolute;left:2149;top:15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" path="m8,l7,r,l,,,8r8,l8,e" fillcolor="#bdbdbc" stroked="f">
                  <v:path arrowok="t" o:connecttype="custom" o:connectlocs="8,0;7,0;7,0;0,0;0,8;8,8;8,0" o:connectangles="0,0,0,0,0,0,0"/>
                </v:shape>
                <v:shape id="Freeform 106" o:spid="_x0000_s1126" style="position:absolute;left:2149;top:15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" path="m,4r8,e" filled="f" strokecolor="#bdbdbc" strokeweight=".18978mm">
                  <v:path arrowok="t" o:connecttype="custom" o:connectlocs="0,4;8,4" o:connectangles="0,0"/>
                </v:shape>
                <v:shape id="Freeform 107" o:spid="_x0000_s1127" style="position:absolute;left:2149;top:15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" path="m,4r8,e" filled="f" strokecolor="#bdbdbc" strokeweight=".18978mm">
                  <v:path arrowok="t" o:connecttype="custom" o:connectlocs="0,4;8,4" o:connectangles="0,0"/>
                </v:shape>
                <v:shape id="Freeform 108" o:spid="_x0000_s1128" style="position:absolute;left:2149;top:15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" path="m,4r8,e" filled="f" strokecolor="#bdbdbc" strokeweight=".18978mm">
                  <v:path arrowok="t" o:connecttype="custom" o:connectlocs="0,4;8,4" o:connectangles="0,0"/>
                </v:shape>
                <v:shape id="Freeform 109" o:spid="_x0000_s1129" style="position:absolute;left:2149;top:1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" path="m8,l5,,,4,,8r8,l8,e" fillcolor="#bdbdbc" stroked="f">
                  <v:path arrowok="t" o:connecttype="custom" o:connectlocs="8,0;5,0;0,4;0,8;8,8;8,0" o:connectangles="0,0,0,0,0,0"/>
                </v:shape>
                <v:shape id="Freeform 110" o:spid="_x0000_s1130" style="position:absolute;left:2154;top:2872;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" path="m,l,30e" fillcolor="#373535" stroked="f">
                  <v:path arrowok="t" o:connecttype="custom" o:connectlocs="0,0;0,30" o:connectangles="0,0"/>
                </v:shape>
                <v:shape id="Freeform 111" o:spid="_x0000_s1131" style="position:absolute;left:2154;top:2872;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" path="m,l,30e" filled="f" strokecolor="#373535" strokeweight=".1238mm">
                  <v:path arrowok="t" o:connecttype="custom" o:connectlocs="0,0;0,30" o:connectangles="0,0"/>
                </v:shape>
                <v:shape id="Freeform 112" o:spid="_x0000_s1132" style="position:absolute;left:221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" path="m,4r8,e" filled="f" strokecolor="#bdbdbc" strokeweight=".19014mm">
                  <v:path arrowok="t" o:connecttype="custom" o:connectlocs="0,4;8,4" o:connectangles="0,0"/>
                </v:shape>
                <v:shape id="Freeform 113" o:spid="_x0000_s1133" style="position:absolute;left:219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" path="m,4r8,e" filled="f" strokecolor="#bdbdbc" strokeweight=".19014mm">
                  <v:path arrowok="t" o:connecttype="custom" o:connectlocs="0,4;8,4" o:connectangles="0,0"/>
                </v:shape>
                <v:shape id="Freeform 114" o:spid="_x0000_s1134" style="position:absolute;left:217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" path="m,4r8,e" filled="f" strokecolor="#bdbdbc" strokeweight=".19014mm">
                  <v:path arrowok="t" o:connecttype="custom" o:connectlocs="0,4;8,4" o:connectangles="0,0"/>
                </v:shape>
                <v:shape id="Freeform 115" o:spid="_x0000_s1135" style="position:absolute;left:214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" path="m8,l,,,8r1,l1,1r7,l8,e" fillcolor="#bdbdbc" stroked="f">
                  <v:path arrowok="t" o:connecttype="custom" o:connectlocs="8,0;0,0;0,8;1,8;1,1;8,1;8,0" o:connectangles="0,0,0,0,0,0,0"/>
                </v:shape>
                <v:shape id="Freeform 116" o:spid="_x0000_s1136" style="position:absolute;left:2149;top:27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" path="m,3r7,e" filled="f" strokecolor="#b2b2b2" strokeweight=".15839mm">
                  <v:path arrowok="t" o:connecttype="custom" o:connectlocs="0,3;7,3" o:connectangles="0,0"/>
                </v:shape>
                <v:shape id="Freeform 117" o:spid="_x0000_s1137" style="position:absolute;left:212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" path="m,4r8,e" filled="f" strokecolor="#bdbdbc" strokeweight=".19014mm">
                  <v:path arrowok="t" o:connecttype="custom" o:connectlocs="0,4;8,4" o:connectangles="0,0"/>
                </v:shape>
                <v:shape id="Freeform 118" o:spid="_x0000_s1138" style="position:absolute;left:210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" path="m,4r8,e" filled="f" strokecolor="#bdbdbc" strokeweight=".19014mm">
                  <v:path arrowok="t" o:connecttype="custom" o:connectlocs="0,4;8,4" o:connectangles="0,0"/>
                </v:shape>
                <v:shape id="Freeform 119" o:spid="_x0000_s1139" style="position:absolute;left:207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" path="m,4r8,e" filled="f" strokecolor="#bdbdbc" strokeweight=".19014mm">
                  <v:path arrowok="t" o:connecttype="custom" o:connectlocs="0,4;8,4" o:connectangles="0,0"/>
                </v:shape>
                <v:shape id="Freeform 120" o:spid="_x0000_s1140" style="position:absolute;left:205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" path="m,4r8,e" filled="f" strokecolor="#bdbdbc" strokeweight=".19014mm">
                  <v:path arrowok="t" o:connecttype="custom" o:connectlocs="0,4;8,4" o:connectangles="0,0"/>
                </v:shape>
                <v:shape id="Freeform 121" o:spid="_x0000_s1141" style="position:absolute;left:203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" path="m,4r8,e" filled="f" strokecolor="#bdbdbc" strokeweight=".19014mm">
                  <v:path arrowok="t" o:connecttype="custom" o:connectlocs="0,4;8,4" o:connectangles="0,0"/>
                </v:shape>
                <v:shape id="Freeform 122" o:spid="_x0000_s1142" style="position:absolute;left:200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" path="m,4r8,e" filled="f" strokecolor="#bdbdbc" strokeweight=".19014mm">
                  <v:path arrowok="t" o:connecttype="custom" o:connectlocs="0,4;8,4" o:connectangles="0,0"/>
                </v:shape>
                <v:shape id="Freeform 123" o:spid="_x0000_s1143" style="position:absolute;left:198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" path="m,4r8,e" filled="f" strokecolor="#bdbdbc" strokeweight=".19014mm">
                  <v:path arrowok="t" o:connecttype="custom" o:connectlocs="0,4;8,4" o:connectangles="0,0"/>
                </v:shape>
                <v:shape id="Freeform 124" o:spid="_x0000_s1144" style="position:absolute;left:196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" path="m,4r8,e" filled="f" strokecolor="#bdbdbc" strokeweight=".19014mm">
                  <v:path arrowok="t" o:connecttype="custom" o:connectlocs="0,4;8,4" o:connectangles="0,0"/>
                </v:shape>
                <v:shape id="Freeform 125" o:spid="_x0000_s1145" style="position:absolute;left:193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" path="m,4r8,e" filled="f" strokecolor="#bdbdbc" strokeweight=".19014mm">
                  <v:path arrowok="t" o:connecttype="custom" o:connectlocs="0,4;8,4" o:connectangles="0,0"/>
                </v:shape>
                <v:shape id="Freeform 126" o:spid="_x0000_s1146" style="position:absolute;left:191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" path="m,4r8,e" filled="f" strokecolor="#bdbdbc" strokeweight=".19014mm">
                  <v:path arrowok="t" o:connecttype="custom" o:connectlocs="0,4;8,4" o:connectangles="0,0"/>
                </v:shape>
                <v:shape id="Freeform 127" o:spid="_x0000_s1147" style="position:absolute;left:189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" path="m,4r8,e" filled="f" strokecolor="#bdbdbc" strokeweight=".19014mm">
                  <v:path arrowok="t" o:connecttype="custom" o:connectlocs="0,4;8,4" o:connectangles="0,0"/>
                </v:shape>
                <v:shape id="Freeform 128" o:spid="_x0000_s1148" style="position:absolute;left:186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" path="m,4r8,e" filled="f" strokecolor="#bdbdbc" strokeweight=".19014mm">
                  <v:path arrowok="t" o:connecttype="custom" o:connectlocs="0,4;8,4" o:connectangles="0,0"/>
                </v:shape>
                <v:shape id="Freeform 129" o:spid="_x0000_s1149" style="position:absolute;left:184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" path="m,4r8,e" filled="f" strokecolor="#bdbdbc" strokeweight=".19014mm">
                  <v:path arrowok="t" o:connecttype="custom" o:connectlocs="0,4;8,4" o:connectangles="0,0"/>
                </v:shape>
                <v:shape id="Freeform 130" o:spid="_x0000_s1150" style="position:absolute;left:182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" path="m,4r8,e" filled="f" strokecolor="#bdbdbc" strokeweight=".19014mm">
                  <v:path arrowok="t" o:connecttype="custom" o:connectlocs="0,4;8,4" o:connectangles="0,0"/>
                </v:shape>
                <v:shape id="Freeform 131" o:spid="_x0000_s1151" style="position:absolute;left:180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" path="m,4r8,e" filled="f" strokecolor="#bdbdbc" strokeweight=".19014mm">
                  <v:path arrowok="t" o:connecttype="custom" o:connectlocs="0,4;8,4" o:connectangles="0,0"/>
                </v:shape>
                <v:shape id="Freeform 132" o:spid="_x0000_s1152" style="position:absolute;left:177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" path="m,4r8,e" filled="f" strokecolor="#bdbdbc" strokeweight=".19014mm">
                  <v:path arrowok="t" o:connecttype="custom" o:connectlocs="0,4;8,4" o:connectangles="0,0"/>
                </v:shape>
                <v:shape id="Freeform 133" o:spid="_x0000_s1153" style="position:absolute;left:175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" path="m,4r8,e" filled="f" strokecolor="#bdbdbc" strokeweight=".19014mm">
                  <v:path arrowok="t" o:connecttype="custom" o:connectlocs="0,4;8,4" o:connectangles="0,0"/>
                </v:shape>
                <v:shape id="Freeform 134" o:spid="_x0000_s1154" style="position:absolute;left:173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" path="m,4r8,e" filled="f" strokecolor="#bdbdbc" strokeweight=".19014mm">
                  <v:path arrowok="t" o:connecttype="custom" o:connectlocs="0,4;8,4" o:connectangles="0,0"/>
                </v:shape>
                <v:shape id="Freeform 135" o:spid="_x0000_s1155" style="position:absolute;left:170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" path="m,4r8,e" filled="f" strokecolor="#bdbdbc" strokeweight=".19014mm">
                  <v:path arrowok="t" o:connecttype="custom" o:connectlocs="0,4;8,4" o:connectangles="0,0"/>
                </v:shape>
                <v:shape id="Freeform 136" o:spid="_x0000_s1156" style="position:absolute;left:168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" path="m,4r8,e" filled="f" strokecolor="#bdbdbc" strokeweight=".19014mm">
                  <v:path arrowok="t" o:connecttype="custom" o:connectlocs="0,4;8,4" o:connectangles="0,0"/>
                </v:shape>
                <v:shape id="Freeform 137" o:spid="_x0000_s1157" style="position:absolute;left:166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" path="m,4r8,e" filled="f" strokecolor="#bdbdbc" strokeweight=".19014mm">
                  <v:path arrowok="t" o:connecttype="custom" o:connectlocs="0,4;8,4" o:connectangles="0,0"/>
                </v:shape>
                <v:shape id="Freeform 138" o:spid="_x0000_s1158" style="position:absolute;left:163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" path="m,4r8,e" filled="f" strokecolor="#bdbdbc" strokeweight=".19014mm">
                  <v:path arrowok="t" o:connecttype="custom" o:connectlocs="0,4;8,4" o:connectangles="0,0"/>
                </v:shape>
                <v:shape id="Freeform 139" o:spid="_x0000_s1159" style="position:absolute;left:162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" path="m,4r,e" filled="f" strokecolor="#bdbdbc" strokeweight=".19014mm">
                  <v:path arrowok="t" o:connecttype="custom" o:connectlocs="0,4;0,4" o:connectangles="0,0"/>
                </v:shape>
                <v:shape id="Freeform 140" o:spid="_x0000_s1160" style="position:absolute;left:161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" path="m,4r3,e" filled="f" strokecolor="#bdbdbc" strokeweight=".19014mm">
                  <v:path arrowok="t" o:connecttype="custom" o:connectlocs="0,4;3,4" o:connectangles="0,0"/>
                </v:shape>
                <v:shape id="Freeform 141" o:spid="_x0000_s1161" style="position:absolute;left:161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" path="m,4r4,e" filled="f" strokecolor="#8d8c8c" strokeweight=".19011mm">
                  <v:path arrowok="t" o:connecttype="custom" o:connectlocs="0,4;4,4" o:connectangles="0,0"/>
                </v:shape>
                <v:shape id="Freeform 142" o:spid="_x0000_s1162" style="position:absolute;left:159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" path="m,4r8,e" filled="f" strokecolor="#bdbdbc" strokeweight=".19014mm">
                  <v:path arrowok="t" o:connecttype="custom" o:connectlocs="0,4;8,4" o:connectangles="0,0"/>
                </v:shape>
                <v:shape id="Freeform 143" o:spid="_x0000_s1163" style="position:absolute;left:156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" path="m,4r8,e" filled="f" strokecolor="#bdbdbc" strokeweight=".19014mm">
                  <v:path arrowok="t" o:connecttype="custom" o:connectlocs="0,4;8,4" o:connectangles="0,0"/>
                </v:shape>
                <v:shape id="Freeform 144" o:spid="_x0000_s1164" style="position:absolute;left:154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" path="m,4r8,e" filled="f" strokecolor="#bdbdbc" strokeweight=".19014mm">
                  <v:path arrowok="t" o:connecttype="custom" o:connectlocs="0,4;8,4" o:connectangles="0,0"/>
                </v:shape>
                <v:shape id="Freeform 145" o:spid="_x0000_s1165" style="position:absolute;left:152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" path="m,4r8,e" filled="f" strokecolor="#bdbdbc" strokeweight=".19014mm">
                  <v:path arrowok="t" o:connecttype="custom" o:connectlocs="0,4;8,4" o:connectangles="0,0"/>
                </v:shape>
                <v:shape id="Freeform 146" o:spid="_x0000_s1166" style="position:absolute;left:149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" path="m,4r8,e" filled="f" strokecolor="#bdbdbc" strokeweight=".19014mm">
                  <v:path arrowok="t" o:connecttype="custom" o:connectlocs="0,4;8,4" o:connectangles="0,0"/>
                </v:shape>
                <v:shape id="Freeform 147" o:spid="_x0000_s1167" style="position:absolute;left:1474;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" path="m,4r8,e" filled="f" strokecolor="#bdbdbc" strokeweight=".19014mm">
                  <v:path arrowok="t" o:connecttype="custom" o:connectlocs="0,4;8,4" o:connectangles="0,0"/>
                </v:shape>
                <v:shape id="Freeform 148" o:spid="_x0000_s1168" style="position:absolute;left:145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" path="m,4r8,e" filled="f" strokecolor="#bdbdbc" strokeweight=".19014mm">
                  <v:path arrowok="t" o:connecttype="custom" o:connectlocs="0,4;8,4" o:connectangles="0,0"/>
                </v:shape>
                <v:shape id="Freeform 149" o:spid="_x0000_s1169" style="position:absolute;left:142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" path="m,4r8,e" filled="f" strokecolor="#bdbdbc" strokeweight=".19014mm">
                  <v:path arrowok="t" o:connecttype="custom" o:connectlocs="0,4;8,4" o:connectangles="0,0"/>
                </v:shape>
                <v:shape id="Freeform 150" o:spid="_x0000_s1170" style="position:absolute;left:140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" path="m,4r8,e" filled="f" strokecolor="#bdbdbc" strokeweight=".19014mm">
                  <v:path arrowok="t" o:connecttype="custom" o:connectlocs="0,4;8,4" o:connectangles="0,0"/>
                </v:shape>
                <v:shape id="Freeform 151" o:spid="_x0000_s1171" style="position:absolute;left:138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" path="m,4r8,e" filled="f" strokecolor="#bdbdbc" strokeweight=".19014mm">
                  <v:path arrowok="t" o:connecttype="custom" o:connectlocs="0,4;8,4" o:connectangles="0,0"/>
                </v:shape>
                <v:shape id="Freeform 152" o:spid="_x0000_s1172" style="position:absolute;left:135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" path="m,4r8,e" filled="f" strokecolor="#bdbdbc" strokeweight=".19014mm">
                  <v:path arrowok="t" o:connecttype="custom" o:connectlocs="0,4;8,4" o:connectangles="0,0"/>
                </v:shape>
                <v:shape id="Freeform 153" o:spid="_x0000_s1173" style="position:absolute;left:133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" path="m,4r8,e" filled="f" strokecolor="#bdbdbc" strokeweight=".19014mm">
                  <v:path arrowok="t" o:connecttype="custom" o:connectlocs="0,4;8,4" o:connectangles="0,0"/>
                </v:shape>
                <v:shape id="Freeform 154" o:spid="_x0000_s1174" style="position:absolute;left:314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" path="m,4r8,e" filled="f" strokecolor="#bdbdbc" strokeweight=".19014mm">
                  <v:path arrowok="t" o:connecttype="custom" o:connectlocs="0,4;8,4" o:connectangles="0,0"/>
                </v:shape>
                <v:shape id="Freeform 155" o:spid="_x0000_s1175" style="position:absolute;left:312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" path="m,4r8,e" filled="f" strokecolor="#bdbdbc" strokeweight=".19014mm">
                  <v:path arrowok="t" o:connecttype="custom" o:connectlocs="0,4;8,4" o:connectangles="0,0"/>
                </v:shape>
                <v:shape id="Freeform 156" o:spid="_x0000_s1176" style="position:absolute;left:310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" path="m,4r8,e" filled="f" strokecolor="#bdbdbc" strokeweight=".19014mm">
                  <v:path arrowok="t" o:connecttype="custom" o:connectlocs="0,4;8,4" o:connectangles="0,0"/>
                </v:shape>
                <v:shape id="Freeform 157" o:spid="_x0000_s1177" style="position:absolute;left:307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" path="m,4r8,e" filled="f" strokecolor="#bdbdbc" strokeweight=".19014mm">
                  <v:path arrowok="t" o:connecttype="custom" o:connectlocs="0,4;8,4" o:connectangles="0,0"/>
                </v:shape>
                <v:shape id="Freeform 158" o:spid="_x0000_s1178" style="position:absolute;left:305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" path="m,4r8,e" filled="f" strokecolor="#bdbdbc" strokeweight=".19014mm">
                  <v:path arrowok="t" o:connecttype="custom" o:connectlocs="0,4;8,4" o:connectangles="0,0"/>
                </v:shape>
                <v:shape id="Freeform 159" o:spid="_x0000_s1179" style="position:absolute;left:303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" path="m,4r8,e" filled="f" strokecolor="#bdbdbc" strokeweight=".19014mm">
                  <v:path arrowok="t" o:connecttype="custom" o:connectlocs="0,4;8,4" o:connectangles="0,0"/>
                </v:shape>
                <v:shape id="Freeform 160" o:spid="_x0000_s1180" style="position:absolute;left:300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" path="m,4r8,e" filled="f" strokecolor="#bdbdbc" strokeweight=".19014mm">
                  <v:path arrowok="t" o:connecttype="custom" o:connectlocs="0,4;8,4" o:connectangles="0,0"/>
                </v:shape>
                <v:shape id="Freeform 161" o:spid="_x0000_s1181" style="position:absolute;left:298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" path="m,4r8,e" filled="f" strokecolor="#bdbdbc" strokeweight=".19014mm">
                  <v:path arrowok="t" o:connecttype="custom" o:connectlocs="0,4;8,4" o:connectangles="0,0"/>
                </v:shape>
                <v:shape id="Freeform 162" o:spid="_x0000_s1182" style="position:absolute;left:296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" path="m,4r8,e" filled="f" strokecolor="#bdbdbc" strokeweight=".19014mm">
                  <v:path arrowok="t" o:connecttype="custom" o:connectlocs="0,4;8,4" o:connectangles="0,0"/>
                </v:shape>
                <v:shape id="Freeform 163" o:spid="_x0000_s1183" style="position:absolute;left:293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" path="m,4r8,e" filled="f" strokecolor="#bdbdbc" strokeweight=".19014mm">
                  <v:path arrowok="t" o:connecttype="custom" o:connectlocs="0,4;8,4" o:connectangles="0,0"/>
                </v:shape>
                <v:shape id="Freeform 164" o:spid="_x0000_s1184" style="position:absolute;left:291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" path="m,4r8,e" filled="f" strokecolor="#bdbdbc" strokeweight=".19014mm">
                  <v:path arrowok="t" o:connecttype="custom" o:connectlocs="0,4;8,4" o:connectangles="0,0"/>
                </v:shape>
                <v:shape id="Freeform 165" o:spid="_x0000_s1185" style="position:absolute;left:289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" path="m,4r8,e" filled="f" strokecolor="#bdbdbc" strokeweight=".19014mm">
                  <v:path arrowok="t" o:connecttype="custom" o:connectlocs="0,4;8,4" o:connectangles="0,0"/>
                </v:shape>
                <v:shape id="Freeform 166" o:spid="_x0000_s1186" style="position:absolute;left:286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" path="m,4r8,e" filled="f" strokecolor="#bdbdbc" strokeweight=".19014mm">
                  <v:path arrowok="t" o:connecttype="custom" o:connectlocs="0,4;8,4" o:connectangles="0,0"/>
                </v:shape>
                <v:shape id="Freeform 167" o:spid="_x0000_s1187" style="position:absolute;left:284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" path="m,4r8,e" filled="f" strokecolor="#bdbdbc" strokeweight=".19014mm">
                  <v:path arrowok="t" o:connecttype="custom" o:connectlocs="0,4;8,4" o:connectangles="0,0"/>
                </v:shape>
                <v:shape id="Freeform 168" o:spid="_x0000_s1188" style="position:absolute;left:282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" path="m,4r8,e" filled="f" strokecolor="#bdbdbc" strokeweight=".19014mm">
                  <v:path arrowok="t" o:connecttype="custom" o:connectlocs="0,4;8,4" o:connectangles="0,0"/>
                </v:shape>
                <v:shape id="Freeform 169" o:spid="_x0000_s1189" style="position:absolute;left:279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" path="m,4r8,e" filled="f" strokecolor="#bdbdbc" strokeweight=".19014mm">
                  <v:path arrowok="t" o:connecttype="custom" o:connectlocs="0,4;8,4" o:connectangles="0,0"/>
                </v:shape>
                <v:shape id="Freeform 170" o:spid="_x0000_s1190" style="position:absolute;left:277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" path="m,4r8,e" filled="f" strokecolor="#bdbdbc" strokeweight=".19014mm">
                  <v:path arrowok="t" o:connecttype="custom" o:connectlocs="0,4;8,4" o:connectangles="0,0"/>
                </v:shape>
                <v:shape id="Freeform 171" o:spid="_x0000_s1191" style="position:absolute;left:275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" path="m,4r8,e" filled="f" strokecolor="#bdbdbc" strokeweight=".19014mm">
                  <v:path arrowok="t" o:connecttype="custom" o:connectlocs="0,4;8,4" o:connectangles="0,0"/>
                </v:shape>
                <v:shape id="Freeform 172" o:spid="_x0000_s1192" style="position:absolute;left:272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" path="m,4r8,e" filled="f" strokecolor="#bdbdbc" strokeweight=".19014mm">
                  <v:path arrowok="t" o:connecttype="custom" o:connectlocs="0,4;8,4" o:connectangles="0,0"/>
                </v:shape>
                <v:shape id="Freeform 173" o:spid="_x0000_s1193" style="position:absolute;left:270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" path="m,4r8,e" filled="f" strokecolor="#bdbdbc" strokeweight=".19014mm">
                  <v:path arrowok="t" o:connecttype="custom" o:connectlocs="0,4;8,4" o:connectangles="0,0"/>
                </v:shape>
                <v:shape id="Freeform 174" o:spid="_x0000_s1194" style="position:absolute;left:268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" path="m,4r8,e" filled="f" strokecolor="#bdbdbc" strokeweight=".19014mm">
                  <v:path arrowok="t" o:connecttype="custom" o:connectlocs="0,4;8,4" o:connectangles="0,0"/>
                </v:shape>
                <v:shape id="Freeform 175" o:spid="_x0000_s1195" style="position:absolute;left:265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" path="m,4r8,e" filled="f" strokecolor="#bdbdbc" strokeweight=".19014mm">
                  <v:path arrowok="t" o:connecttype="custom" o:connectlocs="0,4;8,4" o:connectangles="0,0"/>
                </v:shape>
                <v:shape id="Freeform 176" o:spid="_x0000_s1196" style="position:absolute;left:263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" path="m,4r8,e" filled="f" strokecolor="#bdbdbc" strokeweight=".19014mm">
                  <v:path arrowok="t" o:connecttype="custom" o:connectlocs="0,4;8,4" o:connectangles="0,0"/>
                </v:shape>
                <v:shape id="Freeform 177" o:spid="_x0000_s1197" style="position:absolute;left:261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" path="m,4r8,e" filled="f" strokecolor="#bdbdbc" strokeweight=".19014mm">
                  <v:path arrowok="t" o:connecttype="custom" o:connectlocs="0,4;8,4" o:connectangles="0,0"/>
                </v:shape>
                <v:shape id="Freeform 178" o:spid="_x0000_s1198" style="position:absolute;left:259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" path="m,4r8,e" filled="f" strokecolor="#bdbdbc" strokeweight=".19014mm">
                  <v:path arrowok="t" o:connecttype="custom" o:connectlocs="0,4;8,4" o:connectangles="0,0"/>
                </v:shape>
                <v:shape id="Freeform 179" o:spid="_x0000_s1199" style="position:absolute;left:256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" path="m,4r8,e" filled="f" strokecolor="#bdbdbc" strokeweight=".19014mm">
                  <v:path arrowok="t" o:connecttype="custom" o:connectlocs="0,4;8,4" o:connectangles="0,0"/>
                </v:shape>
                <v:shape id="Freeform 180" o:spid="_x0000_s1200" style="position:absolute;left:254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" path="m,4r8,e" filled="f" strokecolor="#bdbdbc" strokeweight=".19014mm">
                  <v:path arrowok="t" o:connecttype="custom" o:connectlocs="0,4;8,4" o:connectangles="0,0"/>
                </v:shape>
                <v:shape id="Freeform 181" o:spid="_x0000_s1201" style="position:absolute;left:252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" path="m,4r8,e" filled="f" strokecolor="#bdbdbc" strokeweight=".19014mm">
                  <v:path arrowok="t" o:connecttype="custom" o:connectlocs="0,4;8,4" o:connectangles="0,0"/>
                </v:shape>
                <v:shape id="Freeform 182" o:spid="_x0000_s1202" style="position:absolute;left:249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" path="m,4r8,e" filled="f" strokecolor="#bdbdbc" strokeweight=".19014mm">
                  <v:path arrowok="t" o:connecttype="custom" o:connectlocs="0,4;8,4" o:connectangles="0,0"/>
                </v:shape>
                <v:shape id="Freeform 183" o:spid="_x0000_s1203" style="position:absolute;left:247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" path="m,4r8,e" filled="f" strokecolor="#bdbdbc" strokeweight=".19014mm">
                  <v:path arrowok="t" o:connecttype="custom" o:connectlocs="0,4;8,4" o:connectangles="0,0"/>
                </v:shape>
                <v:shape id="Freeform 184" o:spid="_x0000_s1204" style="position:absolute;left:245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" path="m,4r8,e" filled="f" strokecolor="#bdbdbc" strokeweight=".19014mm">
                  <v:path arrowok="t" o:connecttype="custom" o:connectlocs="0,4;8,4" o:connectangles="0,0"/>
                </v:shape>
                <v:shape id="Freeform 185" o:spid="_x0000_s1205" style="position:absolute;left:242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" path="m,4r8,e" filled="f" strokecolor="#bdbdbc" strokeweight=".19014mm">
                  <v:path arrowok="t" o:connecttype="custom" o:connectlocs="0,4;8,4" o:connectangles="0,0"/>
                </v:shape>
                <v:shape id="Freeform 186" o:spid="_x0000_s1206" style="position:absolute;left:240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" path="m,4r8,e" filled="f" strokecolor="#bdbdbc" strokeweight=".19014mm">
                  <v:path arrowok="t" o:connecttype="custom" o:connectlocs="0,4;8,4" o:connectangles="0,0"/>
                </v:shape>
                <v:shape id="Freeform 187" o:spid="_x0000_s1207" style="position:absolute;left:238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" path="m,4r8,e" filled="f" strokecolor="#bdbdbc" strokeweight=".19014mm">
                  <v:path arrowok="t" o:connecttype="custom" o:connectlocs="0,4;8,4" o:connectangles="0,0"/>
                </v:shape>
                <v:shape id="Freeform 188" o:spid="_x0000_s1208" style="position:absolute;left:235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" path="m,4r8,e" filled="f" strokecolor="#bdbdbc" strokeweight=".19014mm">
                  <v:path arrowok="t" o:connecttype="custom" o:connectlocs="0,4;8,4" o:connectangles="0,0"/>
                </v:shape>
                <v:shape id="Freeform 189" o:spid="_x0000_s1209" style="position:absolute;left:233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" path="m,4r8,e" filled="f" strokecolor="#bdbdbc" strokeweight=".19014mm">
                  <v:path arrowok="t" o:connecttype="custom" o:connectlocs="0,4;8,4" o:connectangles="0,0"/>
                </v:shape>
                <v:shape id="Freeform 190" o:spid="_x0000_s1210" style="position:absolute;left:231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" path="m,4r8,e" filled="f" strokecolor="#bdbdbc" strokeweight=".19014mm">
                  <v:path arrowok="t" o:connecttype="custom" o:connectlocs="0,4;8,4" o:connectangles="0,0"/>
                </v:shape>
                <v:shape id="Freeform 191" o:spid="_x0000_s1211" style="position:absolute;left:228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" path="m,4r8,e" filled="f" strokecolor="#bdbdbc" strokeweight=".19014mm">
                  <v:path arrowok="t" o:connecttype="custom" o:connectlocs="0,4;8,4" o:connectangles="0,0"/>
                </v:shape>
                <v:shape id="Freeform 192" o:spid="_x0000_s1212" style="position:absolute;left:226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" path="m,4r8,e" filled="f" strokecolor="#bdbdbc" strokeweight=".19014mm">
                  <v:path arrowok="t" o:connecttype="custom" o:connectlocs="0,4;8,4" o:connectangles="0,0"/>
                </v:shape>
                <v:shape id="Freeform 193" o:spid="_x0000_s1213" style="position:absolute;left:224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" path="m,4r8,e" filled="f" strokecolor="#bdbdbc" strokeweight=".19014mm">
                  <v:path arrowok="t" o:connecttype="custom" o:connectlocs="0,4;8,4" o:connectangles="0,0"/>
                </v:shape>
                <v:shape id="Freeform 194" o:spid="_x0000_s1214" style="position:absolute;left:221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" path="m,4r8,e" filled="f" strokecolor="#bdbdbc" strokeweight=".19014mm">
                  <v:path arrowok="t" o:connecttype="custom" o:connectlocs="0,4;8,4" o:connectangles="0,0"/>
                </v:shape>
                <v:shape id="Freeform 195" o:spid="_x0000_s1215" style="position:absolute;left:219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" path="m,4r8,e" filled="f" strokecolor="#bdbdbc" strokeweight=".19014mm">
                  <v:path arrowok="t" o:connecttype="custom" o:connectlocs="0,4;8,4" o:connectangles="0,0"/>
                </v:shape>
                <v:shape id="Freeform 196" o:spid="_x0000_s1216" style="position:absolute;left:217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" path="m,4r8,e" filled="f" strokecolor="#bdbdbc" strokeweight=".19014mm">
                  <v:path arrowok="t" o:connecttype="custom" o:connectlocs="0,4;8,4" o:connectangles="0,0"/>
                </v:shape>
                <v:shape id="Freeform 197" o:spid="_x0000_s1217" style="position:absolute;left:214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" path="m8,l,,,8r1,l1,5r7,l8,e" fillcolor="#bdbdbc" stroked="f">
                  <v:path arrowok="t" o:connecttype="custom" o:connectlocs="8,0;0,0;0,8;1,8;1,5;8,5;8,0" o:connectangles="0,0,0,0,0,0,0"/>
                </v:shape>
                <v:shape id="Freeform 198" o:spid="_x0000_s1218" style="position:absolute;left:2149;top:21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" path="m,1r7,e" filled="f" strokecolor="#b2b2b2" strokeweight=".1016mm">
                  <v:path arrowok="t" o:connecttype="custom" o:connectlocs="0,1;7,1" o:connectangles="0,0"/>
                </v:shape>
                <v:shape id="Freeform 199" o:spid="_x0000_s1219" style="position:absolute;left:212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" path="m,4r8,e" filled="f" strokecolor="#bdbdbc" strokeweight=".19014mm">
                  <v:path arrowok="t" o:connecttype="custom" o:connectlocs="0,4;8,4" o:connectangles="0,0"/>
                </v:shape>
                <v:shape id="Freeform 200" o:spid="_x0000_s1220" style="position:absolute;left:210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" path="m,4r8,e" filled="f" strokecolor="#bdbdbc" strokeweight=".19014mm">
                  <v:path arrowok="t" o:connecttype="custom" o:connectlocs="0,4;8,4" o:connectangles="0,0"/>
                </v:shape>
                <v:shape id="Freeform 201" o:spid="_x0000_s1221" style="position:absolute;left:207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" path="m,4r8,e" filled="f" strokecolor="#bdbdbc" strokeweight=".19014mm">
                  <v:path arrowok="t" o:connecttype="custom" o:connectlocs="0,4;8,4" o:connectangles="0,0"/>
                </v:shape>
                <v:shape id="Freeform 202" o:spid="_x0000_s1222" style="position:absolute;left:205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" path="m,4r8,e" filled="f" strokecolor="#bdbdbc" strokeweight=".19014mm">
                  <v:path arrowok="t" o:connecttype="custom" o:connectlocs="0,4;8,4" o:connectangles="0,0"/>
                </v:shape>
                <v:shape id="Freeform 203" o:spid="_x0000_s1223" style="position:absolute;left:203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" path="m,4r8,e" filled="f" strokecolor="#bdbdbc" strokeweight=".19014mm">
                  <v:path arrowok="t" o:connecttype="custom" o:connectlocs="0,4;8,4" o:connectangles="0,0"/>
                </v:shape>
                <v:shape id="Freeform 204" o:spid="_x0000_s1224" style="position:absolute;left:200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" path="m,4r8,e" filled="f" strokecolor="#bdbdbc" strokeweight=".19014mm">
                  <v:path arrowok="t" o:connecttype="custom" o:connectlocs="0,4;8,4" o:connectangles="0,0"/>
                </v:shape>
                <v:shape id="Freeform 205" o:spid="_x0000_s1225" style="position:absolute;left:198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" path="m,4r8,e" filled="f" strokecolor="#bdbdbc" strokeweight=".19014mm">
                  <v:path arrowok="t" o:connecttype="custom" o:connectlocs="0,4;8,4" o:connectangles="0,0"/>
                </v:shape>
                <v:shape id="Freeform 206" o:spid="_x0000_s1226" style="position:absolute;left:196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" path="m,4r8,e" filled="f" strokecolor="#bdbdbc" strokeweight=".19014mm">
                  <v:path arrowok="t" o:connecttype="custom" o:connectlocs="0,4;8,4" o:connectangles="0,0"/>
                </v:shape>
                <v:shape id="Freeform 207" o:spid="_x0000_s1227" style="position:absolute;left:193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" path="m,4r8,e" filled="f" strokecolor="#bdbdbc" strokeweight=".19014mm">
                  <v:path arrowok="t" o:connecttype="custom" o:connectlocs="0,4;8,4" o:connectangles="0,0"/>
                </v:shape>
                <v:shape id="Freeform 208" o:spid="_x0000_s1228" style="position:absolute;left:191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" path="m,4r8,e" filled="f" strokecolor="#bdbdbc" strokeweight=".19014mm">
                  <v:path arrowok="t" o:connecttype="custom" o:connectlocs="0,4;8,4" o:connectangles="0,0"/>
                </v:shape>
                <v:shape id="Freeform 209" o:spid="_x0000_s1229" style="position:absolute;left:189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" path="m,4r8,e" filled="f" strokecolor="#bdbdbc" strokeweight=".19014mm">
                  <v:path arrowok="t" o:connecttype="custom" o:connectlocs="0,4;8,4" o:connectangles="0,0"/>
                </v:shape>
                <v:shape id="Freeform 210" o:spid="_x0000_s1230" style="position:absolute;left:186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" path="m,4r8,e" filled="f" strokecolor="#bdbdbc" strokeweight=".19014mm">
                  <v:path arrowok="t" o:connecttype="custom" o:connectlocs="0,4;8,4" o:connectangles="0,0"/>
                </v:shape>
                <v:shape id="Freeform 211" o:spid="_x0000_s1231" style="position:absolute;left:184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" path="m,4r8,e" filled="f" strokecolor="#bdbdbc" strokeweight=".19014mm">
                  <v:path arrowok="t" o:connecttype="custom" o:connectlocs="0,4;8,4" o:connectangles="0,0"/>
                </v:shape>
                <v:shape id="Freeform 212" o:spid="_x0000_s1232" style="position:absolute;left:182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" path="m,4r8,e" filled="f" strokecolor="#bdbdbc" strokeweight=".19014mm">
                  <v:path arrowok="t" o:connecttype="custom" o:connectlocs="0,4;8,4" o:connectangles="0,0"/>
                </v:shape>
                <v:shape id="Freeform 213" o:spid="_x0000_s1233" style="position:absolute;left:180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" path="m,4r8,e" filled="f" strokecolor="#bdbdbc" strokeweight=".19014mm">
                  <v:path arrowok="t" o:connecttype="custom" o:connectlocs="0,4;8,4" o:connectangles="0,0"/>
                </v:shape>
                <v:shape id="Freeform 214" o:spid="_x0000_s1234" style="position:absolute;left:177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" path="m,4r8,e" filled="f" strokecolor="#bdbdbc" strokeweight=".19014mm">
                  <v:path arrowok="t" o:connecttype="custom" o:connectlocs="0,4;8,4" o:connectangles="0,0"/>
                </v:shape>
                <v:shape id="Freeform 215" o:spid="_x0000_s1235" style="position:absolute;left:175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" path="m,4r8,e" filled="f" strokecolor="#bdbdbc" strokeweight=".19014mm">
                  <v:path arrowok="t" o:connecttype="custom" o:connectlocs="0,4;8,4" o:connectangles="0,0"/>
                </v:shape>
                <v:shape id="Freeform 216" o:spid="_x0000_s1236" style="position:absolute;left:173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" path="m,4r8,e" filled="f" strokecolor="#bdbdbc" strokeweight=".19014mm">
                  <v:path arrowok="t" o:connecttype="custom" o:connectlocs="0,4;8,4" o:connectangles="0,0"/>
                </v:shape>
                <v:shape id="Freeform 217" o:spid="_x0000_s1237" style="position:absolute;left:170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" path="m,4r8,e" filled="f" strokecolor="#bdbdbc" strokeweight=".19014mm">
                  <v:path arrowok="t" o:connecttype="custom" o:connectlocs="0,4;8,4" o:connectangles="0,0"/>
                </v:shape>
                <v:shape id="Freeform 218" o:spid="_x0000_s1238" style="position:absolute;left:168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" path="m,4r8,e" filled="f" strokecolor="#bdbdbc" strokeweight=".19014mm">
                  <v:path arrowok="t" o:connecttype="custom" o:connectlocs="0,4;8,4" o:connectangles="0,0"/>
                </v:shape>
                <v:shape id="Freeform 219" o:spid="_x0000_s1239" style="position:absolute;left:166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" path="m,4r8,e" filled="f" strokecolor="#bdbdbc" strokeweight=".19014mm">
                  <v:path arrowok="t" o:connecttype="custom" o:connectlocs="0,4;8,4" o:connectangles="0,0"/>
                </v:shape>
                <v:shape id="Freeform 220" o:spid="_x0000_s1240" style="position:absolute;left:163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" path="m,4r8,e" filled="f" strokecolor="#bdbdbc" strokeweight=".19014mm">
                  <v:path arrowok="t" o:connecttype="custom" o:connectlocs="0,4;8,4" o:connectangles="0,0"/>
                </v:shape>
                <v:shape id="Freeform 221" o:spid="_x0000_s1241" style="position:absolute;left:162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" path="m,4r,e" filled="f" strokecolor="#bdbdbc" strokeweight=".19014mm">
                  <v:path arrowok="t" o:connecttype="custom" o:connectlocs="0,4;0,4" o:connectangles="0,0"/>
                </v:shape>
                <v:shape id="Freeform 222" o:spid="_x0000_s1242" style="position:absolute;left:161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" path="m,4r3,e" filled="f" strokecolor="#bdbdbc" strokeweight=".19014mm">
                  <v:path arrowok="t" o:connecttype="custom" o:connectlocs="0,4;3,4" o:connectangles="0,0"/>
                </v:shape>
                <v:shape id="Freeform 223" o:spid="_x0000_s1243" style="position:absolute;left:161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" path="m,4r4,e" filled="f" strokecolor="#8d8c8c" strokeweight=".19011mm">
                  <v:path arrowok="t" o:connecttype="custom" o:connectlocs="0,4;4,4" o:connectangles="0,0"/>
                </v:shape>
                <v:shape id="Freeform 224" o:spid="_x0000_s1244" style="position:absolute;left:159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" path="m,4r8,e" filled="f" strokecolor="#bdbdbc" strokeweight=".19014mm">
                  <v:path arrowok="t" o:connecttype="custom" o:connectlocs="0,4;8,4" o:connectangles="0,0"/>
                </v:shape>
                <v:shape id="Freeform 225" o:spid="_x0000_s1245" style="position:absolute;left:156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" path="m,4r8,e" filled="f" strokecolor="#bdbdbc" strokeweight=".19014mm">
                  <v:path arrowok="t" o:connecttype="custom" o:connectlocs="0,4;8,4" o:connectangles="0,0"/>
                </v:shape>
                <v:shape id="Freeform 226" o:spid="_x0000_s1246" style="position:absolute;left:154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" path="m,4r8,e" filled="f" strokecolor="#bdbdbc" strokeweight=".19014mm">
                  <v:path arrowok="t" o:connecttype="custom" o:connectlocs="0,4;8,4" o:connectangles="0,0"/>
                </v:shape>
                <v:shape id="Freeform 227" o:spid="_x0000_s1247" style="position:absolute;left:152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" path="m,4r8,e" filled="f" strokecolor="#bdbdbc" strokeweight=".19014mm">
                  <v:path arrowok="t" o:connecttype="custom" o:connectlocs="0,4;8,4" o:connectangles="0,0"/>
                </v:shape>
                <v:shape id="Freeform 228" o:spid="_x0000_s1248" style="position:absolute;left:149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" path="m,4r8,e" filled="f" strokecolor="#bdbdbc" strokeweight=".19014mm">
                  <v:path arrowok="t" o:connecttype="custom" o:connectlocs="0,4;8,4" o:connectangles="0,0"/>
                </v:shape>
                <v:shape id="Freeform 229" o:spid="_x0000_s1249" style="position:absolute;left:1474;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" path="m,4r8,e" filled="f" strokecolor="#bdbdbc" strokeweight=".19014mm">
                  <v:path arrowok="t" o:connecttype="custom" o:connectlocs="0,4;8,4" o:connectangles="0,0"/>
                </v:shape>
                <v:shape id="Freeform 230" o:spid="_x0000_s1250" style="position:absolute;left:1457;top:2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" path="m3,l,2r3,l3,e" fillcolor="#bdbdbc" stroked="f">
                  <v:path arrowok="t" o:connecttype="custom" o:connectlocs="3,0;0,2;3,2;3,0" o:connectangles="0,0,0,0"/>
                </v:shape>
                <v:shape id="Freeform 231" o:spid="_x0000_s1251" style="position:absolute;left:261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" path="m,4r8,e" filled="f" strokecolor="#bdbdbc" strokeweight=".19014mm">
                  <v:path arrowok="t" o:connecttype="custom" o:connectlocs="0,4;8,4" o:connectangles="0,0"/>
                </v:shape>
                <v:shape id="Freeform 232" o:spid="_x0000_s1252" style="position:absolute;left:259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" path="m,4r8,e" filled="f" strokecolor="#bdbdbc" strokeweight=".19014mm">
                  <v:path arrowok="t" o:connecttype="custom" o:connectlocs="0,4;8,4" o:connectangles="0,0"/>
                </v:shape>
                <v:shape id="Freeform 233" o:spid="_x0000_s1253" style="position:absolute;left:256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" path="m,4r8,e" filled="f" strokecolor="#bdbdbc" strokeweight=".19014mm">
                  <v:path arrowok="t" o:connecttype="custom" o:connectlocs="0,4;8,4" o:connectangles="0,0"/>
                </v:shape>
                <v:shape id="Freeform 234" o:spid="_x0000_s1254" style="position:absolute;left:254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" path="m,4r8,e" filled="f" strokecolor="#bdbdbc" strokeweight=".19014mm">
                  <v:path arrowok="t" o:connecttype="custom" o:connectlocs="0,4;8,4" o:connectangles="0,0"/>
                </v:shape>
                <v:shape id="Freeform 235" o:spid="_x0000_s1255" style="position:absolute;left:252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" path="m,4r8,e" filled="f" strokecolor="#bdbdbc" strokeweight=".19014mm">
                  <v:path arrowok="t" o:connecttype="custom" o:connectlocs="0,4;8,4" o:connectangles="0,0"/>
                </v:shape>
                <v:shape id="Freeform 236" o:spid="_x0000_s1256" style="position:absolute;left:249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" path="m,4r8,e" filled="f" strokecolor="#bdbdbc" strokeweight=".19014mm">
                  <v:path arrowok="t" o:connecttype="custom" o:connectlocs="0,4;8,4" o:connectangles="0,0"/>
                </v:shape>
                <v:shape id="Freeform 237" o:spid="_x0000_s1257" style="position:absolute;left:247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" path="m,4r8,e" filled="f" strokecolor="#bdbdbc" strokeweight=".19014mm">
                  <v:path arrowok="t" o:connecttype="custom" o:connectlocs="0,4;8,4" o:connectangles="0,0"/>
                </v:shape>
                <v:shape id="Freeform 238" o:spid="_x0000_s1258" style="position:absolute;left:245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" path="m,4r8,e" filled="f" strokecolor="#bdbdbc" strokeweight=".19014mm">
                  <v:path arrowok="t" o:connecttype="custom" o:connectlocs="0,4;8,4" o:connectangles="0,0"/>
                </v:shape>
                <v:shape id="Freeform 239" o:spid="_x0000_s1259" style="position:absolute;left:242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" path="m,4r8,e" filled="f" strokecolor="#bdbdbc" strokeweight=".19014mm">
                  <v:path arrowok="t" o:connecttype="custom" o:connectlocs="0,4;8,4" o:connectangles="0,0"/>
                </v:shape>
                <v:shape id="Freeform 240" o:spid="_x0000_s1260" style="position:absolute;left:240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" path="m,4r8,e" filled="f" strokecolor="#bdbdbc" strokeweight=".19014mm">
                  <v:path arrowok="t" o:connecttype="custom" o:connectlocs="0,4;8,4" o:connectangles="0,0"/>
                </v:shape>
                <v:shape id="Freeform 241" o:spid="_x0000_s1261" style="position:absolute;left:238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" path="m,4r8,e" filled="f" strokecolor="#bdbdbc" strokeweight=".19014mm">
                  <v:path arrowok="t" o:connecttype="custom" o:connectlocs="0,4;8,4" o:connectangles="0,0"/>
                </v:shape>
                <v:shape id="Freeform 242" o:spid="_x0000_s1262" style="position:absolute;left:235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" path="m,4r8,e" filled="f" strokecolor="#bdbdbc" strokeweight=".19014mm">
                  <v:path arrowok="t" o:connecttype="custom" o:connectlocs="0,4;8,4" o:connectangles="0,0"/>
                </v:shape>
                <v:shape id="Freeform 243" o:spid="_x0000_s1263" style="position:absolute;left:233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" path="m,4r8,e" filled="f" strokecolor="#bdbdbc" strokeweight=".19014mm">
                  <v:path arrowok="t" o:connecttype="custom" o:connectlocs="0,4;8,4" o:connectangles="0,0"/>
                </v:shape>
                <v:shape id="Freeform 244" o:spid="_x0000_s1264" style="position:absolute;left:231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" path="m,4r8,e" filled="f" strokecolor="#bdbdbc" strokeweight=".19014mm">
                  <v:path arrowok="t" o:connecttype="custom" o:connectlocs="0,4;8,4" o:connectangles="0,0"/>
                </v:shape>
                <v:shape id="Freeform 245" o:spid="_x0000_s1265" style="position:absolute;left:228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" path="m,4r8,e" filled="f" strokecolor="#bdbdbc" strokeweight=".19014mm">
                  <v:path arrowok="t" o:connecttype="custom" o:connectlocs="0,4;8,4" o:connectangles="0,0"/>
                </v:shape>
                <v:shape id="Freeform 246" o:spid="_x0000_s1266" style="position:absolute;left:226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" path="m,4r8,e" filled="f" strokecolor="#bdbdbc" strokeweight=".19014mm">
                  <v:path arrowok="t" o:connecttype="custom" o:connectlocs="0,4;8,4" o:connectangles="0,0"/>
                </v:shape>
                <v:shape id="Freeform 247" o:spid="_x0000_s1267" style="position:absolute;left:224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" path="m,4r8,e" filled="f" strokecolor="#bdbdbc" strokeweight=".19014mm">
                  <v:path arrowok="t" o:connecttype="custom" o:connectlocs="0,4;8,4" o:connectangles="0,0"/>
                </v:shape>
                <v:shape id="Freeform 248" o:spid="_x0000_s1268" style="position:absolute;left:221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" path="m,4r8,e" filled="f" strokecolor="#bdbdbc" strokeweight=".19014mm">
                  <v:path arrowok="t" o:connecttype="custom" o:connectlocs="0,4;8,4" o:connectangles="0,0"/>
                </v:shape>
                <v:shape id="Freeform 249" o:spid="_x0000_s1269" style="position:absolute;left:219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" path="m,4r8,e" filled="f" strokecolor="#bdbdbc" strokeweight=".19014mm">
                  <v:path arrowok="t" o:connecttype="custom" o:connectlocs="0,4;8,4" o:connectangles="0,0"/>
                </v:shape>
                <v:shape id="Freeform 250" o:spid="_x0000_s1270" style="position:absolute;left:217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" path="m,4r8,e" filled="f" strokecolor="#bdbdbc" strokeweight=".19014mm">
                  <v:path arrowok="t" o:connecttype="custom" o:connectlocs="0,4;8,4" o:connectangles="0,0"/>
                </v:shape>
                <v:shape id="Freeform 251" o:spid="_x0000_s1271" style="position:absolute;left:214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" path="m8,l,,,8r1,l1,8r7,l8,e" fillcolor="#bdbdbc" stroked="f">
                  <v:path arrowok="t" o:connecttype="custom" o:connectlocs="8,0;0,0;0,8;1,8;1,8;8,8;8,0" o:connectangles="0,0,0,0,0,0,0"/>
                </v:shape>
                <v:shape id="Freeform 252" o:spid="_x0000_s1272" style="position:absolute;left:2149;top:15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" path="m,l7,e" filled="f" strokecolor="#b2b2b2" strokeweight=".04514mm">
                  <v:path arrowok="t" o:connecttype="custom" o:connectlocs="0,0;7,0" o:connectangles="0,0"/>
                </v:shape>
                <v:shape id="Freeform 253" o:spid="_x0000_s1273" style="position:absolute;left:212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" path="m,4r8,e" filled="f" strokecolor="#bdbdbc" strokeweight=".19014mm">
                  <v:path arrowok="t" o:connecttype="custom" o:connectlocs="0,4;8,4" o:connectangles="0,0"/>
                </v:shape>
                <v:shape id="Freeform 254" o:spid="_x0000_s1274" style="position:absolute;left:210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" path="m,4r8,e" filled="f" strokecolor="#bdbdbc" strokeweight=".19014mm">
                  <v:path arrowok="t" o:connecttype="custom" o:connectlocs="0,4;8,4" o:connectangles="0,0"/>
                </v:shape>
                <v:shape id="Freeform 255" o:spid="_x0000_s1275" style="position:absolute;left:207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" path="m,4r8,e" filled="f" strokecolor="#bdbdbc" strokeweight=".19014mm">
                  <v:path arrowok="t" o:connecttype="custom" o:connectlocs="0,4;8,4" o:connectangles="0,0"/>
                </v:shape>
                <v:shape id="Freeform 256" o:spid="_x0000_s1276" style="position:absolute;left:205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" path="m8,l5,,,5,,8r8,l8,e" fillcolor="#bdbdbc" stroked="f">
                  <v:path arrowok="t" o:connecttype="custom" o:connectlocs="8,0;5,0;0,5;0,8;8,8;8,0" o:connectangles="0,0,0,0,0,0"/>
                </v:shape>
                <v:shape id="Freeform 257" o:spid="_x0000_s1277" style="position:absolute;left:173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" path="m8,l,,,8r3,l8,4,8,e" fillcolor="#bdbdbc" stroked="f">
                  <v:path arrowok="t" o:connecttype="custom" o:connectlocs="8,0;0,0;0,8;3,8;8,4;8,0" o:connectangles="0,0,0,0,0,0"/>
                </v:shape>
                <v:shape id="Freeform 258" o:spid="_x0000_s1278" style="position:absolute;left:170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" path="m,4r8,e" filled="f" strokecolor="#bdbdbc" strokeweight=".19014mm">
                  <v:path arrowok="t" o:connecttype="custom" o:connectlocs="0,4;8,4" o:connectangles="0,0"/>
                </v:shape>
                <v:shape id="Freeform 259" o:spid="_x0000_s1279" style="position:absolute;left:168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" path="m,4r8,e" filled="f" strokecolor="#bdbdbc" strokeweight=".19014mm">
                  <v:path arrowok="t" o:connecttype="custom" o:connectlocs="0,4;8,4" o:connectangles="0,0"/>
                </v:shape>
                <v:shape id="Freeform 260" o:spid="_x0000_s1280" style="position:absolute;left:166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" path="m,4r8,e" filled="f" strokecolor="#bdbdbc" strokeweight=".19014mm">
                  <v:path arrowok="t" o:connecttype="custom" o:connectlocs="0,4;8,4" o:connectangles="0,0"/>
                </v:shape>
                <v:shape id="Freeform 261" o:spid="_x0000_s1281" style="position:absolute;left:163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" path="m,4r8,e" filled="f" strokecolor="#bdbdbc" strokeweight=".19014mm">
                  <v:path arrowok="t" o:connecttype="custom" o:connectlocs="0,4;8,4" o:connectangles="0,0"/>
                </v:shape>
                <v:shape id="Freeform 262" o:spid="_x0000_s1282" style="position:absolute;left:162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" path="m,4r,e" filled="f" strokecolor="#bdbdbc" strokeweight=".19014mm">
                  <v:path arrowok="t" o:connecttype="custom" o:connectlocs="0,4;0,4" o:connectangles="0,0"/>
                </v:shape>
                <v:shape id="Freeform 263" o:spid="_x0000_s1283" style="position:absolute;left:161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" path="m,4r3,e" filled="f" strokecolor="#bdbdbc" strokeweight=".19014mm">
                  <v:path arrowok="t" o:connecttype="custom" o:connectlocs="0,4;3,4" o:connectangles="0,0"/>
                </v:shape>
                <v:shape id="Freeform 264" o:spid="_x0000_s1284" style="position:absolute;left:161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" path="m,4r4,e" filled="f" strokecolor="#8d8c8c" strokeweight=".19014mm">
                  <v:path arrowok="t" o:connecttype="custom" o:connectlocs="0,4;4,4" o:connectangles="0,0"/>
                </v:shape>
                <v:shape id="Freeform 265" o:spid="_x0000_s1285" style="position:absolute;left:159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" path="m,4r8,e" filled="f" strokecolor="#bdbdbc" strokeweight=".19014mm">
                  <v:path arrowok="t" o:connecttype="custom" o:connectlocs="0,4;8,4" o:connectangles="0,0"/>
                </v:shape>
                <v:shape id="Freeform 266" o:spid="_x0000_s1286" style="position:absolute;left:156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" path="m,4r8,e" filled="f" strokecolor="#bdbdbc" strokeweight=".19014mm">
                  <v:path arrowok="t" o:connecttype="custom" o:connectlocs="0,4;8,4" o:connectangles="0,0"/>
                </v:shape>
                <v:shape id="Freeform 267" o:spid="_x0000_s1287" style="position:absolute;left:154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" path="m,4r8,e" filled="f" strokecolor="#bdbdbc" strokeweight=".19014mm">
                  <v:path arrowok="t" o:connecttype="custom" o:connectlocs="0,4;8,4" o:connectangles="0,0"/>
                </v:shape>
                <v:shape id="Freeform 268" o:spid="_x0000_s1288" style="position:absolute;left:152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" path="m,4r8,e" filled="f" strokecolor="#bdbdbc" strokeweight=".19014mm">
                  <v:path arrowok="t" o:connecttype="custom" o:connectlocs="0,4;8,4" o:connectangles="0,0"/>
                </v:shape>
                <v:shape id="Freeform 269" o:spid="_x0000_s1289" style="position:absolute;left:149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" path="m,4r8,e" filled="f" strokecolor="#bdbdbc" strokeweight=".19014mm">
                  <v:path arrowok="t" o:connecttype="custom" o:connectlocs="0,4;8,4" o:connectangles="0,0"/>
                </v:shape>
                <v:shape id="Freeform 270" o:spid="_x0000_s1290" style="position:absolute;left:147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" path="m,4r8,e" filled="f" strokecolor="#bdbdbc" strokeweight=".19014mm">
                  <v:path arrowok="t" o:connecttype="custom" o:connectlocs="0,4;8,4" o:connectangles="0,0"/>
                </v:shape>
                <v:shape id="Freeform 271" o:spid="_x0000_s1291" style="position:absolute;left:145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" path="m,4r8,e" filled="f" strokecolor="#bdbdbc" strokeweight=".19014mm">
                  <v:path arrowok="t" o:connecttype="custom" o:connectlocs="0,4;8,4" o:connectangles="0,0"/>
                </v:shape>
                <v:shape id="Freeform 272" o:spid="_x0000_s1292" style="position:absolute;left:142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" path="m,4r8,e" filled="f" strokecolor="#bdbdbc" strokeweight=".19014mm">
                  <v:path arrowok="t" o:connecttype="custom" o:connectlocs="0,4;8,4" o:connectangles="0,0"/>
                </v:shape>
                <v:shape id="Freeform 273" o:spid="_x0000_s1293" style="position:absolute;left:140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" path="m,4r8,e" filled="f" strokecolor="#bdbdbc" strokeweight=".19014mm">
                  <v:path arrowok="t" o:connecttype="custom" o:connectlocs="0,4;8,4" o:connectangles="0,0"/>
                </v:shape>
                <v:shape id="Freeform 274" o:spid="_x0000_s1294" style="position:absolute;left:138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" path="m,4r8,e" filled="f" strokecolor="#bdbdbc" strokeweight=".19014mm">
                  <v:path arrowok="t" o:connecttype="custom" o:connectlocs="0,4;8,4" o:connectangles="0,0"/>
                </v:shape>
                <v:shape id="Freeform 275" o:spid="_x0000_s1295" style="position:absolute;left:135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" path="m,4r8,e" filled="f" strokecolor="#bdbdbc" strokeweight=".19014mm">
                  <v:path arrowok="t" o:connecttype="custom" o:connectlocs="0,4;8,4" o:connectangles="0,0"/>
                </v:shape>
                <v:shape id="Freeform 276" o:spid="_x0000_s1296" style="position:absolute;left:133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" path="m,4r8,e" filled="f" strokecolor="#bdbdbc" strokeweight=".19014mm">
                  <v:path arrowok="t" o:connecttype="custom" o:connectlocs="0,4;8,4" o:connectangles="0,0"/>
                </v:shape>
                <v:shape id="Freeform 277" o:spid="_x0000_s1297" style="position:absolute;left:131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" path="m,4r8,e" filled="f" strokecolor="#bdbdbc" strokeweight=".19014mm">
                  <v:path arrowok="t" o:connecttype="custom" o:connectlocs="0,4;8,4" o:connectangles="0,0"/>
                </v:shape>
                <v:shape id="Freeform 278" o:spid="_x0000_s1298" style="position:absolute;left:128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" path="m,4r8,e" filled="f" strokecolor="#bdbdbc" strokeweight=".19014mm">
                  <v:path arrowok="t" o:connecttype="custom" o:connectlocs="0,4;8,4" o:connectangles="0,0"/>
                </v:shape>
                <v:shape id="Freeform 279" o:spid="_x0000_s1299" style="position:absolute;left:126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" path="m,4r8,e" filled="f" strokecolor="#bdbdbc" strokeweight=".19014mm">
                  <v:path arrowok="t" o:connecttype="custom" o:connectlocs="0,4;8,4" o:connectangles="0,0"/>
                </v:shape>
                <v:shape id="Freeform 280" o:spid="_x0000_s1300" style="position:absolute;left:124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" path="m,4r8,e" filled="f" strokecolor="#bdbdbc" strokeweight=".19014mm">
                  <v:path arrowok="t" o:connecttype="custom" o:connectlocs="0,4;8,4" o:connectangles="0,0"/>
                </v:shape>
                <v:shape id="Freeform 281" o:spid="_x0000_s1301" style="position:absolute;left:121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" path="m,4r8,e" filled="f" strokecolor="#bdbdbc" strokeweight=".19014mm">
                  <v:path arrowok="t" o:connecttype="custom" o:connectlocs="0,4;8,4" o:connectangles="0,0"/>
                </v:shape>
                <v:shape id="Freeform 282" o:spid="_x0000_s1302" style="position:absolute;left:119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" path="m,4r8,e" filled="f" strokecolor="#bdbdbc" strokeweight=".19014mm">
                  <v:path arrowok="t" o:connecttype="custom" o:connectlocs="0,4;8,4" o:connectangles="0,0"/>
                </v:shape>
                <v:shape id="Freeform 283" o:spid="_x0000_s1303" style="position:absolute;left:117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" path="m,4r8,e" filled="f" strokecolor="#bdbdbc" strokeweight=".19014mm">
                  <v:path arrowok="t" o:connecttype="custom" o:connectlocs="0,4;8,4" o:connectangles="0,0"/>
                </v:shape>
                <v:shape id="Freeform 284" o:spid="_x0000_s1304" style="position:absolute;left:114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" path="m,4r8,e" filled="f" strokecolor="#bdbdbc" strokeweight=".19014mm">
                  <v:path arrowok="t" o:connecttype="custom" o:connectlocs="0,4;8,4" o:connectangles="0,0"/>
                </v:shape>
                <v:shape id="Freeform 285" o:spid="_x0000_s1305" style="position:absolute;left:112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" path="m,4r8,e" filled="f" strokecolor="#bdbdbc" strokeweight=".19014mm">
                  <v:path arrowok="t" o:connecttype="custom" o:connectlocs="0,4;8,4" o:connectangles="0,0"/>
                </v:shape>
                <v:shape id="Freeform 286" o:spid="_x0000_s1306" style="position:absolute;left:110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" path="m,4r8,e" filled="f" strokecolor="#bdbdbc" strokeweight=".19014mm">
                  <v:path arrowok="t" o:connecttype="custom" o:connectlocs="0,4;8,4" o:connectangles="0,0"/>
                </v:shape>
                <v:shape id="Freeform 287" o:spid="_x0000_s1307" style="position:absolute;left:107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" path="m,4r8,e" filled="f" strokecolor="#bdbdbc" strokeweight=".19014mm">
                  <v:path arrowok="t" o:connecttype="custom" o:connectlocs="0,4;8,4" o:connectangles="0,0"/>
                </v:shape>
                <v:shape id="Freeform 288" o:spid="_x0000_s1308" style="position:absolute;left:105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" path="m,4r8,e" filled="f" strokecolor="#bdbdbc" strokeweight=".19014mm">
                  <v:path arrowok="t" o:connecttype="custom" o:connectlocs="0,4;8,4" o:connectangles="0,0"/>
                </v:shape>
                <v:shape id="Freeform 289" o:spid="_x0000_s1309" style="position:absolute;left:103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" path="m,4r8,e" filled="f" strokecolor="#bdbdbc" strokeweight=".19014mm">
                  <v:path arrowok="t" o:connecttype="custom" o:connectlocs="0,4;8,4" o:connectangles="0,0"/>
                </v:shape>
                <v:shape id="Freeform 290" o:spid="_x0000_s1310" style="position:absolute;left:101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" path="m,4r8,e" filled="f" strokecolor="#bdbdbc" strokeweight=".19014mm">
                  <v:path arrowok="t" o:connecttype="custom" o:connectlocs="0,4;8,4" o:connectangles="0,0"/>
                </v:shape>
                <v:shape id="Freeform 291" o:spid="_x0000_s1311" style="position:absolute;left:98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" path="m,4r8,e" filled="f" strokecolor="#bdbdbc" strokeweight=".19014mm">
                  <v:path arrowok="t" o:connecttype="custom" o:connectlocs="0,4;8,4" o:connectangles="0,0"/>
                </v:shape>
                <v:shape id="Freeform 292" o:spid="_x0000_s1312" style="position:absolute;left:96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" path="m,4r8,e" filled="f" strokecolor="#bdbdbc" strokeweight=".19014mm">
                  <v:path arrowok="t" o:connecttype="custom" o:connectlocs="0,4;8,4" o:connectangles="0,0"/>
                </v:shape>
                <v:shape id="Freeform 293" o:spid="_x0000_s1313" style="position:absolute;left:94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" path="m,4r8,e" filled="f" strokecolor="#bdbdbc" strokeweight=".19014mm">
                  <v:path arrowok="t" o:connecttype="custom" o:connectlocs="0,4;8,4" o:connectangles="0,0"/>
                </v:shape>
                <v:shape id="Freeform 294" o:spid="_x0000_s1314" style="position:absolute;left:91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" path="m,4r8,e" filled="f" strokecolor="#bdbdbc" strokeweight=".19014mm">
                  <v:path arrowok="t" o:connecttype="custom" o:connectlocs="0,4;8,4" o:connectangles="0,0"/>
                </v:shape>
                <v:shape id="Freeform 295" o:spid="_x0000_s1315" style="position:absolute;left:89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" path="m,4r8,e" filled="f" strokecolor="#bdbdbc" strokeweight=".19014mm">
                  <v:path arrowok="t" o:connecttype="custom" o:connectlocs="0,4;8,4" o:connectangles="0,0"/>
                </v:shape>
                <v:shape id="Freeform 296" o:spid="_x0000_s1316" style="position:absolute;left:87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" path="m,4r8,e" filled="f" strokecolor="#bdbdbc" strokeweight=".19014mm">
                  <v:path arrowok="t" o:connecttype="custom" o:connectlocs="0,4;8,4" o:connectangles="0,0"/>
                </v:shape>
                <v:shape id="Freeform 297" o:spid="_x0000_s1317" style="position:absolute;left:84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" path="m,4r8,e" filled="f" strokecolor="#bdbdbc" strokeweight=".19014mm">
                  <v:path arrowok="t" o:connecttype="custom" o:connectlocs="0,4;8,4" o:connectangles="0,0"/>
                </v:shape>
                <v:shape id="Freeform 298" o:spid="_x0000_s1318" style="position:absolute;left:82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" path="m,4r8,e" filled="f" strokecolor="#bdbdbc" strokeweight=".19014mm">
                  <v:path arrowok="t" o:connecttype="custom" o:connectlocs="0,4;8,4" o:connectangles="0,0"/>
                </v:shape>
                <v:shape id="Freeform 299" o:spid="_x0000_s1319" style="position:absolute;left:80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" path="m,4r8,e" filled="f" strokecolor="#bdbdbc" strokeweight=".19014mm">
                  <v:path arrowok="t" o:connecttype="custom" o:connectlocs="0,4;8,4" o:connectangles="0,0"/>
                </v:shape>
                <v:shape id="Freeform 300" o:spid="_x0000_s1320" style="position:absolute;left:77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" path="m,4r8,e" filled="f" strokecolor="#bdbdbc" strokeweight=".19014mm">
                  <v:path arrowok="t" o:connecttype="custom" o:connectlocs="0,4;8,4" o:connectangles="0,0"/>
                </v:shape>
                <v:shape id="Freeform 301" o:spid="_x0000_s1321" style="position:absolute;left:75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" path="m,4r8,e" filled="f" strokecolor="#bdbdbc" strokeweight=".19014mm">
                  <v:path arrowok="t" o:connecttype="custom" o:connectlocs="0,4;8,4" o:connectangles="0,0"/>
                </v:shape>
                <v:shape id="Freeform 302" o:spid="_x0000_s1322" style="position:absolute;left:73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" path="m,4r8,e" filled="f" strokecolor="#bdbdbc" strokeweight=".19014mm">
                  <v:path arrowok="t" o:connecttype="custom" o:connectlocs="0,4;8,4" o:connectangles="0,0"/>
                </v:shape>
                <v:shape id="Freeform 303" o:spid="_x0000_s1323" style="position:absolute;left:70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" path="m,4r8,e" filled="f" strokecolor="#bdbdbc" strokeweight=".19014mm">
                  <v:path arrowok="t" o:connecttype="custom" o:connectlocs="0,4;8,4" o:connectangles="0,0"/>
                </v:shape>
                <v:shape id="Freeform 304" o:spid="_x0000_s1324" style="position:absolute;left:684;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" path="m,4r8,e" filled="f" strokecolor="#bdbdbc" strokeweight=".19014mm">
                  <v:path arrowok="t" o:connecttype="custom" o:connectlocs="0,4;8,4" o:connectangles="0,0"/>
                </v:shape>
                <v:shape id="Freeform 305" o:spid="_x0000_s1325" style="position:absolute;left:66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" path="m,4r8,e" filled="f" strokecolor="#bdbdbc" strokeweight=".19014mm">
                  <v:path arrowok="t" o:connecttype="custom" o:connectlocs="0,4;8,4" o:connectangles="0,0"/>
                </v:shape>
                <v:shape id="Freeform 306" o:spid="_x0000_s1326" style="position:absolute;left:63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" path="m,4r8,e" filled="f" strokecolor="#bdbdbc" strokeweight=".19014mm">
                  <v:path arrowok="t" o:connecttype="custom" o:connectlocs="0,4;8,4" o:connectangles="0,0"/>
                </v:shape>
                <v:shape id="Freeform 307" o:spid="_x0000_s1327" style="position:absolute;left:61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" path="m,4r8,e" filled="f" strokecolor="#bdbdbc" strokeweight=".19014mm">
                  <v:path arrowok="t" o:connecttype="custom" o:connectlocs="0,4;8,4" o:connectangles="0,0"/>
                </v:shape>
                <v:shape id="Freeform 308" o:spid="_x0000_s1328" style="position:absolute;left:591;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" path="m,4r8,e" filled="f" strokecolor="#bdbdbc" strokeweight=".19014mm">
                  <v:path arrowok="t" o:connecttype="custom" o:connectlocs="0,4;8,4" o:connectangles="0,0"/>
                </v:shape>
                <v:shape id="Freeform 309" o:spid="_x0000_s1329" style="position:absolute;left:56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" path="m,4r8,e" filled="f" strokecolor="#bdbdbc" strokeweight=".19014mm">
                  <v:path arrowok="t" o:connecttype="custom" o:connectlocs="0,4;8,4" o:connectangles="0,0"/>
                </v:shape>
                <v:shape id="Freeform 310" o:spid="_x0000_s1330" style="position:absolute;left:54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" path="m,4r8,e" filled="f" strokecolor="#bdbdbc" strokeweight=".19014mm">
                  <v:path arrowok="t" o:connecttype="custom" o:connectlocs="0,4;8,4" o:connectangles="0,0"/>
                </v:shape>
                <v:shape id="Freeform 311" o:spid="_x0000_s1331" style="position:absolute;left:52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" path="m,4r8,e" filled="f" strokecolor="#bdbdbc" strokeweight=".19014mm">
                  <v:path arrowok="t" o:connecttype="custom" o:connectlocs="0,4;8,4" o:connectangles="0,0"/>
                </v:shape>
                <v:shape id="Freeform 312" o:spid="_x0000_s1332" style="position:absolute;left:498;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" path="m,4r8,e" filled="f" strokecolor="#bdbdbc" strokeweight=".19014mm">
                  <v:path arrowok="t" o:connecttype="custom" o:connectlocs="0,4;8,4" o:connectangles="0,0"/>
                </v:shape>
                <v:shape id="Freeform 313" o:spid="_x0000_s1333" style="position:absolute;left:47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" path="m,4r8,e" filled="f" strokecolor="#bdbdbc" strokeweight=".19014mm">
                  <v:path arrowok="t" o:connecttype="custom" o:connectlocs="0,4;8,4" o:connectangles="0,0"/>
                </v:shape>
                <v:shape id="Freeform 314" o:spid="_x0000_s1334" style="position:absolute;left:45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" path="m,4r8,e" filled="f" strokecolor="#bdbdbc" strokeweight=".19014mm">
                  <v:path arrowok="t" o:connecttype="custom" o:connectlocs="0,4;8,4" o:connectangles="0,0"/>
                </v:shape>
                <v:shape id="Freeform 315" o:spid="_x0000_s1335" style="position:absolute;left:42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" path="m,4r8,e" filled="f" strokecolor="#bdbdbc" strokeweight=".19014mm">
                  <v:path arrowok="t" o:connecttype="custom" o:connectlocs="0,4;8,4" o:connectangles="0,0"/>
                </v:shape>
                <v:shape id="Freeform 316" o:spid="_x0000_s1336" style="position:absolute;left:405;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" path="m,4r8,e" filled="f" strokecolor="#bdbdbc" strokeweight=".19014mm">
                  <v:path arrowok="t" o:connecttype="custom" o:connectlocs="0,4;8,4" o:connectangles="0,0"/>
                </v:shape>
                <v:shape id="Freeform 317" o:spid="_x0000_s1337" style="position:absolute;left:382;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" path="m,4r8,e" filled="f" strokecolor="#bdbdbc" strokeweight=".19014mm">
                  <v:path arrowok="t" o:connecttype="custom" o:connectlocs="0,4;8,4" o:connectangles="0,0"/>
                </v:shape>
                <v:shape id="Freeform 318" o:spid="_x0000_s1338" style="position:absolute;left:35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" path="m,4r8,e" filled="f" strokecolor="#bdbdbc" strokeweight=".19014mm">
                  <v:path arrowok="t" o:connecttype="custom" o:connectlocs="0,4;8,4" o:connectangles="0,0"/>
                </v:shape>
                <v:shape id="Freeform 319" o:spid="_x0000_s1339" style="position:absolute;left:33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" path="m,4r8,e" filled="f" strokecolor="#bdbdbc" strokeweight=".19014mm">
                  <v:path arrowok="t" o:connecttype="custom" o:connectlocs="0,4;8,4" o:connectangles="0,0"/>
                </v:shape>
                <v:shape id="Freeform 320" o:spid="_x0000_s1340" style="position:absolute;left:31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" path="m,4r8,e" filled="f" strokecolor="#bdbdbc" strokeweight=".19014mm">
                  <v:path arrowok="t" o:connecttype="custom" o:connectlocs="0,4;8,4" o:connectangles="0,0"/>
                </v:shape>
                <v:shape id="Freeform 321" o:spid="_x0000_s1341" style="position:absolute;left:289;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" path="m,4r8,e" filled="f" strokecolor="#bdbdbc" strokeweight=".19014mm">
                  <v:path arrowok="t" o:connecttype="custom" o:connectlocs="0,4;8,4" o:connectangles="0,0"/>
                </v:shape>
                <v:shape id="Freeform 322" o:spid="_x0000_s1342" style="position:absolute;left:26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" path="m,4r8,e" filled="f" strokecolor="#bdbdbc" strokeweight=".19014mm">
                  <v:path arrowok="t" o:connecttype="custom" o:connectlocs="0,4;8,4" o:connectangles="0,0"/>
                </v:shape>
                <v:shape id="Freeform 323" o:spid="_x0000_s1343" style="position:absolute;left:24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" path="m,4r8,e" filled="f" strokecolor="#bdbdbc" strokeweight=".19014mm">
                  <v:path arrowok="t" o:connecttype="custom" o:connectlocs="0,4;8,4" o:connectangles="0,0"/>
                </v:shape>
                <v:shape id="Freeform 324" o:spid="_x0000_s1344" style="position:absolute;left:22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" path="m,4r8,e" filled="f" strokecolor="#bdbdbc" strokeweight=".19014mm">
                  <v:path arrowok="t" o:connecttype="custom" o:connectlocs="0,4;8,4" o:connectangles="0,0"/>
                </v:shape>
                <v:shape id="Freeform 325" o:spid="_x0000_s1345" style="position:absolute;left:196;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" path="m,4r8,e" filled="f" strokecolor="#bdbdbc" strokeweight=".19014mm">
                  <v:path arrowok="t" o:connecttype="custom" o:connectlocs="0,4;8,4" o:connectangles="0,0"/>
                </v:shape>
                <v:shape id="Freeform 326" o:spid="_x0000_s1346" style="position:absolute;left:17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" path="m,4r8,e" filled="f" strokecolor="#bdbdbc" strokeweight=".19014mm">
                  <v:path arrowok="t" o:connecttype="custom" o:connectlocs="0,4;8,4" o:connectangles="0,0"/>
                </v:shape>
                <v:shape id="Freeform 327" o:spid="_x0000_s1347" style="position:absolute;left:15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" path="m,4r8,e" filled="f" strokecolor="#bdbdbc" strokeweight=".19014mm">
                  <v:path arrowok="t" o:connecttype="custom" o:connectlocs="0,4;8,4" o:connectangles="0,0"/>
                </v:shape>
                <v:shape id="Freeform 328" o:spid="_x0000_s1348" style="position:absolute;left:12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" path="m,4r8,e" filled="f" strokecolor="#bdbdbc" strokeweight=".19014mm">
                  <v:path arrowok="t" o:connecttype="custom" o:connectlocs="0,4;8,4" o:connectangles="0,0"/>
                </v:shape>
                <v:shape id="Freeform 329" o:spid="_x0000_s1349" style="position:absolute;left:103;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" path="m,4r8,e" filled="f" strokecolor="#bdbdbc" strokeweight=".19014mm">
                  <v:path arrowok="t" o:connecttype="custom" o:connectlocs="0,4;8,4" o:connectangles="0,0"/>
                </v:shape>
                <v:shape id="Freeform 330" o:spid="_x0000_s1350" style="position:absolute;left:37;top:2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" path="m,4r,e" filled="f" strokecolor="#bdbdbc" strokeweight=".18978mm">
                  <v:path arrowok="t" o:connecttype="custom" o:connectlocs="0,4;0,4" o:connectangles="0,0"/>
                </v:shape>
                <v:shape id="Freeform 331" o:spid="_x0000_s1351" style="position:absolute;left:37;top:28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" path="m,4r,e" filled="f" strokecolor="#bdbdbc" strokeweight=".19014mm">
                  <v:path arrowok="t" o:connecttype="custom" o:connectlocs="0,4;0,4" o:connectangles="0,0"/>
                </v:shape>
                <v:shape id="Freeform 332" o:spid="_x0000_s1352" style="position:absolute;left:37;top:28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" path="m,4r,e" filled="f" strokecolor="#bdbdbc" strokeweight=".19014mm">
                  <v:path arrowok="t" o:connecttype="custom" o:connectlocs="0,4;0,4" o:connectangles="0,0"/>
                </v:shape>
                <v:shape id="Freeform 333" o:spid="_x0000_s1353" style="position:absolute;left:37;top:27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" path="m,4r,e" filled="f" strokecolor="#bdbdbc" strokeweight=".18978mm">
                  <v:path arrowok="t" o:connecttype="custom" o:connectlocs="0,4;0,4" o:connectangles="0,0"/>
                </v:shape>
                <v:shape id="Freeform 334" o:spid="_x0000_s1354" style="position:absolute;left:37;top:27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" path="m,4r,e" filled="f" strokecolor="#bdbdbc" strokeweight=".18978mm">
                  <v:path arrowok="t" o:connecttype="custom" o:connectlocs="0,4;0,4" o:connectangles="0,0"/>
                </v:shape>
                <v:shape id="Freeform 335" o:spid="_x0000_s1355" style="position:absolute;left:37;top:27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" path="m,4r,e" filled="f" strokecolor="#bdbdbc" strokeweight=".18978mm">
                  <v:path arrowok="t" o:connecttype="custom" o:connectlocs="0,4;0,4" o:connectangles="0,0"/>
                </v:shape>
                <v:shape id="Freeform 336" o:spid="_x0000_s1356" style="position:absolute;left:37;top:27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" path="m,4r,e" filled="f" strokecolor="#bdbdbc" strokeweight=".19014mm">
                  <v:path arrowok="t" o:connecttype="custom" o:connectlocs="0,4;0,4" o:connectangles="0,0"/>
                </v:shape>
                <v:shape id="Freeform 337" o:spid="_x0000_s1357" style="position:absolute;left:37;top:27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" path="m,l,e" filled="f" strokecolor="#bdbdbc" strokeweight=".067mm">
                  <v:path arrowok="t" o:connecttype="custom" o:connectlocs="0,0;0,0" o:connectangles="0,0"/>
                </v:shape>
                <v:shape id="Freeform 338" o:spid="_x0000_s1358" style="position:absolute;left:37;top:26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" path="m,4r,e" filled="f" strokecolor="#bdbdbc" strokeweight=".18978mm">
                  <v:path arrowok="t" o:connecttype="custom" o:connectlocs="0,4;0,4" o:connectangles="0,0"/>
                </v:shape>
                <v:shape id="Freeform 339" o:spid="_x0000_s1359" style="position:absolute;left:37;top:26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" path="m,4r,e" filled="f" strokecolor="#bdbdbc" strokeweight=".18978mm">
                  <v:path arrowok="t" o:connecttype="custom" o:connectlocs="0,4;0,4" o:connectangles="0,0"/>
                </v:shape>
                <v:shape id="Freeform 340" o:spid="_x0000_s1360" style="position:absolute;left:37;top:263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" path="m,4r,e" filled="f" strokecolor="#bdbdbc" strokeweight=".18978mm">
                  <v:path arrowok="t" o:connecttype="custom" o:connectlocs="0,4;0,4" o:connectangles="0,0"/>
                </v:shape>
                <v:shape id="Freeform 341" o:spid="_x0000_s1361" style="position:absolute;left:37;top:2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" path="m,4r,e" filled="f" strokecolor="#bdbdbc" strokeweight=".19014mm">
                  <v:path arrowok="t" o:connecttype="custom" o:connectlocs="0,4;0,4" o:connectangles="0,0"/>
                </v:shape>
                <v:shape id="Freeform 342" o:spid="_x0000_s1362" style="position:absolute;left:37;top:2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" path="m,4r,e" filled="f" strokecolor="#bdbdbc" strokeweight=".19014mm">
                  <v:path arrowok="t" o:connecttype="custom" o:connectlocs="0,4;0,4" o:connectangles="0,0"/>
                </v:shape>
                <v:shape id="Freeform 343" o:spid="_x0000_s1363" style="position:absolute;left:37;top:2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" path="m,4r,e" filled="f" strokecolor="#bdbdbc" strokeweight=".18978mm">
                  <v:path arrowok="t" o:connecttype="custom" o:connectlocs="0,4;0,4" o:connectangles="0,0"/>
                </v:shape>
                <v:shape id="Freeform 344" o:spid="_x0000_s1364" style="position:absolute;left:37;top:25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" path="m,4r,e" filled="f" strokecolor="#bdbdbc" strokeweight=".18978mm">
                  <v:path arrowok="t" o:connecttype="custom" o:connectlocs="0,4;0,4" o:connectangles="0,0"/>
                </v:shape>
                <v:shape id="Freeform 345" o:spid="_x0000_s1365" style="position:absolute;left:37;top:25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" path="m,4r,e" filled="f" strokecolor="#bdbdbc" strokeweight=".18978mm">
                  <v:path arrowok="t" o:connecttype="custom" o:connectlocs="0,4;0,4" o:connectangles="0,0"/>
                </v:shape>
                <v:shape id="Freeform 346" o:spid="_x0000_s1366" style="position:absolute;left:37;top:24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" path="m,4r,e" filled="f" strokecolor="#bdbdbc" strokeweight=".18978mm">
                  <v:path arrowok="t" o:connecttype="custom" o:connectlocs="0,4;0,4" o:connectangles="0,0"/>
                </v:shape>
                <v:shape id="Freeform 347" o:spid="_x0000_s1367" style="position:absolute;left:37;top:2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" path="m,4r,e" filled="f" strokecolor="#bdbdbc" strokeweight=".19014mm">
                  <v:path arrowok="t" o:connecttype="custom" o:connectlocs="0,4;0,4" o:connectangles="0,0"/>
                </v:shape>
                <v:shape id="Freeform 348" o:spid="_x0000_s1368" style="position:absolute;left:37;top:24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" path="m,4r,e" filled="f" strokecolor="#bdbdbc" strokeweight=".18978mm">
                  <v:path arrowok="t" o:connecttype="custom" o:connectlocs="0,4;0,4" o:connectangles="0,0"/>
                </v:shape>
                <v:shape id="Freeform 349" o:spid="_x0000_s1369" style="position:absolute;left:37;top:242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" path="m,4r,e" filled="f" strokecolor="#bdbdbc" strokeweight=".18978mm">
                  <v:path arrowok="t" o:connecttype="custom" o:connectlocs="0,4;0,4" o:connectangles="0,0"/>
                </v:shape>
                <v:shape id="Freeform 350" o:spid="_x0000_s1370" style="position:absolute;left:37;top:23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" path="m,4r,e" filled="f" strokecolor="#bdbdbc" strokeweight=".18978mm">
                  <v:path arrowok="t" o:connecttype="custom" o:connectlocs="0,4;0,4" o:connectangles="0,0"/>
                </v:shape>
                <v:shape id="Freeform 351" o:spid="_x0000_s1371" style="position:absolute;left:37;top:23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" path="m,4r,e" filled="f" strokecolor="#bdbdbc" strokeweight=".19014mm">
                  <v:path arrowok="t" o:connecttype="custom" o:connectlocs="0,4;0,4" o:connectangles="0,0"/>
                </v:shape>
                <v:shape id="Freeform 352" o:spid="_x0000_s1372" style="position:absolute;left:37;top:2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" path="m,4r,e" filled="f" strokecolor="#bdbdbc" strokeweight=".19014mm">
                  <v:path arrowok="t" o:connecttype="custom" o:connectlocs="0,4;0,4" o:connectangles="0,0"/>
                </v:shape>
                <v:shape id="Freeform 353" o:spid="_x0000_s1373" style="position:absolute;left:37;top:23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" path="m,4r,e" filled="f" strokecolor="#bdbdbc" strokeweight=".19014mm">
                  <v:path arrowok="t" o:connecttype="custom" o:connectlocs="0,4;0,4" o:connectangles="0,0"/>
                </v:shape>
                <v:shape id="Freeform 354" o:spid="_x0000_s1374" style="position:absolute;left:37;top:23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" path="m,4r,e" filled="f" strokecolor="#bdbdbc" strokeweight=".18978mm">
                  <v:path arrowok="t" o:connecttype="custom" o:connectlocs="0,4;0,4" o:connectangles="0,0"/>
                </v:shape>
                <v:shape id="Freeform 355" o:spid="_x0000_s1375" style="position:absolute;left:37;top:228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" path="m,4r,e" filled="f" strokecolor="#bdbdbc" strokeweight=".18978mm">
                  <v:path arrowok="t" o:connecttype="custom" o:connectlocs="0,4;0,4" o:connectangles="0,0"/>
                </v:shape>
                <v:shape id="Freeform 356" o:spid="_x0000_s1376" style="position:absolute;left:37;top:22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" path="m,4r,e" filled="f" strokecolor="#bdbdbc" strokeweight=".19014mm">
                  <v:path arrowok="t" o:connecttype="custom" o:connectlocs="0,4;0,4" o:connectangles="0,0"/>
                </v:shape>
                <v:shape id="Freeform 357" o:spid="_x0000_s1377" style="position:absolute;left:37;top:22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" path="m,4r,e" filled="f" strokecolor="#bdbdbc" strokeweight=".19014mm">
                  <v:path arrowok="t" o:connecttype="custom" o:connectlocs="0,4;0,4" o:connectangles="0,0"/>
                </v:shape>
                <v:shape id="Freeform 358" o:spid="_x0000_s1378" style="position:absolute;left:37;top:2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" path="m,4r,e" filled="f" strokecolor="#bdbdbc" strokeweight=".19014mm">
                  <v:path arrowok="t" o:connecttype="custom" o:connectlocs="0,4;0,4" o:connectangles="0,0"/>
                </v:shape>
                <v:shape id="Freeform 359" o:spid="_x0000_s1379" style="position:absolute;left:37;top:2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" path="m,4r,e" filled="f" strokecolor="#bdbdbc" strokeweight=".18978mm">
                  <v:path arrowok="t" o:connecttype="custom" o:connectlocs="0,4;0,4" o:connectangles="0,0"/>
                </v:shape>
                <v:shape id="Freeform 360" o:spid="_x0000_s1380" style="position:absolute;left:37;top:21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" path="m,4r,e" filled="f" strokecolor="#bdbdbc" strokeweight=".18978mm">
                  <v:path arrowok="t" o:connecttype="custom" o:connectlocs="0,4;0,4" o:connectangles="0,0"/>
                </v:shape>
                <v:shape id="Freeform 361" o:spid="_x0000_s1381" style="position:absolute;left:37;top:21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" path="m,2r,e" filled="f" strokecolor="#bdbdbc" strokeweight=".35pt">
                  <v:path arrowok="t" o:connecttype="custom" o:connectlocs="0,2;0,2" o:connectangles="0,0"/>
                </v:shape>
                <v:shape id="Freeform 362" o:spid="_x0000_s1382" style="position:absolute;left:37;top:21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" path="m,4r,e" filled="f" strokecolor="#bdbdbc" strokeweight=".19014mm">
                  <v:path arrowok="t" o:connecttype="custom" o:connectlocs="0,4;0,4" o:connectangles="0,0"/>
                </v:shape>
                <v:shape id="Freeform 363" o:spid="_x0000_s1383" style="position:absolute;left:37;top:20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" path="m,4r,e" filled="f" strokecolor="#bdbdbc" strokeweight=".19014mm">
                  <v:path arrowok="t" o:connecttype="custom" o:connectlocs="0,4;0,4" o:connectangles="0,0"/>
                </v:shape>
                <v:shape id="Freeform 364" o:spid="_x0000_s1384" style="position:absolute;left:37;top:20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" path="m,4r,e" filled="f" strokecolor="#bdbdbc" strokeweight=".19014mm">
                  <v:path arrowok="t" o:connecttype="custom" o:connectlocs="0,4;0,4" o:connectangles="0,0"/>
                </v:shape>
                <v:shape id="Freeform 365" o:spid="_x0000_s1385" style="position:absolute;left:37;top:20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" path="m,4r,e" filled="f" strokecolor="#bdbdbc" strokeweight=".18978mm">
                  <v:path arrowok="t" o:connecttype="custom" o:connectlocs="0,4;0,4" o:connectangles="0,0"/>
                </v:shape>
                <v:shape id="Freeform 366" o:spid="_x0000_s1386" style="position:absolute;left:37;top:202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" path="m,4r,e" filled="f" strokecolor="#bdbdbc" strokeweight=".18978mm">
                  <v:path arrowok="t" o:connecttype="custom" o:connectlocs="0,4;0,4" o:connectangles="0,0"/>
                </v:shape>
                <v:shape id="Freeform 367" o:spid="_x0000_s1387" style="position:absolute;left:37;top:20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" path="m,4r,e" filled="f" strokecolor="#bdbdbc" strokeweight=".18978mm">
                  <v:path arrowok="t" o:connecttype="custom" o:connectlocs="0,4;0,4" o:connectangles="0,0"/>
                </v:shape>
                <v:shape id="Freeform 368" o:spid="_x0000_s1388" style="position:absolute;left:37;top:19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" path="m,4r,e" filled="f" strokecolor="#bdbdbc" strokeweight=".19014mm">
                  <v:path arrowok="t" o:connecttype="custom" o:connectlocs="0,4;0,4" o:connectangles="0,0"/>
                </v:shape>
                <v:shape id="Freeform 369" o:spid="_x0000_s1389" style="position:absolute;left:37;top:19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" path="m,4r,e" filled="f" strokecolor="#bdbdbc" strokeweight=".18978mm">
                  <v:path arrowok="t" o:connecttype="custom" o:connectlocs="0,4;0,4" o:connectangles="0,0"/>
                </v:shape>
                <v:shape id="Freeform 370" o:spid="_x0000_s1390" style="position:absolute;left:37;top:1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" path="m,4r,e" filled="f" strokecolor="#bdbdbc" strokeweight=".18978mm">
                  <v:path arrowok="t" o:connecttype="custom" o:connectlocs="0,4;0,4" o:connectangles="0,0"/>
                </v:shape>
                <v:shape id="Freeform 371" o:spid="_x0000_s1391" style="position:absolute;left:37;top:19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" path="m,4r,e" filled="f" strokecolor="#bdbdbc" strokeweight=".18978mm">
                  <v:path arrowok="t" o:connecttype="custom" o:connectlocs="0,4;0,4" o:connectangles="0,0"/>
                </v:shape>
                <v:shape id="Freeform 372" o:spid="_x0000_s1392" style="position:absolute;left:37;top:18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" path="m,4r,e" filled="f" strokecolor="#bdbdbc" strokeweight=".19014mm">
                  <v:path arrowok="t" o:connecttype="custom" o:connectlocs="0,4;0,4" o:connectangles="0,0"/>
                </v:shape>
                <v:shape id="Freeform 373" o:spid="_x0000_s1393" style="position:absolute;left:37;top:18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" path="m,4r,e" filled="f" strokecolor="#bdbdbc" strokeweight=".19014mm">
                  <v:path arrowok="t" o:connecttype="custom" o:connectlocs="0,4;0,4" o:connectangles="0,0"/>
                </v:shape>
                <v:shape id="Freeform 374" o:spid="_x0000_s1394" style="position:absolute;left:37;top:18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" path="m,4r,e" filled="f" strokecolor="#bdbdbc" strokeweight=".18978mm">
                  <v:path arrowok="t" o:connecttype="custom" o:connectlocs="0,4;0,4" o:connectangles="0,0"/>
                </v:shape>
                <v:shape id="Freeform 375" o:spid="_x0000_s1395" style="position:absolute;left:37;top:181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" path="m,4r,e" filled="f" strokecolor="#bdbdbc" strokeweight=".18978mm">
                  <v:path arrowok="t" o:connecttype="custom" o:connectlocs="0,4;0,4" o:connectangles="0,0"/>
                </v:shape>
                <v:shape id="Freeform 376" o:spid="_x0000_s1396" style="position:absolute;left:37;top:17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" path="m,4r,e" filled="f" strokecolor="#bdbdbc" strokeweight=".18978mm">
                  <v:path arrowok="t" o:connecttype="custom" o:connectlocs="0,4;0,4" o:connectangles="0,0"/>
                </v:shape>
                <v:shape id="Freeform 377" o:spid="_x0000_s1397" style="position:absolute;left:37;top:1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" path="m,4r,e" filled="f" strokecolor="#bdbdbc" strokeweight=".19014mm">
                  <v:path arrowok="t" o:connecttype="custom" o:connectlocs="0,4;0,4" o:connectangles="0,0"/>
                </v:shape>
                <v:shape id="Freeform 378" o:spid="_x0000_s1398" style="position:absolute;left:37;top:17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" path="m,4r,e" filled="f" strokecolor="#bdbdbc" strokeweight=".19014mm">
                  <v:path arrowok="t" o:connecttype="custom" o:connectlocs="0,4;0,4" o:connectangles="0,0"/>
                </v:shape>
                <v:shape id="Freeform 379" o:spid="_x0000_s1399" style="position:absolute;left:37;top:17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" path="m,4r,e" filled="f" strokecolor="#bdbdbc" strokeweight=".19014mm">
                  <v:path arrowok="t" o:connecttype="custom" o:connectlocs="0,4;0,4" o:connectangles="0,0"/>
                </v:shape>
                <v:shape id="Freeform 380" o:spid="_x0000_s1400" style="position:absolute;left:37;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" path="m,4r,e" filled="f" strokecolor="#bdbdbc" strokeweight=".18978mm">
                  <v:path arrowok="t" o:connecttype="custom" o:connectlocs="0,4;0,4" o:connectangles="0,0"/>
                </v:shape>
                <v:shape id="Freeform 381" o:spid="_x0000_s1401" style="position:absolute;left:37;top:16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" path="m,4r,e" filled="f" strokecolor="#bdbdbc" strokeweight=".18978mm">
                  <v:path arrowok="t" o:connecttype="custom" o:connectlocs="0,4;0,4" o:connectangles="0,0"/>
                </v:shape>
                <v:shape id="Freeform 382" o:spid="_x0000_s1402" style="position:absolute;left:37;top:1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" path="m,4r,e" filled="f" strokecolor="#bdbdbc" strokeweight=".18978mm">
                  <v:path arrowok="t" o:connecttype="custom" o:connectlocs="0,4;0,4" o:connectangles="0,0"/>
                </v:shape>
                <v:shape id="Freeform 383" o:spid="_x0000_s1403" style="position:absolute;left:37;top:163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" path="m,4r,e" filled="f" strokecolor="#bdbdbc" strokeweight=".19014mm">
                  <v:path arrowok="t" o:connecttype="custom" o:connectlocs="0,4;0,4" o:connectangles="0,0"/>
                </v:shape>
                <v:shape id="Freeform 384" o:spid="_x0000_s1404" style="position:absolute;left:37;top:16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" path="m,4r,e" filled="f" strokecolor="#bdbdbc" strokeweight=".19014mm">
                  <v:path arrowok="t" o:connecttype="custom" o:connectlocs="0,4;0,4" o:connectangles="0,0"/>
                </v:shape>
                <v:shape id="Freeform 385" o:spid="_x0000_s1405" style="position:absolute;left:37;top:15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" path="m,4r,e" filled="f" strokecolor="#bdbdbc" strokeweight=".18025mm">
                  <v:path arrowok="t" o:connecttype="custom" o:connectlocs="0,4;0,4" o:connectangles="0,0"/>
                </v:shape>
                <v:shape id="Freeform 386" o:spid="_x0000_s1406" style="position:absolute;left:37;top:15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" path="m,4r,e" filled="f" strokecolor="#bdbdbc" strokeweight=".18978mm">
                  <v:path arrowok="t" o:connecttype="custom" o:connectlocs="0,4;0,4" o:connectangles="0,0"/>
                </v:shape>
                <v:shape id="Freeform 387" o:spid="_x0000_s1407" style="position:absolute;left:37;top:15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" path="m,4r,e" filled="f" strokecolor="#bdbdbc" strokeweight=".18978mm">
                  <v:path arrowok="t" o:connecttype="custom" o:connectlocs="0,4;0,4" o:connectangles="0,0"/>
                </v:shape>
                <v:shape id="Freeform 388" o:spid="_x0000_s1408" style="position:absolute;left:37;top:15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" path="m,4r,e" filled="f" strokecolor="#bdbdbc" strokeweight=".18978mm">
                  <v:path arrowok="t" o:connecttype="custom" o:connectlocs="0,4;0,4" o:connectangles="0,0"/>
                </v:shape>
                <v:shape id="Freeform 389" o:spid="_x0000_s1409" style="position:absolute;left:37;top:1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" path="m,4r,e" filled="f" strokecolor="#bdbdbc" strokeweight=".19014mm">
                  <v:path arrowok="t" o:connecttype="custom" o:connectlocs="0,4;0,4" o:connectangles="0,0"/>
                </v:shape>
                <v:shape id="Freeform 390" o:spid="_x0000_s1410" style="position:absolute;left:37;top:14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" path="m,4r,e" filled="f" strokecolor="#bdbdbc" strokeweight=".19014mm">
                  <v:path arrowok="t" o:connecttype="custom" o:connectlocs="0,4;0,4" o:connectangles="0,0"/>
                </v:shape>
                <v:shape id="Freeform 391" o:spid="_x0000_s1411" style="position:absolute;left:37;top:14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" path="m,4r,e" filled="f" strokecolor="#bdbdbc" strokeweight=".18978mm">
                  <v:path arrowok="t" o:connecttype="custom" o:connectlocs="0,4;0,4" o:connectangles="0,0"/>
                </v:shape>
                <v:shape id="Freeform 392" o:spid="_x0000_s1412" style="position:absolute;left:37;top:142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" path="m,4r,e" filled="f" strokecolor="#bdbdbc" strokeweight=".18978mm">
                  <v:path arrowok="t" o:connecttype="custom" o:connectlocs="0,4;0,4" o:connectangles="0,0"/>
                </v:shape>
                <v:shape id="Freeform 393" o:spid="_x0000_s1413" style="position:absolute;left:37;top:13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" path="m,4r,e" filled="f" strokecolor="#bdbdbc" strokeweight=".18978mm">
                  <v:path arrowok="t" o:connecttype="custom" o:connectlocs="0,4;0,4" o:connectangles="0,0"/>
                </v:shape>
                <v:shape id="Freeform 394" o:spid="_x0000_s1414" style="position:absolute;left:37;top:1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" path="m,4r,e" filled="f" strokecolor="#bdbdbc" strokeweight=".19014mm">
                  <v:path arrowok="t" o:connecttype="custom" o:connectlocs="0,4;0,4" o:connectangles="0,0"/>
                </v:shape>
                <v:shape id="Freeform 395" o:spid="_x0000_s1415" style="position:absolute;left:37;top:1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" path="m,4r,e" filled="f" strokecolor="#bdbdbc" strokeweight=".19014mm">
                  <v:path arrowok="t" o:connecttype="custom" o:connectlocs="0,4;0,4" o:connectangles="0,0"/>
                </v:shape>
                <v:shape id="Freeform 396" o:spid="_x0000_s1416" style="position:absolute;left:37;top:132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" path="m,4r,e" filled="f" strokecolor="#bdbdbc" strokeweight=".18978mm">
                  <v:path arrowok="t" o:connecttype="custom" o:connectlocs="0,4;0,4" o:connectangles="0,0"/>
                </v:shape>
                <v:shape id="Freeform 397" o:spid="_x0000_s1417" style="position:absolute;left:37;top:13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" path="m,4r,e" filled="f" strokecolor="#bdbdbc" strokeweight=".18978mm">
                  <v:path arrowok="t" o:connecttype="custom" o:connectlocs="0,4;0,4" o:connectangles="0,0"/>
                </v:shape>
                <v:shape id="Freeform 398" o:spid="_x0000_s1418" style="position:absolute;left:37;top:12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" path="m,4r,e" filled="f" strokecolor="#bdbdbc" strokeweight=".18978mm">
                  <v:path arrowok="t" o:connecttype="custom" o:connectlocs="0,4;0,4" o:connectangles="0,0"/>
                </v:shape>
                <v:shape id="Freeform 399" o:spid="_x0000_s1419" style="position:absolute;left:37;top:12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" path="m,4r,e" filled="f" strokecolor="#bdbdbc" strokeweight=".19014mm">
                  <v:path arrowok="t" o:connecttype="custom" o:connectlocs="0,4;0,4" o:connectangles="0,0"/>
                </v:shape>
                <v:shape id="Freeform 400" o:spid="_x0000_s1420" style="position:absolute;left:37;top:12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" path="m,4r,e" filled="f" strokecolor="#bdbdbc" strokeweight=".19014mm">
                  <v:path arrowok="t" o:connecttype="custom" o:connectlocs="0,4;0,4" o:connectangles="0,0"/>
                </v:shape>
                <v:shape id="Freeform 401" o:spid="_x0000_s1421" style="position:absolute;left:37;top:12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" path="m,4r,e" filled="f" strokecolor="#bdbdbc" strokeweight=".18978mm">
                  <v:path arrowok="t" o:connecttype="custom" o:connectlocs="0,4;0,4" o:connectangles="0,0"/>
                </v:shape>
                <v:shape id="Freeform 402" o:spid="_x0000_s1422" style="position:absolute;left:37;top:119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" path="m,4r,e" filled="f" strokecolor="#bdbdbc" strokeweight=".18978mm">
                  <v:path arrowok="t" o:connecttype="custom" o:connectlocs="0,4;0,4" o:connectangles="0,0"/>
                </v:shape>
                <v:shape id="Freeform 403" o:spid="_x0000_s1423" style="position:absolute;left:37;top:11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" path="m,4r,e" filled="f" strokecolor="#bdbdbc" strokeweight=".18978mm">
                  <v:path arrowok="t" o:connecttype="custom" o:connectlocs="0,4;0,4" o:connectangles="0,0"/>
                </v:shape>
                <v:shape id="Freeform 404" o:spid="_x0000_s1424" style="position:absolute;left:37;top:1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" path="m,4r,e" filled="f" strokecolor="#bdbdbc" strokeweight=".19014mm">
                  <v:path arrowok="t" o:connecttype="custom" o:connectlocs="0,4;0,4" o:connectangles="0,0"/>
                </v:shape>
                <v:shape id="Freeform 405" o:spid="_x0000_s1425" style="position:absolute;left:37;top:112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" path="m,4r,e" filled="f" strokecolor="#bdbdbc" strokeweight=".19014mm">
                  <v:path arrowok="t" o:connecttype="custom" o:connectlocs="0,4;0,4" o:connectangles="0,0"/>
                </v:shape>
                <v:shape id="Freeform 406" o:spid="_x0000_s1426" style="position:absolute;left:37;top:10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" path="m,4r,e" filled="f" strokecolor="#bdbdbc" strokeweight=".18978mm">
                  <v:path arrowok="t" o:connecttype="custom" o:connectlocs="0,4;0,4" o:connectangles="0,0"/>
                </v:shape>
                <v:shape id="Freeform 407" o:spid="_x0000_s1427" style="position:absolute;left:37;top:10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" path="m,4r,e" filled="f" strokecolor="#bdbdbc" strokeweight=".18978mm">
                  <v:path arrowok="t" o:connecttype="custom" o:connectlocs="0,4;0,4" o:connectangles="0,0"/>
                </v:shape>
                <v:shape id="Freeform 408" o:spid="_x0000_s1428" style="position:absolute;left:37;top:10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" path="m,4r,e" filled="f" strokecolor="#bdbdbc" strokeweight=".18978mm">
                  <v:path arrowok="t" o:connecttype="custom" o:connectlocs="0,4;0,4" o:connectangles="0,0"/>
                </v:shape>
                <v:rect id="Rectangle 409" o:spid="_x0000_s1429" style="position:absolute;left:39;top:1028;width: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" fillcolor="#bdbdbc" stroked="f">
                  <v:path arrowok="t"/>
                </v:rect>
                <v:rect id="Rectangle 410" o:spid="_x0000_s1430" style="position:absolute;left:39;top:100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" fillcolor="#bdbdbc" stroked="f">
                  <v:path arrowok="t"/>
                </v:rect>
                <v:rect id="Rectangle 411" o:spid="_x0000_s1431" style="position:absolute;left:39;top:982;width: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" fillcolor="#bdbdbc" stroked="f">
                  <v:path arrowok="t"/>
                </v:rect>
                <v:rect id="Rectangle 412" o:spid="_x0000_s1432" style="position:absolute;left:39;top:958;width: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" fillcolor="#bdbdbc" stroked="f">
                  <v:path arrowok="t"/>
                </v:rect>
                <v:rect id="Rectangle 413" o:spid="_x0000_s1433" style="position:absolute;left:39;top:935;width: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" fillcolor="#bdbdbc" stroked="f">
                  <v:path arrowok="t"/>
                </v:rect>
                <v:shape id="Freeform 414" o:spid="_x0000_s1434" style="position:absolute;left:37;top: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" path="m,4r,e" filled="f" strokecolor="#bdbdbc" strokeweight=".18978mm">
                  <v:path arrowok="t" o:connecttype="custom" o:connectlocs="0,4;0,4" o:connectangles="0,0"/>
                </v:shape>
                <v:shape id="Freeform 415" o:spid="_x0000_s1435" style="position:absolute;left:37;top:8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" path="m,4r,e" filled="f" strokecolor="#bdbdbc" strokeweight=".19014mm">
                  <v:path arrowok="t" o:connecttype="custom" o:connectlocs="0,4;0,4" o:connectangles="0,0"/>
                </v:shape>
                <v:shape id="Freeform 416" o:spid="_x0000_s1436" style="position:absolute;left:37;top:8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" path="m,4r,e" filled="f" strokecolor="#bdbdbc" strokeweight=".19014mm">
                  <v:path arrowok="t" o:connecttype="custom" o:connectlocs="0,4;0,4" o:connectangles="0,0"/>
                </v:shape>
                <v:shape id="Freeform 417" o:spid="_x0000_s1437" style="position:absolute;left:37;top:8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" path="m,4r,e" filled="f" strokecolor="#bdbdbc" strokeweight=".19014mm">
                  <v:path arrowok="t" o:connecttype="custom" o:connectlocs="0,4;0,4" o:connectangles="0,0"/>
                </v:shape>
                <v:shape id="Freeform 418" o:spid="_x0000_s1438" style="position:absolute;left:37;top:81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" path="m,4r,e" filled="f" strokecolor="#bdbdbc" strokeweight=".18978mm">
                  <v:path arrowok="t" o:connecttype="custom" o:connectlocs="0,4;0,4" o:connectangles="0,0"/>
                </v:shape>
                <v:shape id="Freeform 419" o:spid="_x0000_s1439" style="position:absolute;left:37;top:7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" path="m,4r,e" filled="f" strokecolor="#bdbdbc" strokeweight=".18978mm">
                  <v:path arrowok="t" o:connecttype="custom" o:connectlocs="0,4;0,4" o:connectangles="0,0"/>
                </v:shape>
                <v:shape id="Freeform 420" o:spid="_x0000_s1440" style="position:absolute;left:37;top:7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" path="m,4r,e" filled="f" strokecolor="#bdbdbc" strokeweight=".18978mm">
                  <v:path arrowok="t" o:connecttype="custom" o:connectlocs="0,4;0,4" o:connectangles="0,0"/>
                </v:shape>
                <v:shape id="Freeform 421" o:spid="_x0000_s1441" style="position:absolute;left:37;top:7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" path="m,4r,e" filled="f" strokecolor="#bdbdbc" strokeweight=".19014mm">
                  <v:path arrowok="t" o:connecttype="custom" o:connectlocs="0,4;0,4" o:connectangles="0,0"/>
                </v:shape>
                <v:shape id="Freeform 422" o:spid="_x0000_s1442" style="position:absolute;left:37;top:72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" path="m,4r,e" filled="f" strokecolor="#bdbdbc" strokeweight=".18978mm">
                  <v:path arrowok="t" o:connecttype="custom" o:connectlocs="0,4;0,4" o:connectangles="0,0"/>
                </v:shape>
                <v:shape id="Freeform 423" o:spid="_x0000_s1443" style="position:absolute;left:37;top:7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" path="m,4r,e" filled="f" strokecolor="#bdbdbc" strokeweight=".18978mm">
                  <v:path arrowok="t" o:connecttype="custom" o:connectlocs="0,4;0,4" o:connectangles="0,0"/>
                </v:shape>
                <v:shape id="Freeform 424" o:spid="_x0000_s1444" style="position:absolute;left:405;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" path="m8,l,,,8r3,l8,4,8,e" fillcolor="#bdbdbc" stroked="f">
                  <v:path arrowok="t" o:connecttype="custom" o:connectlocs="8,0;0,0;0,8;3,8;8,4;8,0" o:connectangles="0,0,0,0,0,0"/>
                </v:shape>
                <v:shape id="Freeform 425" o:spid="_x0000_s1445" style="position:absolute;left:382;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" path="m,4r8,e" filled="f" strokecolor="#bdbdbc" strokeweight=".19014mm">
                  <v:path arrowok="t" o:connecttype="custom" o:connectlocs="0,4;8,4" o:connectangles="0,0"/>
                </v:shape>
                <v:shape id="Freeform 426" o:spid="_x0000_s1446" style="position:absolute;left:35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" path="m,4r8,e" filled="f" strokecolor="#bdbdbc" strokeweight=".19014mm">
                  <v:path arrowok="t" o:connecttype="custom" o:connectlocs="0,4;8,4" o:connectangles="0,0"/>
                </v:shape>
                <v:shape id="Freeform 427" o:spid="_x0000_s1447" style="position:absolute;left:33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" path="m,4r8,e" filled="f" strokecolor="#bdbdbc" strokeweight=".19014mm">
                  <v:path arrowok="t" o:connecttype="custom" o:connectlocs="0,4;8,4" o:connectangles="0,0"/>
                </v:shape>
                <v:shape id="Freeform 428" o:spid="_x0000_s1448" style="position:absolute;left:31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" path="m,4r8,e" filled="f" strokecolor="#bdbdbc" strokeweight=".19014mm">
                  <v:path arrowok="t" o:connecttype="custom" o:connectlocs="0,4;8,4" o:connectangles="0,0"/>
                </v:shape>
                <v:shape id="Freeform 429" o:spid="_x0000_s1449" style="position:absolute;left:289;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" path="m,4r8,e" filled="f" strokecolor="#bdbdbc" strokeweight=".19014mm">
                  <v:path arrowok="t" o:connecttype="custom" o:connectlocs="0,4;8,4" o:connectangles="0,0"/>
                </v:shape>
                <v:shape id="Freeform 430" o:spid="_x0000_s1450" style="position:absolute;left:26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" path="m,4r8,e" filled="f" strokecolor="#bdbdbc" strokeweight=".19014mm">
                  <v:path arrowok="t" o:connecttype="custom" o:connectlocs="0,4;8,4" o:connectangles="0,0"/>
                </v:shape>
                <v:shape id="Freeform 431" o:spid="_x0000_s1451" style="position:absolute;left:24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" path="m,4r8,e" filled="f" strokecolor="#bdbdbc" strokeweight=".19014mm">
                  <v:path arrowok="t" o:connecttype="custom" o:connectlocs="0,4;8,4" o:connectangles="0,0"/>
                </v:shape>
                <v:shape id="Freeform 432" o:spid="_x0000_s1452" style="position:absolute;left:22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" path="m,4r8,e" filled="f" strokecolor="#bdbdbc" strokeweight=".19014mm">
                  <v:path arrowok="t" o:connecttype="custom" o:connectlocs="0,4;8,4" o:connectangles="0,0"/>
                </v:shape>
                <v:shape id="Freeform 433" o:spid="_x0000_s1453" style="position:absolute;left:196;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" path="m,4r8,e" filled="f" strokecolor="#bdbdbc" strokeweight=".19014mm">
                  <v:path arrowok="t" o:connecttype="custom" o:connectlocs="0,4;8,4" o:connectangles="0,0"/>
                </v:shape>
                <v:shape id="Freeform 434" o:spid="_x0000_s1454" style="position:absolute;left:17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" path="m,4r8,e" filled="f" strokecolor="#bdbdbc" strokeweight=".19014mm">
                  <v:path arrowok="t" o:connecttype="custom" o:connectlocs="0,4;8,4" o:connectangles="0,0"/>
                </v:shape>
                <v:shape id="Freeform 435" o:spid="_x0000_s1455" style="position:absolute;left:15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" path="m,4r8,e" filled="f" strokecolor="#bdbdbc" strokeweight=".19014mm">
                  <v:path arrowok="t" o:connecttype="custom" o:connectlocs="0,4;8,4" o:connectangles="0,0"/>
                </v:shape>
                <v:shape id="Freeform 436" o:spid="_x0000_s1456" style="position:absolute;left:12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" path="m,4r8,e" filled="f" strokecolor="#bdbdbc" strokeweight=".19014mm">
                  <v:path arrowok="t" o:connecttype="custom" o:connectlocs="0,4;8,4" o:connectangles="0,0"/>
                </v:shape>
                <v:shape id="Freeform 437" o:spid="_x0000_s1457" style="position:absolute;left:103;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" path="m,4r8,e" filled="f" strokecolor="#bdbdbc" strokeweight=".19014mm">
                  <v:path arrowok="t" o:connecttype="custom" o:connectlocs="0,4;8,4" o:connectangles="0,0"/>
                </v:shape>
                <v:shape id="Freeform 438" o:spid="_x0000_s1458" style="position:absolute;left:80;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" path="m,4r8,e" filled="f" strokecolor="#bdbdbc" strokeweight=".19014mm">
                  <v:path arrowok="t" o:connecttype="custom" o:connectlocs="0,4;8,4" o:connectangles="0,0"/>
                </v:shape>
                <v:shape id="Freeform 439" o:spid="_x0000_s1459" style="position:absolute;left:5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" path="m,4r8,e" filled="f" strokecolor="#bdbdbc" strokeweight=".19014mm">
                  <v:path arrowok="t" o:connecttype="custom" o:connectlocs="0,4;8,4" o:connectangles="0,0"/>
                </v:shape>
                <v:shape id="Freeform 440" o:spid="_x0000_s1460" style="position:absolute;left:37;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" path="m5,l,,,1r,l,8r5,l5,e" fillcolor="#bdbdbc" stroked="f">
                  <v:path arrowok="t" o:connecttype="custom" o:connectlocs="5,0;0,0;0,1;0,1;0,8;5,8;5,0" o:connectangles="0,0,0,0,0,0,0"/>
                </v:shape>
                <v:shape id="Freeform 441" o:spid="_x0000_s1461" style="position:absolute;left:37;top:27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" path="m,3r,e" filled="f" strokecolor="#b2b2b2" strokeweight=".15839mm">
                  <v:path arrowok="t" o:connecttype="custom" o:connectlocs="0,3;0,3" o:connectangles="0,0"/>
                </v:shape>
                <v:shape id="Freeform 442" o:spid="_x0000_s1462" style="position:absolute;left:3;top:2703;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" path="m30,l,e" fillcolor="#373535" stroked="f">
                  <v:path arrowok="t" o:connecttype="custom" o:connectlocs="30,0;0,0" o:connectangles="0,0"/>
                </v:shape>
                <v:shape id="Freeform 443" o:spid="_x0000_s1463" style="position:absolute;left:3;top:2703;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" path="m30,l,e" filled="f" strokecolor="#373535" strokeweight=".1238mm">
                  <v:path arrowok="t" o:connecttype="custom" o:connectlocs="30,0;0,0" o:connectangles="0,0"/>
                </v:shape>
                <v:shape id="Freeform 444" o:spid="_x0000_s1464" style="position:absolute;left:66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" path="m,4r4,e" filled="f" strokecolor="#bdbdbc" strokeweight=".19014mm">
                  <v:path arrowok="t" o:connecttype="custom" o:connectlocs="0,4;4,4" o:connectangles="0,0"/>
                </v:shape>
                <v:shape id="Freeform 445" o:spid="_x0000_s1465" style="position:absolute;left:63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" path="m,4r8,e" filled="f" strokecolor="#bdbdbc" strokeweight=".19014mm">
                  <v:path arrowok="t" o:connecttype="custom" o:connectlocs="0,4;8,4" o:connectangles="0,0"/>
                </v:shape>
                <v:shape id="Freeform 446" o:spid="_x0000_s1466" style="position:absolute;left:61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" path="m,4r8,e" filled="f" strokecolor="#bdbdbc" strokeweight=".19014mm">
                  <v:path arrowok="t" o:connecttype="custom" o:connectlocs="0,4;8,4" o:connectangles="0,0"/>
                </v:shape>
                <v:shape id="Freeform 447" o:spid="_x0000_s1467" style="position:absolute;left:591;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" path="m,4r8,e" filled="f" strokecolor="#bdbdbc" strokeweight=".19014mm">
                  <v:path arrowok="t" o:connecttype="custom" o:connectlocs="0,4;8,4" o:connectangles="0,0"/>
                </v:shape>
                <v:shape id="Freeform 448" o:spid="_x0000_s1468" style="position:absolute;left:56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" path="m,4r8,e" filled="f" strokecolor="#bdbdbc" strokeweight=".19014mm">
                  <v:path arrowok="t" o:connecttype="custom" o:connectlocs="0,4;8,4" o:connectangles="0,0"/>
                </v:shape>
                <v:shape id="Freeform 449" o:spid="_x0000_s1469" style="position:absolute;left:54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" path="m,4r8,e" filled="f" strokecolor="#bdbdbc" strokeweight=".19014mm">
                  <v:path arrowok="t" o:connecttype="custom" o:connectlocs="0,4;8,4" o:connectangles="0,0"/>
                </v:shape>
                <v:shape id="Freeform 450" o:spid="_x0000_s1470" style="position:absolute;left:52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" path="m,4r8,e" filled="f" strokecolor="#bdbdbc" strokeweight=".19014mm">
                  <v:path arrowok="t" o:connecttype="custom" o:connectlocs="0,4;8,4" o:connectangles="0,0"/>
                </v:shape>
                <v:shape id="Freeform 451" o:spid="_x0000_s1471" style="position:absolute;left:498;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" path="m,4r8,e" filled="f" strokecolor="#bdbdbc" strokeweight=".19014mm">
                  <v:path arrowok="t" o:connecttype="custom" o:connectlocs="0,4;8,4" o:connectangles="0,0"/>
                </v:shape>
                <v:shape id="Freeform 452" o:spid="_x0000_s1472" style="position:absolute;left:47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" path="m,4r8,e" filled="f" strokecolor="#bdbdbc" strokeweight=".19014mm">
                  <v:path arrowok="t" o:connecttype="custom" o:connectlocs="0,4;8,4" o:connectangles="0,0"/>
                </v:shape>
                <v:shape id="Freeform 453" o:spid="_x0000_s1473" style="position:absolute;left:45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" path="m,4r8,e" filled="f" strokecolor="#bdbdbc" strokeweight=".19014mm">
                  <v:path arrowok="t" o:connecttype="custom" o:connectlocs="0,4;8,4" o:connectangles="0,0"/>
                </v:shape>
                <v:shape id="Freeform 454" o:spid="_x0000_s1474" style="position:absolute;left:42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" path="m,4r8,e" filled="f" strokecolor="#bdbdbc" strokeweight=".19014mm">
                  <v:path arrowok="t" o:connecttype="custom" o:connectlocs="0,4;8,4" o:connectangles="0,0"/>
                </v:shape>
                <v:shape id="Freeform 455" o:spid="_x0000_s1475" style="position:absolute;left:405;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" path="m,4r8,e" filled="f" strokecolor="#bdbdbc" strokeweight=".19014mm">
                  <v:path arrowok="t" o:connecttype="custom" o:connectlocs="0,4;8,4" o:connectangles="0,0"/>
                </v:shape>
                <v:shape id="Freeform 456" o:spid="_x0000_s1476" style="position:absolute;left:382;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" path="m,4r8,e" filled="f" strokecolor="#bdbdbc" strokeweight=".19014mm">
                  <v:path arrowok="t" o:connecttype="custom" o:connectlocs="0,4;8,4" o:connectangles="0,0"/>
                </v:shape>
                <v:shape id="Freeform 457" o:spid="_x0000_s1477" style="position:absolute;left:35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" path="m,4r8,e" filled="f" strokecolor="#bdbdbc" strokeweight=".19014mm">
                  <v:path arrowok="t" o:connecttype="custom" o:connectlocs="0,4;8,4" o:connectangles="0,0"/>
                </v:shape>
                <v:shape id="Freeform 458" o:spid="_x0000_s1478" style="position:absolute;left:33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" path="m,4r8,e" filled="f" strokecolor="#bdbdbc" strokeweight=".19014mm">
                  <v:path arrowok="t" o:connecttype="custom" o:connectlocs="0,4;8,4" o:connectangles="0,0"/>
                </v:shape>
                <v:shape id="Freeform 459" o:spid="_x0000_s1479" style="position:absolute;left:31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" path="m,4r8,e" filled="f" strokecolor="#bdbdbc" strokeweight=".19014mm">
                  <v:path arrowok="t" o:connecttype="custom" o:connectlocs="0,4;8,4" o:connectangles="0,0"/>
                </v:shape>
                <v:shape id="Freeform 460" o:spid="_x0000_s1480" style="position:absolute;left:289;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" path="m,4r8,e" filled="f" strokecolor="#bdbdbc" strokeweight=".19014mm">
                  <v:path arrowok="t" o:connecttype="custom" o:connectlocs="0,4;8,4" o:connectangles="0,0"/>
                </v:shape>
                <v:shape id="Freeform 461" o:spid="_x0000_s1481" style="position:absolute;left:26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" path="m,4r8,e" filled="f" strokecolor="#bdbdbc" strokeweight=".19014mm">
                  <v:path arrowok="t" o:connecttype="custom" o:connectlocs="0,4;8,4" o:connectangles="0,0"/>
                </v:shape>
                <v:shape id="Freeform 462" o:spid="_x0000_s1482" style="position:absolute;left:24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" path="m,4r8,e" filled="f" strokecolor="#bdbdbc" strokeweight=".19014mm">
                  <v:path arrowok="t" o:connecttype="custom" o:connectlocs="0,4;8,4" o:connectangles="0,0"/>
                </v:shape>
                <v:shape id="Freeform 463" o:spid="_x0000_s1483" style="position:absolute;left:22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" path="m,4r8,e" filled="f" strokecolor="#bdbdbc" strokeweight=".19014mm">
                  <v:path arrowok="t" o:connecttype="custom" o:connectlocs="0,4;8,4" o:connectangles="0,0"/>
                </v:shape>
                <v:shape id="Freeform 464" o:spid="_x0000_s1484" style="position:absolute;left:196;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" path="m,4r8,e" filled="f" strokecolor="#bdbdbc" strokeweight=".19014mm">
                  <v:path arrowok="t" o:connecttype="custom" o:connectlocs="0,4;8,4" o:connectangles="0,0"/>
                </v:shape>
                <v:shape id="Freeform 465" o:spid="_x0000_s1485" style="position:absolute;left:17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" path="m,4r8,e" filled="f" strokecolor="#bdbdbc" strokeweight=".19014mm">
                  <v:path arrowok="t" o:connecttype="custom" o:connectlocs="0,4;8,4" o:connectangles="0,0"/>
                </v:shape>
                <v:shape id="Freeform 466" o:spid="_x0000_s1486" style="position:absolute;left:15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" path="m,4r8,e" filled="f" strokecolor="#bdbdbc" strokeweight=".19014mm">
                  <v:path arrowok="t" o:connecttype="custom" o:connectlocs="0,4;8,4" o:connectangles="0,0"/>
                </v:shape>
                <v:shape id="Freeform 467" o:spid="_x0000_s1487" style="position:absolute;left:12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" path="m,4r8,e" filled="f" strokecolor="#bdbdbc" strokeweight=".19014mm">
                  <v:path arrowok="t" o:connecttype="custom" o:connectlocs="0,4;8,4" o:connectangles="0,0"/>
                </v:shape>
                <v:shape id="Freeform 468" o:spid="_x0000_s1488" style="position:absolute;left:103;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" path="m,4r8,e" filled="f" strokecolor="#bdbdbc" strokeweight=".19014mm">
                  <v:path arrowok="t" o:connecttype="custom" o:connectlocs="0,4;8,4" o:connectangles="0,0"/>
                </v:shape>
                <v:shape id="Freeform 469" o:spid="_x0000_s1489" style="position:absolute;left:80;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" path="m,4r8,e" filled="f" strokecolor="#bdbdbc" strokeweight=".19014mm">
                  <v:path arrowok="t" o:connecttype="custom" o:connectlocs="0,4;8,4" o:connectangles="0,0"/>
                </v:shape>
                <v:shape id="Freeform 470" o:spid="_x0000_s1490" style="position:absolute;left:5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" path="m,4r8,e" filled="f" strokecolor="#bdbdbc" strokeweight=".19014mm">
                  <v:path arrowok="t" o:connecttype="custom" o:connectlocs="0,4;8,4" o:connectangles="0,0"/>
                </v:shape>
                <v:shape id="Freeform 471" o:spid="_x0000_s1491" style="position:absolute;left:37;top:21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" path="m5,l,,,5r,l,8r5,l5,e" fillcolor="#bdbdbc" stroked="f">
                  <v:path arrowok="t" o:connecttype="custom" o:connectlocs="5,0;0,0;0,5;0,5;0,8;5,8;5,0" o:connectangles="0,0,0,0,0,0,0"/>
                </v:shape>
                <v:shape id="Freeform 472" o:spid="_x0000_s1492" style="position:absolute;left:37;top:21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" path="m,1r,e" filled="f" strokecolor="#b2b2b2" strokeweight=".1016mm">
                  <v:path arrowok="t" o:connecttype="custom" o:connectlocs="0,1;0,1" o:connectangles="0,0"/>
                </v:shape>
                <v:shape id="Freeform 473" o:spid="_x0000_s1493" style="position:absolute;left:3;top:2142;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" path="m30,l,e" fillcolor="#373535" stroked="f">
                  <v:path arrowok="t" o:connecttype="custom" o:connectlocs="30,0;0,0" o:connectangles="0,0"/>
                </v:shape>
                <v:shape id="Freeform 474" o:spid="_x0000_s1494" style="position:absolute;left:3;top:2142;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" path="m30,l,e" filled="f" strokecolor="#373535" strokeweight=".1238mm">
                  <v:path arrowok="t" o:connecttype="custom" o:connectlocs="30,0;0,0" o:connectangles="0,0"/>
                </v:shape>
                <v:shape id="Freeform 475" o:spid="_x0000_s1495" style="position:absolute;left:80;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" path="m,4r8,e" filled="f" strokecolor="#bdbdbc" strokeweight=".19014mm">
                  <v:path arrowok="t" o:connecttype="custom" o:connectlocs="0,4;8,4" o:connectangles="0,0"/>
                </v:shape>
                <v:shape id="Freeform 476" o:spid="_x0000_s1496" style="position:absolute;left:5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" path="m,4r8,e" filled="f" strokecolor="#bdbdbc" strokeweight=".19014mm">
                  <v:path arrowok="t" o:connecttype="custom" o:connectlocs="0,4;8,4" o:connectangles="0,0"/>
                </v:shape>
                <v:shape id="Freeform 477" o:spid="_x0000_s1497" style="position:absolute;left:37;top:15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" path="m5,l,,,8r,l,8r5,l5,e" fillcolor="#bdbdbc" stroked="f">
                  <v:path arrowok="t" o:connecttype="custom" o:connectlocs="5,0;0,0;0,8;0,8;0,8;5,8;5,0" o:connectangles="0,0,0,0,0,0,0"/>
                </v:shape>
                <v:shape id="Freeform 478" o:spid="_x0000_s1498" style="position:absolute;left:37;top:15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" path="m,l,e" filled="f" strokecolor="#b2b2b2" strokeweight=".04514mm">
                  <v:path arrowok="t" o:connecttype="custom" o:connectlocs="0,0;0,0" o:connectangles="0,0"/>
                </v:shape>
                <v:shape id="Freeform 479" o:spid="_x0000_s1499" style="position:absolute;left:3;top:1581;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" path="m30,l,e" fillcolor="#373535" stroked="f">
                  <v:path arrowok="t" o:connecttype="custom" o:connectlocs="30,0;0,0" o:connectangles="0,0"/>
                </v:shape>
                <v:shape id="Freeform 480" o:spid="_x0000_s1500" style="position:absolute;left:3;top:1581;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" path="m30,l,e" filled="f" strokecolor="#373535" strokeweight=".1238mm">
                  <v:path arrowok="t" o:connecttype="custom" o:connectlocs="30,0;0,0" o:connectangles="0,0"/>
                </v:shape>
                <v:group id="Group 481" o:spid="_x0000_s1501" style="position:absolute;left:1614;top:1016;width:357;height:20" coordorigin="1614,1016" coordsize="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482" o:spid="_x0000_s1502" style="position:absolute;left:2133;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" fillcolor="#bdbdbc" stroked="f">
                    <v:path arrowok="t"/>
                  </v:rect>
                  <v:rect id="Rectangle 483" o:spid="_x0000_s1503" style="position:absolute;left:2110;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" fillcolor="#bdbdbc" stroked="f">
                    <v:path arrowok="t"/>
                  </v:rect>
                  <v:rect id="Rectangle 484" o:spid="_x0000_s1504" style="position:absolute;left:2087;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" fillcolor="#bdbdbc" stroked="f">
                    <v:path arrowok="t"/>
                  </v:rect>
                  <v:rect id="Rectangle 485" o:spid="_x0000_s1505" style="position:absolute;left:2063;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" fillcolor="#bdbdbc" stroked="f">
                    <v:path arrowok="t"/>
                  </v:rect>
                  <v:rect id="Rectangle 486" o:spid="_x0000_s1506" style="position:absolute;left:2040;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" fillcolor="#bdbdbc" stroked="f">
                    <v:path arrowok="t"/>
                  </v:rect>
                  <v:rect id="Rectangle 487" o:spid="_x0000_s1507" style="position:absolute;left:2017;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" fillcolor="#bdbdbc" stroked="f">
                    <v:path arrowok="t"/>
                  </v:rect>
                  <v:rect id="Rectangle 488" o:spid="_x0000_s1508" style="position:absolute;left:1994;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" fillcolor="#bdbdbc" stroked="f">
                    <v:path arrowok="t"/>
                  </v:rect>
                  <v:rect id="Rectangle 489" o:spid="_x0000_s1509" style="position:absolute;left:1970;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" fillcolor="#bdbdbc" stroked="f">
                    <v:path arrowok="t"/>
                  </v:rect>
                  <v:rect id="Rectangle 490" o:spid="_x0000_s1510" style="position:absolute;left:1947;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" fillcolor="#bdbdbc" stroked="f">
                    <v:path arrowok="t"/>
                  </v:rect>
                  <v:rect id="Rectangle 491" o:spid="_x0000_s1511" style="position:absolute;left:1924;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" fillcolor="#bdbdbc" stroked="f">
                    <v:path arrowok="t"/>
                  </v:rect>
                  <v:rect id="Rectangle 492" o:spid="_x0000_s1512" style="position:absolute;left:1901;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" fillcolor="#bdbdbc" stroked="f">
                    <v:path arrowok="t"/>
                  </v:rect>
                  <v:rect id="Rectangle 493" o:spid="_x0000_s1513" style="position:absolute;left:1877;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" fillcolor="#bdbdbc" stroked="f">
                    <v:path arrowok="t"/>
                  </v:rect>
                  <v:rect id="Rectangle 494" o:spid="_x0000_s1514" style="position:absolute;left:1854;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" fillcolor="#bdbdbc" stroked="f">
                    <v:path arrowok="t"/>
                  </v:rect>
                  <v:rect id="Rectangle 495" o:spid="_x0000_s1515" style="position:absolute;left:1831;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" fillcolor="#bdbdbc" stroked="f">
                    <v:path arrowok="t"/>
                  </v:rect>
                  <v:rect id="Rectangle 496" o:spid="_x0000_s1516" style="position:absolute;left:1808;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" fillcolor="#bdbdbc" stroked="f">
                    <v:path arrowok="t"/>
                  </v:rect>
                  <v:rect id="Rectangle 497" o:spid="_x0000_s1517" style="position:absolute;left:1793;top:1018;width: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" fillcolor="#bdbdbc" stroked="f">
                    <v:path arrowok="t"/>
                  </v:rect>
                  <v:rect id="Rectangle 498" o:spid="_x0000_s1518" style="position:absolute;left:1785;top:1018;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" fillcolor="#bdbdbc" stroked="f">
                    <v:path arrowok="t"/>
                  </v:rect>
                </v:group>
                <v:shape id="Freeform 499" o:spid="_x0000_s1519" style="position:absolute;left:161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" path="m,4r4,e" filled="f" strokecolor="#8d8c8c" strokeweight=".18978mm">
                  <v:path arrowok="t" o:connecttype="custom" o:connectlocs="0,4;4,4" o:connectangles="0,0"/>
                </v:shape>
                <v:shape id="Freeform 500" o:spid="_x0000_s1520" style="position:absolute;left:159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" path="m,4r8,e" filled="f" strokecolor="#bdbdbc" strokeweight=".18978mm">
                  <v:path arrowok="t" o:connecttype="custom" o:connectlocs="0,4;8,4" o:connectangles="0,0"/>
                </v:shape>
                <v:shape id="Freeform 501" o:spid="_x0000_s1521" style="position:absolute;left:156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" path="m,4r8,e" filled="f" strokecolor="#bdbdbc" strokeweight=".18978mm">
                  <v:path arrowok="t" o:connecttype="custom" o:connectlocs="0,4;8,4" o:connectangles="0,0"/>
                </v:shape>
                <v:shape id="Freeform 502" o:spid="_x0000_s1522" style="position:absolute;left:154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" path="m,4r8,e" filled="f" strokecolor="#bdbdbc" strokeweight=".18978mm">
                  <v:path arrowok="t" o:connecttype="custom" o:connectlocs="0,4;8,4" o:connectangles="0,0"/>
                </v:shape>
                <v:shape id="Freeform 503" o:spid="_x0000_s1523" style="position:absolute;left:152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" path="m,4r8,e" filled="f" strokecolor="#bdbdbc" strokeweight=".18978mm">
                  <v:path arrowok="t" o:connecttype="custom" o:connectlocs="0,4;8,4" o:connectangles="0,0"/>
                </v:shape>
                <v:shape id="Freeform 504" o:spid="_x0000_s1524" style="position:absolute;left:149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" path="m,4r8,e" filled="f" strokecolor="#bdbdbc" strokeweight=".18978mm">
                  <v:path arrowok="t" o:connecttype="custom" o:connectlocs="0,4;8,4" o:connectangles="0,0"/>
                </v:shape>
                <v:shape id="Freeform 505" o:spid="_x0000_s1525" style="position:absolute;left:147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" path="m,4r8,e" filled="f" strokecolor="#bdbdbc" strokeweight=".18978mm">
                  <v:path arrowok="t" o:connecttype="custom" o:connectlocs="0,4;8,4" o:connectangles="0,0"/>
                </v:shape>
                <v:shape id="Freeform 506" o:spid="_x0000_s1526" style="position:absolute;left:145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" path="m,4r8,e" filled="f" strokecolor="#bdbdbc" strokeweight=".18978mm">
                  <v:path arrowok="t" o:connecttype="custom" o:connectlocs="0,4;8,4" o:connectangles="0,0"/>
                </v:shape>
                <v:shape id="Freeform 507" o:spid="_x0000_s1527" style="position:absolute;left:142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" path="m,4r8,e" filled="f" strokecolor="#bdbdbc" strokeweight=".18978mm">
                  <v:path arrowok="t" o:connecttype="custom" o:connectlocs="0,4;8,4" o:connectangles="0,0"/>
                </v:shape>
                <v:shape id="Freeform 508" o:spid="_x0000_s1528" style="position:absolute;left:140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" path="m,4r8,e" filled="f" strokecolor="#bdbdbc" strokeweight=".18978mm">
                  <v:path arrowok="t" o:connecttype="custom" o:connectlocs="0,4;8,4" o:connectangles="0,0"/>
                </v:shape>
                <v:shape id="Freeform 509" o:spid="_x0000_s1529" style="position:absolute;left:138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" path="m,4r8,e" filled="f" strokecolor="#bdbdbc" strokeweight=".18978mm">
                  <v:path arrowok="t" o:connecttype="custom" o:connectlocs="0,4;8,4" o:connectangles="0,0"/>
                </v:shape>
                <v:shape id="Freeform 510" o:spid="_x0000_s1530" style="position:absolute;left:135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" path="m,4r8,e" filled="f" strokecolor="#bdbdbc" strokeweight=".18978mm">
                  <v:path arrowok="t" o:connecttype="custom" o:connectlocs="0,4;8,4" o:connectangles="0,0"/>
                </v:shape>
                <v:shape id="Freeform 511" o:spid="_x0000_s1531" style="position:absolute;left:133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" path="m,4r8,e" filled="f" strokecolor="#bdbdbc" strokeweight=".18978mm">
                  <v:path arrowok="t" o:connecttype="custom" o:connectlocs="0,4;8,4" o:connectangles="0,0"/>
                </v:shape>
                <v:shape id="Freeform 512" o:spid="_x0000_s1532" style="position:absolute;left:131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" path="m,4r8,e" filled="f" strokecolor="#bdbdbc" strokeweight=".18978mm">
                  <v:path arrowok="t" o:connecttype="custom" o:connectlocs="0,4;8,4" o:connectangles="0,0"/>
                </v:shape>
                <v:shape id="Freeform 513" o:spid="_x0000_s1533" style="position:absolute;left:128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" path="m,4r8,e" filled="f" strokecolor="#bdbdbc" strokeweight=".18978mm">
                  <v:path arrowok="t" o:connecttype="custom" o:connectlocs="0,4;8,4" o:connectangles="0,0"/>
                </v:shape>
                <v:shape id="Freeform 514" o:spid="_x0000_s1534" style="position:absolute;left:126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" path="m,4r8,e" filled="f" strokecolor="#bdbdbc" strokeweight=".18978mm">
                  <v:path arrowok="t" o:connecttype="custom" o:connectlocs="0,4;8,4" o:connectangles="0,0"/>
                </v:shape>
                <v:shape id="Freeform 515" o:spid="_x0000_s1535" style="position:absolute;left:124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" path="m,4r8,e" filled="f" strokecolor="#bdbdbc" strokeweight=".18978mm">
                  <v:path arrowok="t" o:connecttype="custom" o:connectlocs="0,4;8,4" o:connectangles="0,0"/>
                </v:shape>
                <v:shape id="Freeform 516" o:spid="_x0000_s1536" style="position:absolute;left:121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" path="m,4r8,e" filled="f" strokecolor="#bdbdbc" strokeweight=".18978mm">
                  <v:path arrowok="t" o:connecttype="custom" o:connectlocs="0,4;8,4" o:connectangles="0,0"/>
                </v:shape>
                <v:shape id="Freeform 517" o:spid="_x0000_s1537" style="position:absolute;left:119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" path="m,4r8,e" filled="f" strokecolor="#bdbdbc" strokeweight=".18978mm">
                  <v:path arrowok="t" o:connecttype="custom" o:connectlocs="0,4;8,4" o:connectangles="0,0"/>
                </v:shape>
                <v:shape id="Freeform 518" o:spid="_x0000_s1538" style="position:absolute;left:117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" path="m,4r8,e" filled="f" strokecolor="#bdbdbc" strokeweight=".18978mm">
                  <v:path arrowok="t" o:connecttype="custom" o:connectlocs="0,4;8,4" o:connectangles="0,0"/>
                </v:shape>
                <v:shape id="Freeform 519" o:spid="_x0000_s1539" style="position:absolute;left:114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" path="m,4r8,e" filled="f" strokecolor="#bdbdbc" strokeweight=".18978mm">
                  <v:path arrowok="t" o:connecttype="custom" o:connectlocs="0,4;8,4" o:connectangles="0,0"/>
                </v:shape>
                <v:shape id="Freeform 520" o:spid="_x0000_s1540" style="position:absolute;left:112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" path="m,4r8,e" filled="f" strokecolor="#bdbdbc" strokeweight=".18978mm">
                  <v:path arrowok="t" o:connecttype="custom" o:connectlocs="0,4;8,4" o:connectangles="0,0"/>
                </v:shape>
                <v:shape id="Freeform 521" o:spid="_x0000_s1541" style="position:absolute;left:110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" path="m,4r8,e" filled="f" strokecolor="#bdbdbc" strokeweight=".18978mm">
                  <v:path arrowok="t" o:connecttype="custom" o:connectlocs="0,4;8,4" o:connectangles="0,0"/>
                </v:shape>
                <v:shape id="Freeform 522" o:spid="_x0000_s1542" style="position:absolute;left:107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" path="m,4r8,e" filled="f" strokecolor="#bdbdbc" strokeweight=".18978mm">
                  <v:path arrowok="t" o:connecttype="custom" o:connectlocs="0,4;8,4" o:connectangles="0,0"/>
                </v:shape>
                <v:shape id="Freeform 523" o:spid="_x0000_s1543" style="position:absolute;left:105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" path="m,4r8,e" filled="f" strokecolor="#bdbdbc" strokeweight=".18978mm">
                  <v:path arrowok="t" o:connecttype="custom" o:connectlocs="0,4;8,4" o:connectangles="0,0"/>
                </v:shape>
                <v:shape id="Freeform 524" o:spid="_x0000_s1544" style="position:absolute;left:103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" path="m,4r8,e" filled="f" strokecolor="#bdbdbc" strokeweight=".18978mm">
                  <v:path arrowok="t" o:connecttype="custom" o:connectlocs="0,4;8,4" o:connectangles="0,0"/>
                </v:shape>
                <v:shape id="Freeform 525" o:spid="_x0000_s1545" style="position:absolute;left:101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" path="m,4r8,e" filled="f" strokecolor="#bdbdbc" strokeweight=".18978mm">
                  <v:path arrowok="t" o:connecttype="custom" o:connectlocs="0,4;8,4" o:connectangles="0,0"/>
                </v:shape>
                <v:shape id="Freeform 526" o:spid="_x0000_s1546" style="position:absolute;left:98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" path="m,4r8,e" filled="f" strokecolor="#bdbdbc" strokeweight=".18978mm">
                  <v:path arrowok="t" o:connecttype="custom" o:connectlocs="0,4;8,4" o:connectangles="0,0"/>
                </v:shape>
                <v:shape id="Freeform 527" o:spid="_x0000_s1547" style="position:absolute;left:8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" path="m,4r6,e" filled="f" strokecolor="#bdbdbc" strokeweight=".18978mm">
                  <v:path arrowok="t" o:connecttype="custom" o:connectlocs="0,4;6,4" o:connectangles="0,0"/>
                </v:shape>
                <v:shape id="Freeform 528" o:spid="_x0000_s1548" style="position:absolute;left:5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" path="m,4r8,e" filled="f" strokecolor="#bdbdbc" strokeweight=".18978mm">
                  <v:path arrowok="t" o:connecttype="custom" o:connectlocs="0,4;8,4" o:connectangles="0,0"/>
                </v:shape>
                <v:shape id="Freeform 529" o:spid="_x0000_s1549" style="position:absolute;left:3;top:1020;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" path="m30,l,e" fillcolor="#373535" stroked="f">
                  <v:path arrowok="t" o:connecttype="custom" o:connectlocs="30,0;0,0" o:connectangles="0,0"/>
                </v:shape>
                <v:shape id="Freeform 530" o:spid="_x0000_s1550" style="position:absolute;left:3;top:1020;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" path="m30,l,e" filled="f" strokecolor="#373535" strokeweight=".1238mm">
                  <v:path arrowok="t" o:connecttype="custom" o:connectlocs="30,0;0,0" o:connectangles="0,0"/>
                </v:shape>
                <v:shape id="Freeform 531" o:spid="_x0000_s1551" style="position:absolute;left:34;top:2872;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" path="m,l,30e" fillcolor="#373535" stroked="f">
                  <v:path arrowok="t" o:connecttype="custom" o:connectlocs="0,0;0,30" o:connectangles="0,0"/>
                </v:shape>
                <v:shape id="Freeform 532" o:spid="_x0000_s1552" style="position:absolute;left:34;top:2872;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" path="m,l,30e" filled="f" strokecolor="#373535" strokeweight=".1238mm">
                  <v:path arrowok="t" o:connecttype="custom" o:connectlocs="0,0;0,30" o:connectangles="0,0"/>
                </v:shape>
                <v:shape id="Freeform 533" o:spid="_x0000_s1553" style="position:absolute;left:16;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" path="m17,l,e" fillcolor="#373535" stroked="f">
                  <v:path arrowok="t" o:connecttype="custom" o:connectlocs="17,0;0,0" o:connectangles="0,0"/>
                </v:shape>
                <v:shape id="Freeform 534" o:spid="_x0000_s1554" style="position:absolute;left:672;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" path="m,l,17e" fillcolor="#373535" stroked="f">
                  <v:path arrowok="t" o:connecttype="custom" o:connectlocs="0,0;0,17" o:connectangles="0,0"/>
                </v:shape>
                <v:shape id="Freeform 535" o:spid="_x0000_s1555" style="position:absolute;left:672;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" path="m,l,17e" filled="f" strokecolor="#373535" strokeweight=".09278mm">
                  <v:path arrowok="t" o:connecttype="custom" o:connectlocs="0,0;0,17" o:connectangles="0,0"/>
                </v:shape>
                <v:shape id="Freeform 536" o:spid="_x0000_s1556" style="position:absolute;left:104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" path="m,l,17e" fillcolor="#373535" stroked="f">
                  <v:path arrowok="t" o:connecttype="custom" o:connectlocs="0,0;0,17" o:connectangles="0,0"/>
                </v:shape>
                <v:shape id="Freeform 537" o:spid="_x0000_s1557" style="position:absolute;left:104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" path="m,l,17e" filled="f" strokecolor="#373535" strokeweight=".09278mm">
                  <v:path arrowok="t" o:connecttype="custom" o:connectlocs="0,0;0,17" o:connectangles="0,0"/>
                </v:shape>
                <v:shape id="Freeform 538" o:spid="_x0000_s1558" style="position:absolute;left:1310;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" path="m,l,17e" fillcolor="#373535" stroked="f">
                  <v:path arrowok="t" o:connecttype="custom" o:connectlocs="0,0;0,17" o:connectangles="0,0"/>
                </v:shape>
                <v:shape id="Freeform 539" o:spid="_x0000_s1559" style="position:absolute;left:1310;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" path="m,l,17e" filled="f" strokecolor="#373535" strokeweight=".09278mm">
                  <v:path arrowok="t" o:connecttype="custom" o:connectlocs="0,0;0,17" o:connectangles="0,0"/>
                </v:shape>
                <v:shape id="Freeform 540" o:spid="_x0000_s1560" style="position:absolute;left:151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" path="m,l,17e" fillcolor="#373535" stroked="f">
                  <v:path arrowok="t" o:connecttype="custom" o:connectlocs="0,0;0,17" o:connectangles="0,0"/>
                </v:shape>
                <v:shape id="Freeform 541" o:spid="_x0000_s1561" style="position:absolute;left:151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" path="m,l,17e" filled="f" strokecolor="#373535" strokeweight=".09278mm">
                  <v:path arrowok="t" o:connecttype="custom" o:connectlocs="0,0;0,17" o:connectangles="0,0"/>
                </v:shape>
                <v:shape id="Freeform 542" o:spid="_x0000_s1562" style="position:absolute;left:1683;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" path="m,l,17e" fillcolor="#373535" stroked="f">
                  <v:path arrowok="t" o:connecttype="custom" o:connectlocs="0,0;0,17" o:connectangles="0,0"/>
                </v:shape>
                <v:shape id="Freeform 543" o:spid="_x0000_s1563" style="position:absolute;left:1683;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" path="m,l,17e" filled="f" strokecolor="#373535" strokeweight=".09278mm">
                  <v:path arrowok="t" o:connecttype="custom" o:connectlocs="0,0;0,17" o:connectangles="0,0"/>
                </v:shape>
                <v:shape id="Freeform 544" o:spid="_x0000_s1564" style="position:absolute;left:182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" path="m,l,17e" fillcolor="#373535" stroked="f">
                  <v:path arrowok="t" o:connecttype="custom" o:connectlocs="0,0;0,17" o:connectangles="0,0"/>
                </v:shape>
                <v:shape id="Freeform 545" o:spid="_x0000_s1565" style="position:absolute;left:182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" path="m,l,17e" filled="f" strokecolor="#373535" strokeweight=".09278mm">
                  <v:path arrowok="t" o:connecttype="custom" o:connectlocs="0,0;0,17" o:connectangles="0,0"/>
                </v:shape>
                <v:shape id="Freeform 546" o:spid="_x0000_s1566" style="position:absolute;left:1948;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" path="m,l,17e" fillcolor="#373535" stroked="f">
                  <v:path arrowok="t" o:connecttype="custom" o:connectlocs="0,0;0,17" o:connectangles="0,0"/>
                </v:shape>
                <v:shape id="Freeform 547" o:spid="_x0000_s1567" style="position:absolute;left:1948;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" path="m,l,17e" filled="f" strokecolor="#373535" strokeweight=".09278mm">
                  <v:path arrowok="t" o:connecttype="custom" o:connectlocs="0,0;0,17" o:connectangles="0,0"/>
                </v:shape>
                <v:shape id="Freeform 548" o:spid="_x0000_s1568" style="position:absolute;left:2057;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" path="m,l,17e" fillcolor="#373535" stroked="f">
                  <v:path arrowok="t" o:connecttype="custom" o:connectlocs="0,0;0,17" o:connectangles="0,0"/>
                </v:shape>
                <v:shape id="Freeform 549" o:spid="_x0000_s1569" style="position:absolute;left:2057;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" path="m,l,17e" filled="f" strokecolor="#373535" strokeweight=".09278mm">
                  <v:path arrowok="t" o:connecttype="custom" o:connectlocs="0,0;0,17" o:connectangles="0,0"/>
                </v:shape>
                <v:shape id="Freeform 550" o:spid="_x0000_s1570" style="position:absolute;left:2792;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" path="m,l,17e" fillcolor="#373535" stroked="f">
                  <v:path arrowok="t" o:connecttype="custom" o:connectlocs="0,0;0,17" o:connectangles="0,0"/>
                </v:shape>
                <v:shape id="Freeform 551" o:spid="_x0000_s1571" style="position:absolute;left:2792;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" path="m,l,17e" filled="f" strokecolor="#373535" strokeweight=".09278mm">
                  <v:path arrowok="t" o:connecttype="custom" o:connectlocs="0,0;0,17" o:connectangles="0,0"/>
                </v:shape>
                <v:shape id="Freeform 552" o:spid="_x0000_s1572" style="position:absolute;left:3165;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" path="m,l,17e" fillcolor="#373535" stroked="f">
                  <v:path arrowok="t" o:connecttype="custom" o:connectlocs="0,0;0,17" o:connectangles="0,0"/>
                </v:shape>
                <v:shape id="Freeform 553" o:spid="_x0000_s1573" style="position:absolute;left:16;top:2872;width:3932;height:20;visibility:visible;mso-wrap-style:square;v-text-anchor:top" coordsize="3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" path="m,l3931,e" filled="f" strokecolor="#373535" strokeweight=".1238mm">
                  <v:path arrowok="t" o:connecttype="custom" o:connectlocs="0,0;3931,0" o:connectangles="0,0"/>
                </v:shape>
                <v:shape id="Freeform 554" o:spid="_x0000_s1574" style="position:absolute;left:16;top:282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" path="m17,l,e" fillcolor="#373535" stroked="f">
                  <v:path arrowok="t" o:connecttype="custom" o:connectlocs="17,0;0,0" o:connectangles="0,0"/>
                </v:shape>
                <v:shape id="Freeform 555" o:spid="_x0000_s1575" style="position:absolute;left:16;top:282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" path="m17,l,e" filled="f" strokecolor="#373535" strokeweight=".09278mm">
                  <v:path arrowok="t" o:connecttype="custom" o:connectlocs="17,0;0,0" o:connectangles="0,0"/>
                </v:shape>
                <v:shape id="Freeform 556" o:spid="_x0000_s1576" style="position:absolute;left:16;top:279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" path="m17,l,e" fillcolor="#373535" stroked="f">
                  <v:path arrowok="t" o:connecttype="custom" o:connectlocs="17,0;0,0" o:connectangles="0,0"/>
                </v:shape>
                <v:shape id="Freeform 557" o:spid="_x0000_s1577" style="position:absolute;left:16;top:279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" path="m17,l,e" filled="f" strokecolor="#373535" strokeweight=".09278mm">
                  <v:path arrowok="t" o:connecttype="custom" o:connectlocs="17,0;0,0" o:connectangles="0,0"/>
                </v:shape>
                <v:shape id="Freeform 558" o:spid="_x0000_s1578" style="position:absolute;left:16;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" path="m17,l,e" fillcolor="#373535" stroked="f">
                  <v:path arrowok="t" o:connecttype="custom" o:connectlocs="17,0;0,0" o:connectangles="0,0"/>
                </v:shape>
                <v:shape id="Freeform 559" o:spid="_x0000_s1579" style="position:absolute;left:16;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" path="m17,l,e" filled="f" strokecolor="#373535" strokeweight=".09278mm">
                  <v:path arrowok="t" o:connecttype="custom" o:connectlocs="17,0;0,0" o:connectangles="0,0"/>
                </v:shape>
                <v:shape id="Freeform 560" o:spid="_x0000_s1580" style="position:absolute;left:16;top:27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" path="m17,l,e" fillcolor="#373535" stroked="f">
                  <v:path arrowok="t" o:connecttype="custom" o:connectlocs="17,0;0,0" o:connectangles="0,0"/>
                </v:shape>
                <v:shape id="Freeform 561" o:spid="_x0000_s1581" style="position:absolute;left:16;top:27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" path="m17,l,e" filled="f" strokecolor="#373535" strokeweight=".09278mm">
                  <v:path arrowok="t" o:connecttype="custom" o:connectlocs="17,0;0,0" o:connectangles="0,0"/>
                </v:shape>
                <v:shape id="Freeform 562" o:spid="_x0000_s1582" style="position:absolute;left:16;top:25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" path="m17,l,e" fillcolor="#373535" stroked="f">
                  <v:path arrowok="t" o:connecttype="custom" o:connectlocs="17,0;0,0" o:connectangles="0,0"/>
                </v:shape>
                <v:shape id="Freeform 563" o:spid="_x0000_s1583" style="position:absolute;left:16;top:25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" path="m17,l,e" filled="f" strokecolor="#373535" strokeweight=".09278mm">
                  <v:path arrowok="t" o:connecttype="custom" o:connectlocs="17,0;0,0" o:connectangles="0,0"/>
                </v:shape>
                <v:shape id="Freeform 564" o:spid="_x0000_s1584" style="position:absolute;left:16;top:24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" path="m17,l,e" fillcolor="#373535" stroked="f">
                  <v:path arrowok="t" o:connecttype="custom" o:connectlocs="17,0;0,0" o:connectangles="0,0"/>
                </v:shape>
                <v:shape id="Freeform 565" o:spid="_x0000_s1585" style="position:absolute;left:16;top:24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" path="m17,l,e" filled="f" strokecolor="#373535" strokeweight=".09278mm">
                  <v:path arrowok="t" o:connecttype="custom" o:connectlocs="17,0;0,0" o:connectangles="0,0"/>
                </v:shape>
                <v:shape id="Freeform 566" o:spid="_x0000_s1586" style="position:absolute;left:16;top:23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" path="m17,l,e" fillcolor="#373535" stroked="f">
                  <v:path arrowok="t" o:connecttype="custom" o:connectlocs="17,0;0,0" o:connectangles="0,0"/>
                </v:shape>
                <v:shape id="Freeform 567" o:spid="_x0000_s1587" style="position:absolute;left:16;top:23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" path="m17,l,e" filled="f" strokecolor="#373535" strokeweight=".09278mm">
                  <v:path arrowok="t" o:connecttype="custom" o:connectlocs="17,0;0,0" o:connectangles="0,0"/>
                </v:shape>
                <v:shape id="Freeform 568" o:spid="_x0000_s1588" style="position:absolute;left:16;top:23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" path="m17,l,e" fillcolor="#373535" stroked="f">
                  <v:path arrowok="t" o:connecttype="custom" o:connectlocs="17,0;0,0" o:connectangles="0,0"/>
                </v:shape>
                <v:shape id="Freeform 569" o:spid="_x0000_s1589" style="position:absolute;left:16;top:23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" path="m17,l,e" filled="f" strokecolor="#373535" strokeweight=".09278mm">
                  <v:path arrowok="t" o:connecttype="custom" o:connectlocs="17,0;0,0" o:connectangles="0,0"/>
                </v:shape>
                <v:shape id="Freeform 570" o:spid="_x0000_s1590" style="position:absolute;left:16;top:22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" path="m17,l,e" fillcolor="#373535" stroked="f">
                  <v:path arrowok="t" o:connecttype="custom" o:connectlocs="17,0;0,0" o:connectangles="0,0"/>
                </v:shape>
                <v:shape id="Freeform 571" o:spid="_x0000_s1591" style="position:absolute;left:16;top:22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" path="m17,l,e" filled="f" strokecolor="#373535" strokeweight=".09278mm">
                  <v:path arrowok="t" o:connecttype="custom" o:connectlocs="17,0;0,0" o:connectangles="0,0"/>
                </v:shape>
                <v:shape id="Freeform 572" o:spid="_x0000_s1592" style="position:absolute;left:16;top:222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" path="m17,l,e" fillcolor="#373535" stroked="f">
                  <v:path arrowok="t" o:connecttype="custom" o:connectlocs="17,0;0,0" o:connectangles="0,0"/>
                </v:shape>
                <v:shape id="Freeform 573" o:spid="_x0000_s1593" style="position:absolute;left:16;top:222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" path="m17,l,e" filled="f" strokecolor="#373535" strokeweight=".09278mm">
                  <v:path arrowok="t" o:connecttype="custom" o:connectlocs="17,0;0,0" o:connectangles="0,0"/>
                </v:shape>
                <v:shape id="Freeform 574" o:spid="_x0000_s1594" style="position:absolute;left:16;top:21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" path="m17,l,e" fillcolor="#373535" stroked="f">
                  <v:path arrowok="t" o:connecttype="custom" o:connectlocs="17,0;0,0" o:connectangles="0,0"/>
                </v:shape>
                <v:shape id="Freeform 575" o:spid="_x0000_s1595" style="position:absolute;left:16;top:21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" path="m17,l,e" filled="f" strokecolor="#373535" strokeweight=".09278mm">
                  <v:path arrowok="t" o:connecttype="custom" o:connectlocs="17,0;0,0" o:connectangles="0,0"/>
                </v:shape>
                <v:shape id="Freeform 576" o:spid="_x0000_s1596" style="position:absolute;left:16;top:21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" path="m17,l,e" fillcolor="#373535" stroked="f">
                  <v:path arrowok="t" o:connecttype="custom" o:connectlocs="17,0;0,0" o:connectangles="0,0"/>
                </v:shape>
                <v:shape id="Freeform 577" o:spid="_x0000_s1597" style="position:absolute;left:16;top:21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" path="m17,l,e" filled="f" strokecolor="#373535" strokeweight=".09278mm">
                  <v:path arrowok="t" o:connecttype="custom" o:connectlocs="17,0;0,0" o:connectangles="0,0"/>
                </v:shape>
                <v:shape id="Freeform 578" o:spid="_x0000_s1598" style="position:absolute;left:16;top:19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" path="m17,l,e" fillcolor="#373535" stroked="f">
                  <v:path arrowok="t" o:connecttype="custom" o:connectlocs="17,0;0,0" o:connectangles="0,0"/>
                </v:shape>
                <v:shape id="Freeform 579" o:spid="_x0000_s1599" style="position:absolute;left:16;top:19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" path="m17,l,e" filled="f" strokecolor="#373535" strokeweight=".09278mm">
                  <v:path arrowok="t" o:connecttype="custom" o:connectlocs="17,0;0,0" o:connectangles="0,0"/>
                </v:shape>
                <v:shape id="Freeform 580" o:spid="_x0000_s1600" style="position:absolute;left:16;top:18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" path="m17,l,e" fillcolor="#373535" stroked="f">
                  <v:path arrowok="t" o:connecttype="custom" o:connectlocs="17,0;0,0" o:connectangles="0,0"/>
                </v:shape>
                <v:shape id="Freeform 581" o:spid="_x0000_s1601" style="position:absolute;left:16;top:18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" path="m17,l,e" filled="f" strokecolor="#373535" strokeweight=".09278mm">
                  <v:path arrowok="t" o:connecttype="custom" o:connectlocs="17,0;0,0" o:connectangles="0,0"/>
                </v:shape>
                <v:shape id="Freeform 582" o:spid="_x0000_s1602" style="position:absolute;left:16;top:18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" path="m17,l,e" fillcolor="#373535" stroked="f">
                  <v:path arrowok="t" o:connecttype="custom" o:connectlocs="17,0;0,0" o:connectangles="0,0"/>
                </v:shape>
                <v:shape id="Freeform 583" o:spid="_x0000_s1603" style="position:absolute;left:16;top:18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" path="m17,l,e" filled="f" strokecolor="#373535" strokeweight=".09278mm">
                  <v:path arrowok="t" o:connecttype="custom" o:connectlocs="17,0;0,0" o:connectangles="0,0"/>
                </v:shape>
                <v:shape id="Freeform 584" o:spid="_x0000_s1604" style="position:absolute;left:16;top:17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" path="m17,l,e" fillcolor="#373535" stroked="f">
                  <v:path arrowok="t" o:connecttype="custom" o:connectlocs="17,0;0,0" o:connectangles="0,0"/>
                </v:shape>
                <v:shape id="Freeform 585" o:spid="_x0000_s1605" style="position:absolute;left:16;top:17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" path="m17,l,e" filled="f" strokecolor="#373535" strokeweight=".09278mm">
                  <v:path arrowok="t" o:connecttype="custom" o:connectlocs="17,0;0,0" o:connectangles="0,0"/>
                </v:shape>
                <v:shape id="Freeform 586" o:spid="_x0000_s1606" style="position:absolute;left:16;top:17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" path="m17,l,e" fillcolor="#373535" stroked="f">
                  <v:path arrowok="t" o:connecttype="custom" o:connectlocs="17,0;0,0" o:connectangles="0,0"/>
                </v:shape>
                <v:shape id="Freeform 587" o:spid="_x0000_s1607" style="position:absolute;left:16;top:17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" path="m17,l,e" filled="f" strokecolor="#373535" strokeweight=".09278mm">
                  <v:path arrowok="t" o:connecttype="custom" o:connectlocs="17,0;0,0" o:connectangles="0,0"/>
                </v:shape>
                <v:shape id="Freeform 588" o:spid="_x0000_s1608" style="position:absolute;left:16;top:16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" path="m17,l,e" fillcolor="#373535" stroked="f">
                  <v:path arrowok="t" o:connecttype="custom" o:connectlocs="17,0;0,0" o:connectangles="0,0"/>
                </v:shape>
                <v:shape id="Freeform 589" o:spid="_x0000_s1609" style="position:absolute;left:16;top:16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" path="m17,l,e" filled="f" strokecolor="#373535" strokeweight=".09278mm">
                  <v:path arrowok="t" o:connecttype="custom" o:connectlocs="17,0;0,0" o:connectangles="0,0"/>
                </v:shape>
                <v:shape id="Freeform 590" o:spid="_x0000_s1610" style="position:absolute;left:16;top:16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" path="m17,l,e" fillcolor="#373535" stroked="f">
                  <v:path arrowok="t" o:connecttype="custom" o:connectlocs="17,0;0,0" o:connectangles="0,0"/>
                </v:shape>
                <v:shape id="Freeform 591" o:spid="_x0000_s1611" style="position:absolute;left:16;top:16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" path="m17,l,e" filled="f" strokecolor="#373535" strokeweight=".09278mm">
                  <v:path arrowok="t" o:connecttype="custom" o:connectlocs="17,0;0,0" o:connectangles="0,0"/>
                </v:shape>
                <v:shape id="Freeform 592" o:spid="_x0000_s1612" style="position:absolute;left:16;top:1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" path="m17,l,e" fillcolor="#373535" stroked="f">
                  <v:path arrowok="t" o:connecttype="custom" o:connectlocs="17,0;0,0" o:connectangles="0,0"/>
                </v:shape>
                <v:shape id="Freeform 593" o:spid="_x0000_s1613" style="position:absolute;left:16;top:1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" path="m17,l,e" filled="f" strokecolor="#373535" strokeweight=".09278mm">
                  <v:path arrowok="t" o:connecttype="custom" o:connectlocs="17,0;0,0" o:connectangles="0,0"/>
                </v:shape>
                <v:shape id="Freeform 594" o:spid="_x0000_s1614" style="position:absolute;left:16;top:14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" path="m17,l,e" fillcolor="#373535" stroked="f">
                  <v:path arrowok="t" o:connecttype="custom" o:connectlocs="17,0;0,0" o:connectangles="0,0"/>
                </v:shape>
                <v:shape id="Freeform 595" o:spid="_x0000_s1615" style="position:absolute;left:16;top:14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" path="m17,l,e" filled="f" strokecolor="#373535" strokeweight=".09278mm">
                  <v:path arrowok="t" o:connecttype="custom" o:connectlocs="17,0;0,0" o:connectangles="0,0"/>
                </v:shape>
                <v:shape id="Freeform 596" o:spid="_x0000_s1616" style="position:absolute;left:16;top:13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" path="m17,l,e" fillcolor="#373535" stroked="f">
                  <v:path arrowok="t" o:connecttype="custom" o:connectlocs="17,0;0,0" o:connectangles="0,0"/>
                </v:shape>
                <v:shape id="Freeform 597" o:spid="_x0000_s1617" style="position:absolute;left:16;top:13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" path="m17,l,e" filled="f" strokecolor="#373535" strokeweight=".09278mm">
                  <v:path arrowok="t" o:connecttype="custom" o:connectlocs="17,0;0,0" o:connectangles="0,0"/>
                </v:shape>
                <v:shape id="Freeform 598" o:spid="_x0000_s1618" style="position:absolute;left:16;top:12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" path="m17,l,e" fillcolor="#373535" stroked="f">
                  <v:path arrowok="t" o:connecttype="custom" o:connectlocs="17,0;0,0" o:connectangles="0,0"/>
                </v:shape>
                <v:shape id="Freeform 599" o:spid="_x0000_s1619" style="position:absolute;left:16;top:12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" path="m17,l,e" filled="f" strokecolor="#373535" strokeweight=".09278mm">
                  <v:path arrowok="t" o:connecttype="custom" o:connectlocs="17,0;0,0" o:connectangles="0,0"/>
                </v:shape>
                <v:shape id="Freeform 600" o:spid="_x0000_s1620" style="position:absolute;left:16;top:1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" path="m17,l,e" fillcolor="#373535" stroked="f">
                  <v:path arrowok="t" o:connecttype="custom" o:connectlocs="17,0;0,0" o:connectangles="0,0"/>
                </v:shape>
                <v:shape id="Freeform 601" o:spid="_x0000_s1621" style="position:absolute;left:16;top:1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" path="m17,l,e" filled="f" strokecolor="#373535" strokeweight=".09278mm">
                  <v:path arrowok="t" o:connecttype="custom" o:connectlocs="17,0;0,0" o:connectangles="0,0"/>
                </v:shape>
                <v:shape id="Freeform 602" o:spid="_x0000_s1622" style="position:absolute;left:16;top:11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" path="m17,l,e" fillcolor="#373535" stroked="f">
                  <v:path arrowok="t" o:connecttype="custom" o:connectlocs="17,0;0,0" o:connectangles="0,0"/>
                </v:shape>
                <v:shape id="Freeform 603" o:spid="_x0000_s1623" style="position:absolute;left:16;top:11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" path="m17,l,e" filled="f" strokecolor="#373535" strokeweight=".09278mm">
                  <v:path arrowok="t" o:connecttype="custom" o:connectlocs="17,0;0,0" o:connectangles="0,0"/>
                </v:shape>
                <v:shape id="Freeform 604" o:spid="_x0000_s1624" style="position:absolute;left:16;top:11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" path="m17,l,e" fillcolor="#373535" stroked="f">
                  <v:path arrowok="t" o:connecttype="custom" o:connectlocs="17,0;0,0" o:connectangles="0,0"/>
                </v:shape>
                <v:shape id="Freeform 605" o:spid="_x0000_s1625" style="position:absolute;left:16;top:11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" path="m17,l,e" filled="f" strokecolor="#373535" strokeweight=".09278mm">
                  <v:path arrowok="t" o:connecttype="custom" o:connectlocs="17,0;0,0" o:connectangles="0,0"/>
                </v:shape>
                <v:shape id="Freeform 606" o:spid="_x0000_s1626" style="position:absolute;left:16;top:10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" path="m17,l,e" fillcolor="#373535" stroked="f">
                  <v:path arrowok="t" o:connecttype="custom" o:connectlocs="17,0;0,0" o:connectangles="0,0"/>
                </v:shape>
                <v:shape id="Freeform 607" o:spid="_x0000_s1627" style="position:absolute;left:16;top:10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" path="m17,l,e" filled="f" strokecolor="#373535" strokeweight=".09278mm">
                  <v:path arrowok="t" o:connecttype="custom" o:connectlocs="17,0;0,0" o:connectangles="0,0"/>
                </v:shape>
                <v:shape id="Freeform 608" o:spid="_x0000_s1628" style="position:absolute;left:16;top:1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" path="m17,l,e" fillcolor="#373535" stroked="f">
                  <v:path arrowok="t" o:connecttype="custom" o:connectlocs="17,0;0,0" o:connectangles="0,0"/>
                </v:shape>
                <v:shape id="Freeform 609" o:spid="_x0000_s1629" style="position:absolute;left:16;top:1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" path="m17,l,e" filled="f" strokecolor="#373535" strokeweight=".09278mm">
                  <v:path arrowok="t" o:connecttype="custom" o:connectlocs="17,0;0,0" o:connectangles="0,0"/>
                </v:shape>
                <v:shape id="Freeform 610" o:spid="_x0000_s1630" style="position:absolute;left:16;top: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" path="m17,l,e" fillcolor="#373535" stroked="f">
                  <v:path arrowok="t" o:connecttype="custom" o:connectlocs="17,0;0,0" o:connectangles="0,0"/>
                </v:shape>
                <v:shape id="Freeform 611" o:spid="_x0000_s1631" style="position:absolute;left:16;top: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" path="m17,l,e" filled="f" strokecolor="#373535" strokeweight=".09278mm">
                  <v:path arrowok="t" o:connecttype="custom" o:connectlocs="17,0;0,0" o:connectangles="0,0"/>
                </v:shape>
                <v:shape id="Freeform 612" o:spid="_x0000_s1632" style="position:absolute;left:16;top:7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" path="m17,l,e" fillcolor="#373535" stroked="f">
                  <v:path arrowok="t" o:connecttype="custom" o:connectlocs="17,0;0,0" o:connectangles="0,0"/>
                </v:shape>
                <v:shape id="Freeform 613" o:spid="_x0000_s1633" style="position:absolute;left:16;top:7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" path="m17,l,e" filled="f" strokecolor="#373535" strokeweight=".09278mm">
                  <v:path arrowok="t" o:connecttype="custom" o:connectlocs="17,0;0,0" o:connectangles="0,0"/>
                </v:shape>
                <v:shape id="Freeform 614" o:spid="_x0000_s1634" style="position:absolute;left:16;top:68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" path="m17,l,e" fillcolor="#373535" stroked="f">
                  <v:path arrowok="t" o:connecttype="custom" o:connectlocs="17,0;0,0" o:connectangles="0,0"/>
                </v:shape>
                <v:shape id="Freeform 615" o:spid="_x0000_s1635" style="position:absolute;left:16;top:68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" path="m17,l,e" filled="f" strokecolor="#373535" strokeweight=".09278mm">
                  <v:path arrowok="t" o:connecttype="custom" o:connectlocs="17,0;0,0" o:connectangles="0,0"/>
                </v:shape>
                <v:shape id="Freeform 616" o:spid="_x0000_s1636" style="position:absolute;left:16;top:6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" path="m17,l,e" fillcolor="#373535" stroked="f">
                  <v:path arrowok="t" o:connecttype="custom" o:connectlocs="17,0;0,0" o:connectangles="0,0"/>
                </v:shape>
                <v:shape id="Freeform 617" o:spid="_x0000_s1637" style="position:absolute;left:16;top:62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" path="m17,l,e" filled="f" strokecolor="#373535" strokeweight=".09278mm">
                  <v:path arrowok="t" o:connecttype="custom" o:connectlocs="17,0;0,0" o:connectangles="0,0"/>
                </v:shape>
                <v:shape id="Freeform 618" o:spid="_x0000_s1638" style="position:absolute;left:661;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" path="m,4r4,e" filled="f" strokecolor="#bdbdbc" strokeweight=".19014mm">
                  <v:path arrowok="t" o:connecttype="custom" o:connectlocs="0,4;4,4" o:connectangles="0,0"/>
                </v:shape>
                <v:shape id="Freeform 619" o:spid="_x0000_s1639" style="position:absolute;left:638;top:26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" path="m8,r,l,3,,8r8,l8,e" fillcolor="#bdbdbc" stroked="f">
                  <v:path arrowok="t" o:connecttype="custom" o:connectlocs="8,0;8,0;0,3;0,8;8,8;8,0" o:connectangles="0,0,0,0,0,0"/>
                </v:shape>
                <v:rect id="Rectangle 620" o:spid="_x0000_s1640" style="position:absolute;left:193;top:1373;width:21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260B99" w:rsidRDefault="00260B99" w:rsidP="00E07C0B">
                        <w:pPr>
                          <w:spacing w:line="1500" w:lineRule="atLeast"/>
                          <w:rPr>
                            <w:rFonts w:eastAsia="Calibri"/>
                          </w:rPr>
                        </w:pPr>
                        <w:r>
                          <w:rPr>
                            <w:rFonts w:eastAsia="Calibri"/>
                            <w:noProof/>
                          </w:rPr>
                          <w:drawing>
                            <wp:inline distT="0" distB="0" distL="0" distR="0">
                              <wp:extent cx="1325880" cy="952500"/>
                              <wp:effectExtent l="0" t="0" r="762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95250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shape id="Freeform 621" o:spid="_x0000_s1641" style="position:absolute;left:34;top:709;width:2960;height:2163;visibility:visible;mso-wrap-style:square;v-text-anchor:top" coordsize="296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" path="m800,2162r16,-7l858,2136r42,-19l941,2098r206,-51l1232,2007r84,-44l1401,1915r85,-50l1571,1813r85,-52l1740,1710r85,-51l1910,1603r85,-64l2080,1467r84,-75l2249,1315r85,-76l2419,1159r85,-84l2588,991r85,-81l2758,829r85,-87l2928,653r84,-90l3097,478r85,-79l3267,323r85,-76l3436,172r85,-75l3606,26,3640,e" filled="f" strokecolor="#818080" strokeweight=".1545mm">
                  <v:path arrowok="t" o:connecttype="custom" o:connectlocs="800,2162;816,2155;858,2136;900,2117;941,2098;1147,2047;1232,2007;1316,1963;1401,1915;1486,1865;1571,1813;1656,1761;1740,1710;1825,1659;1910,1603;1995,1539;2080,1467;2164,1392;2249,1315;2334,1239;2419,1159;2504,1075;2588,991;2673,910;2758,829;2843,742;2928,653;3012,563;3097,478;3182,399;3267,323;3352,247;3436,172;3521,97;3606,26;3640,0" o:connectangles="0,0,0,0,0,0,0,0,0,0,0,0,0,0,0,0,0,0,0,0,0,0,0,0,0,0,0,0,0,0,0,0,0,0,0,0"/>
                </v:shape>
                <v:shape id="Freeform 622" o:spid="_x0000_s1642" style="position:absolute;left:34;top:1046;width:2771;height:1826;visibility:visible;mso-wrap-style:square;v-text-anchor:top" coordsize="277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" path="m638,1826r54,-49l752,1723r60,-54l872,1616r61,-53l994,1510r61,-52l1117,1406r62,-51l1242,1304r63,-50l1460,1135,2012,713r35,-22l2211,595r148,-89l2555,392r151,-89l2802,246r129,-72l3005,134r81,-39l3284,1r3,-1e" filled="f" strokecolor="#818080" strokeweight=".1545mm">
                  <v:path arrowok="t" o:connecttype="custom" o:connectlocs="638,1826;692,1777;752,1723;812,1669;872,1616;933,1563;994,1510;1055,1458;1117,1406;1179,1355;1242,1304;1305,1254;1460,1135;2012,713;2047,691;2211,595;2359,506;2555,392;2706,303;2802,246;2931,174;3005,134;3086,95;3284,1;3287,0" o:connectangles="0,0,0,0,0,0,0,0,0,0,0,0,0,0,0,0,0,0,0,0,0,0,0,0,0"/>
                </v:shape>
                <v:shape id="Freeform 623" o:spid="_x0000_s1643" style="position:absolute;left:34;top:584;width:3131;height:2288;visibility:visible;mso-wrap-style:square;v-text-anchor:top" coordsize="31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" path="m800,2405r197,-88l1100,2264r92,-51l1276,2164r76,-47l1423,2072r97,-65l1608,1945r105,-77l1830,1780r123,-95l2095,1572r94,-77l2300,1398r100,-88l2552,1173,2884,870,3106,672,3285,516,3435,388,3615,236,3759,118e" filled="f" strokecolor="#818080" strokeweight=".1545mm">
                  <v:path arrowok="t" o:connecttype="custom" o:connectlocs="800,2405;997,2317;1100,2264;1192,2213;1276,2164;1352,2117;1423,2072;1520,2007;1608,1945;1713,1868;1830,1780;1953,1685;2095,1572;2189,1495;2300,1398;2400,1310;2552,1173;2884,870;3106,672;3285,516;3435,388;3615,236;3759,118" o:connectangles="0,0,0,0,0,0,0,0,0,0,0,0,0,0,0,0,0,0,0,0,0,0,0"/>
                </v:shape>
                <v:shape id="Freeform 624" o:spid="_x0000_s1644" style="position:absolute;left:34;top:580;width:20;height:2295;visibility:visible;mso-wrap-style:square;v-text-anchor:top" coordsize="20,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" path="m,l,2294e" filled="f" strokecolor="#292929" strokeweight=".45pt">
                  <v:path arrowok="t" o:connecttype="custom" o:connectlocs="0,0;0,2294" o:connectangles="0,0"/>
                </v:shape>
                <v:shape id="Freeform 625" o:spid="_x0000_s1645" style="position:absolute;left:3165;top:580;width:20;height:2295;visibility:visible;mso-wrap-style:square;v-text-anchor:top" coordsize="20,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" path="m,l,2294e" filled="f" strokecolor="#292929" strokeweight=".15908mm">
                  <v:path arrowok="t" o:connecttype="custom" o:connectlocs="0,0;0,2294" o:connectangles="0,0"/>
                </v:shape>
                <v:shape id="Freeform 626" o:spid="_x0000_s1646" style="position:absolute;left:30;top:584;width:3139;height:20;visibility:visible;mso-wrap-style:square;v-text-anchor:top" coordsize="3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" path="m,l3138,e" filled="f" strokecolor="#292929" strokeweight=".15908mm">
                  <v:path arrowok="t" o:connecttype="custom" o:connectlocs="0,0;3138,0" o:connectangles="0,0"/>
                </v:shape>
                <v:shape id="Freeform 627" o:spid="_x0000_s1647" style="position:absolute;left:34;top:971;width:3131;height:1901;visibility:visible;mso-wrap-style:square;v-text-anchor:top" coordsize="3131,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" path="m175,1900r17,-8l224,1878r32,-13l289,1852r32,-13l353,1824r32,-14l417,1795r32,-16l481,1763r32,-17l546,1728r32,-18l610,1692r32,-19l674,1652r32,-21l738,1610r32,-23l803,1564r32,-24l867,1515r32,-26l931,1464r32,-27l995,1409r32,-29l1059,1351r33,-29l1124,1292r32,-31l1188,1231r32,-31l1252,1169r32,-32l1316,1105r33,-32l1381,1042r32,-31l1445,979r32,-30l1509,918r32,-31l1573,857r33,-28l1638,801r32,-30l1702,742r32,-29l1766,685r32,-28l1830,630r32,-28l1895,576r32,-26l1959,525r32,-24l2023,478r32,-20l2087,439r32,-19l2152,402r32,-18l2216,366r32,-18l2280,331r32,-17l2344,297r32,-15l2409,267r32,-14l2473,239r32,-12l2537,213r32,-12l2601,189r32,-12l2666,166r32,-12l2730,143r32,-11l2794,122r32,-11l2858,101r32,-11l2922,79r32,-10l2987,59r32,-10l3051,39r32,-10l3115,19r16,-5e" filled="f" strokecolor="#cd78a6" strokeweight=".30936mm">
                  <v:stroke dashstyle="dash"/>
                  <v:path arrowok="t" o:connecttype="custom" o:connectlocs="192,1892;256,1865;321,1839;385,1810;449,1779;513,1746;578,1710;642,1673;706,1631;770,1587;835,1540;899,1489;963,1437;1027,1380;1092,1322;1156,1261;1220,1200;1284,1137;1349,1073;1413,1011;1477,949;1541,887;1606,829;1670,771;1734,713;1798,657;1862,602;1927,550;1991,501;2055,458;2119,420;2184,384;2248,348;2312,314;2376,282;2441,253;2505,227;2569,201;2633,177;2698,154;2762,132;2826,111;2890,90;2954,69;3019,49;3083,29;3131,14" o:connectangles="0,0,0,0,0,0,0,0,0,0,0,0,0,0,0,0,0,0,0,0,0,0,0,0,0,0,0,0,0,0,0,0,0,0,0,0,0,0,0,0,0,0,0,0,0,0,0"/>
                </v:shape>
                <v:shape id="Freeform 628" o:spid="_x0000_s1648" style="position:absolute;left:34;top:584;width:3131;height:2288;visibility:visible;mso-wrap-style:square;v-text-anchor:top" coordsize="31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" path="m172,2483r20,-8l224,2453r32,-36l289,2381r32,-35l353,2310r32,-36l417,2239r32,-36l481,2167r32,-36l546,2095r32,-36l610,2023r32,-35l674,1953r32,-36l738,1882r32,-35l803,1813r32,-35l867,1745r32,-33l931,1678r32,-33l995,1612r32,-31l1059,1549r33,-32l1124,1486r32,-32l1188,1423r32,-31l1252,1362r32,-30l1316,1302r33,-30l1381,1244r32,-29l1445,1186r32,-27l1509,1130r32,-28l1573,1075r33,-27l1638,1022r32,-27l1702,968r32,-25l1766,917r32,-25l1830,868r32,-25l1895,818r32,-25l1959,769r32,-23l2023,722r32,-23l2087,676r32,-23l2152,630r32,-22l2216,586r32,-21l2280,543r32,-21l2344,501r32,-21l2409,458r32,-20l2473,417r32,-21l2537,376r32,-20l2601,337r32,-20l2666,299r32,-20l2730,260r32,-20l2794,221r32,-19l2838,195e" filled="f" strokecolor="#cd78a6" strokeweight=".30936mm">
                  <v:stroke dashstyle="dash"/>
                  <v:path arrowok="t" o:connecttype="custom" o:connectlocs="192,2475;256,2417;321,2346;385,2274;449,2203;513,2131;578,2059;642,1988;706,1917;770,1847;835,1778;899,1712;963,1645;1027,1581;1092,1517;1156,1454;1220,1392;1284,1332;1349,1272;1413,1215;1477,1159;1541,1102;1606,1048;1670,995;1734,943;1798,892;1862,843;1927,793;1991,746;2055,699;2119,653;2184,608;2248,565;2312,522;2376,480;2441,438;2505,396;2569,356;2633,317;2698,279;2762,240;2826,202" o:connectangles="0,0,0,0,0,0,0,0,0,0,0,0,0,0,0,0,0,0,0,0,0,0,0,0,0,0,0,0,0,0,0,0,0,0,0,0,0,0,0,0,0,0"/>
                </v:shape>
                <v:shape id="Freeform 629" o:spid="_x0000_s1649" style="position:absolute;left:95;top:645;width:877;height:507;visibility:visible;mso-wrap-style:square;v-text-anchor:top" coordsize="87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" path="m570,r,47l,47,,495r1,5l7,505r4,2l858,507r7,l870,505r5,-5l877,495r,-47l36,448r,-69l8,379r,-9l36,370r,-11l877,359r,-70l36,289r,-88l877,201r,-190l875,7,870,1,865,,570,e" stroked="f">
                  <v:path arrowok="t" o:connecttype="custom" o:connectlocs="570,0;570,47;0,47;0,495;1,500;7,505;11,507;858,507;865,507;870,505;875,500;877,495;877,448;36,448;36,379;8,379;8,370;36,370;36,359;877,359;877,289;36,289;36,201;877,201;877,11;875,7;870,1;865,0;570,0" o:connectangles="0,0,0,0,0,0,0,0,0,0,0,0,0,0,0,0,0,0,0,0,0,0,0,0,0,0,0,0,0"/>
                </v:shape>
                <v:shape id="Freeform 630" o:spid="_x0000_s1650" style="position:absolute;left:369;top:1005;width:603;height:89;visibility:visible;mso-wrap-style:square;v-text-anchor:top" coordsize="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" path="m603,l,,,88r603,l603,19,13,19r,-9l603,10,603,e" stroked="f">
                  <v:path arrowok="t" o:connecttype="custom" o:connectlocs="603,0;0,0;0,88;603,88;603,19;13,19;13,10;603,10;603,0" o:connectangles="0,0,0,0,0,0,0,0,0"/>
                </v:shape>
                <v:shape id="Freeform 631" o:spid="_x0000_s1651" style="position:absolute;left:11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" path="m,4r14,e" filled="f" strokecolor="white" strokeweight=".18978mm">
                  <v:path arrowok="t" o:connecttype="custom" o:connectlocs="0,4;14,4" o:connectangles="0,0"/>
                </v:shape>
                <v:shape id="Freeform 632" o:spid="_x0000_s1652" style="position:absolute;left:39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" path="m,4r14,e" filled="f" strokecolor="white" strokeweight=".18978mm">
                  <v:path arrowok="t" o:connecttype="custom" o:connectlocs="0,4;14,4" o:connectangles="0,0"/>
                </v:shape>
                <v:shape id="Freeform 633" o:spid="_x0000_s1653" style="position:absolute;left:41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" path="m,4r14,e" filled="f" strokecolor="white" strokeweight=".18978mm">
                  <v:path arrowok="t" o:connecttype="custom" o:connectlocs="0,4;14,4" o:connectangles="0,0"/>
                </v:shape>
                <v:shape id="Freeform 634" o:spid="_x0000_s1654" style="position:absolute;left:43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" path="m,4r14,e" filled="f" strokecolor="white" strokeweight=".18978mm">
                  <v:path arrowok="t" o:connecttype="custom" o:connectlocs="0,4;14,4" o:connectangles="0,0"/>
                </v:shape>
                <v:shape id="Freeform 635" o:spid="_x0000_s1655" style="position:absolute;left:46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" path="m,4r14,e" filled="f" strokecolor="white" strokeweight=".18978mm">
                  <v:path arrowok="t" o:connecttype="custom" o:connectlocs="0,4;14,4" o:connectangles="0,0"/>
                </v:shape>
                <v:shape id="Freeform 636" o:spid="_x0000_s1656" style="position:absolute;left:48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" path="m,4r14,e" filled="f" strokecolor="white" strokeweight=".18978mm">
                  <v:path arrowok="t" o:connecttype="custom" o:connectlocs="0,4;14,4" o:connectangles="0,0"/>
                </v:shape>
                <v:shape id="Freeform 637" o:spid="_x0000_s1657" style="position:absolute;left:50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" path="m,4r14,e" filled="f" strokecolor="white" strokeweight=".18978mm">
                  <v:path arrowok="t" o:connecttype="custom" o:connectlocs="0,4;14,4" o:connectangles="0,0"/>
                </v:shape>
                <v:shape id="Freeform 638" o:spid="_x0000_s1658" style="position:absolute;left:53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" path="m,4r14,e" filled="f" strokecolor="white" strokeweight=".18978mm">
                  <v:path arrowok="t" o:connecttype="custom" o:connectlocs="0,4;14,4" o:connectangles="0,0"/>
                </v:shape>
                <v:shape id="Freeform 639" o:spid="_x0000_s1659" style="position:absolute;left:55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" path="m,4r14,e" filled="f" strokecolor="white" strokeweight=".18978mm">
                  <v:path arrowok="t" o:connecttype="custom" o:connectlocs="0,4;14,4" o:connectangles="0,0"/>
                </v:shape>
                <v:shape id="Freeform 640" o:spid="_x0000_s1660" style="position:absolute;left:57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" path="m,4r14,e" filled="f" strokecolor="white" strokeweight=".18978mm">
                  <v:path arrowok="t" o:connecttype="custom" o:connectlocs="0,4;14,4" o:connectangles="0,0"/>
                </v:shape>
                <v:shape id="Freeform 641" o:spid="_x0000_s1661" style="position:absolute;left:60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" path="m,4r14,e" filled="f" strokecolor="white" strokeweight=".18978mm">
                  <v:path arrowok="t" o:connecttype="custom" o:connectlocs="0,4;14,4" o:connectangles="0,0"/>
                </v:shape>
                <v:shape id="Freeform 642" o:spid="_x0000_s1662" style="position:absolute;left:62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" path="m,4r14,e" filled="f" strokecolor="white" strokeweight=".18978mm">
                  <v:path arrowok="t" o:connecttype="custom" o:connectlocs="0,4;14,4" o:connectangles="0,0"/>
                </v:shape>
                <v:shape id="Freeform 643" o:spid="_x0000_s1663" style="position:absolute;left:64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" path="m,4r14,e" filled="f" strokecolor="white" strokeweight=".18978mm">
                  <v:path arrowok="t" o:connecttype="custom" o:connectlocs="0,4;14,4" o:connectangles="0,0"/>
                </v:shape>
                <v:shape id="Freeform 644" o:spid="_x0000_s1664" style="position:absolute;left:67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" path="m,4r14,e" filled="f" strokecolor="white" strokeweight=".18978mm">
                  <v:path arrowok="t" o:connecttype="custom" o:connectlocs="0,4;14,4" o:connectangles="0,0"/>
                </v:shape>
                <v:shape id="Freeform 645" o:spid="_x0000_s1665" style="position:absolute;left:69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" path="m,4r14,e" filled="f" strokecolor="white" strokeweight=".18978mm">
                  <v:path arrowok="t" o:connecttype="custom" o:connectlocs="0,4;14,4" o:connectangles="0,0"/>
                </v:shape>
                <v:shape id="Freeform 646" o:spid="_x0000_s1666" style="position:absolute;left:71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" path="m,4r14,e" filled="f" strokecolor="white" strokeweight=".18978mm">
                  <v:path arrowok="t" o:connecttype="custom" o:connectlocs="0,4;14,4" o:connectangles="0,0"/>
                </v:shape>
                <v:shape id="Freeform 647" o:spid="_x0000_s1667" style="position:absolute;left:74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" path="m,4r14,e" filled="f" strokecolor="white" strokeweight=".18978mm">
                  <v:path arrowok="t" o:connecttype="custom" o:connectlocs="0,4;14,4" o:connectangles="0,0"/>
                </v:shape>
                <v:shape id="Freeform 648" o:spid="_x0000_s1668" style="position:absolute;left:76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" path="m,4r14,e" filled="f" strokecolor="white" strokeweight=".18978mm">
                  <v:path arrowok="t" o:connecttype="custom" o:connectlocs="0,4;14,4" o:connectangles="0,0"/>
                </v:shape>
                <v:shape id="Freeform 649" o:spid="_x0000_s1669" style="position:absolute;left:78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" path="m,4r14,e" filled="f" strokecolor="white" strokeweight=".18978mm">
                  <v:path arrowok="t" o:connecttype="custom" o:connectlocs="0,4;14,4" o:connectangles="0,0"/>
                </v:shape>
                <v:shape id="Freeform 650" o:spid="_x0000_s1670" style="position:absolute;left:80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" path="m,4r14,e" filled="f" strokecolor="white" strokeweight=".18978mm">
                  <v:path arrowok="t" o:connecttype="custom" o:connectlocs="0,4;14,4" o:connectangles="0,0"/>
                </v:shape>
                <v:shape id="Freeform 651" o:spid="_x0000_s1671" style="position:absolute;left:83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" path="m,4r14,e" filled="f" strokecolor="white" strokeweight=".18978mm">
                  <v:path arrowok="t" o:connecttype="custom" o:connectlocs="0,4;14,4" o:connectangles="0,0"/>
                </v:shape>
                <v:shape id="Freeform 652" o:spid="_x0000_s1672" style="position:absolute;left:85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" path="m,4r14,e" filled="f" strokecolor="white" strokeweight=".18978mm">
                  <v:path arrowok="t" o:connecttype="custom" o:connectlocs="0,4;14,4" o:connectangles="0,0"/>
                </v:shape>
                <v:shape id="Freeform 653" o:spid="_x0000_s1673" style="position:absolute;left:87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" path="m,4r14,e" filled="f" strokecolor="white" strokeweight=".18978mm">
                  <v:path arrowok="t" o:connecttype="custom" o:connectlocs="0,4;14,4" o:connectangles="0,0"/>
                </v:shape>
                <v:shape id="Freeform 654" o:spid="_x0000_s1674" style="position:absolute;left:90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" path="m,4r14,e" filled="f" strokecolor="white" strokeweight=".18978mm">
                  <v:path arrowok="t" o:connecttype="custom" o:connectlocs="0,4;14,4" o:connectangles="0,0"/>
                </v:shape>
                <v:shape id="Freeform 655" o:spid="_x0000_s1675" style="position:absolute;left:92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" path="m,4r14,e" filled="f" strokecolor="white" strokeweight=".18978mm">
                  <v:path arrowok="t" o:connecttype="custom" o:connectlocs="0,4;14,4" o:connectangles="0,0"/>
                </v:shape>
                <v:shape id="Freeform 656" o:spid="_x0000_s1676" style="position:absolute;left:94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" path="m,4r14,e" filled="f" strokecolor="white" strokeweight=".18978mm">
                  <v:path arrowok="t" o:connecttype="custom" o:connectlocs="0,4;14,4" o:connectangles="0,0"/>
                </v:shape>
                <v:shape id="Freeform 657" o:spid="_x0000_s1677" style="position:absolute;left:97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" path="m,4r,e" filled="f" strokecolor="white" strokeweight=".18978mm">
                  <v:path arrowok="t" o:connecttype="custom" o:connectlocs="0,4;0,4" o:connectangles="0,0"/>
                </v:shape>
                <v:shape id="Freeform 658" o:spid="_x0000_s1678" style="position:absolute;left:369;top:890;width:603;height:20;visibility:visible;mso-wrap-style:square;v-text-anchor:top" coordsize="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" path="m,l603,e" filled="f" strokecolor="white" strokeweight="1.59736mm">
                  <v:path arrowok="t" o:connecttype="custom" o:connectlocs="0,0;603,0" o:connectangles="0,0"/>
                </v:shape>
                <v:shape id="Freeform 659" o:spid="_x0000_s1679" style="position:absolute;left:96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" path="m,4r8,e" filled="f" strokecolor="#ebecec" strokeweight=".18978mm">
                  <v:path arrowok="t" o:connecttype="custom" o:connectlocs="0,4;8,4" o:connectangles="0,0"/>
                </v:shape>
                <v:shape id="Freeform 660" o:spid="_x0000_s1680" style="position:absolute;left:94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" path="m,4r8,e" filled="f" strokecolor="#ebecec" strokeweight=".18978mm">
                  <v:path arrowok="t" o:connecttype="custom" o:connectlocs="0,4;8,4" o:connectangles="0,0"/>
                </v:shape>
                <v:shape id="Freeform 661" o:spid="_x0000_s1681" style="position:absolute;left:91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" path="m,4r8,e" filled="f" strokecolor="#ebecec" strokeweight=".18978mm">
                  <v:path arrowok="t" o:connecttype="custom" o:connectlocs="0,4;8,4" o:connectangles="0,0"/>
                </v:shape>
                <v:shape id="Freeform 662" o:spid="_x0000_s1682" style="position:absolute;left:89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" path="m,4r8,e" filled="f" strokecolor="#ebecec" strokeweight=".18978mm">
                  <v:path arrowok="t" o:connecttype="custom" o:connectlocs="0,4;8,4" o:connectangles="0,0"/>
                </v:shape>
                <v:shape id="Freeform 663" o:spid="_x0000_s1683" style="position:absolute;left:87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" path="m,4r8,e" filled="f" strokecolor="#ebecec" strokeweight=".18978mm">
                  <v:path arrowok="t" o:connecttype="custom" o:connectlocs="0,4;8,4" o:connectangles="0,0"/>
                </v:shape>
                <v:shape id="Freeform 664" o:spid="_x0000_s1684" style="position:absolute;left:84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" path="m,4r8,e" filled="f" strokecolor="#ebecec" strokeweight=".18978mm">
                  <v:path arrowok="t" o:connecttype="custom" o:connectlocs="0,4;8,4" o:connectangles="0,0"/>
                </v:shape>
                <v:shape id="Freeform 665" o:spid="_x0000_s1685" style="position:absolute;left:82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" path="m,4r8,e" filled="f" strokecolor="#ebecec" strokeweight=".18978mm">
                  <v:path arrowok="t" o:connecttype="custom" o:connectlocs="0,4;8,4" o:connectangles="0,0"/>
                </v:shape>
                <v:shape id="Freeform 666" o:spid="_x0000_s1686" style="position:absolute;left:800;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" path="m,4r8,e" filled="f" strokecolor="#ebecec" strokeweight=".18978mm">
                  <v:path arrowok="t" o:connecttype="custom" o:connectlocs="0,4;8,4" o:connectangles="0,0"/>
                </v:shape>
                <v:shape id="Freeform 667" o:spid="_x0000_s1687" style="position:absolute;left:77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" path="m,4r8,e" filled="f" strokecolor="#ebecec" strokeweight=".18978mm">
                  <v:path arrowok="t" o:connecttype="custom" o:connectlocs="0,4;8,4" o:connectangles="0,0"/>
                </v:shape>
                <v:shape id="Freeform 668" o:spid="_x0000_s1688" style="position:absolute;left:75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" path="m,4r8,e" filled="f" strokecolor="#ebecec" strokeweight=".18978mm">
                  <v:path arrowok="t" o:connecttype="custom" o:connectlocs="0,4;8,4" o:connectangles="0,0"/>
                </v:shape>
                <v:shape id="Freeform 669" o:spid="_x0000_s1689" style="position:absolute;left:73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" path="m,4r8,e" filled="f" strokecolor="#ebecec" strokeweight=".18978mm">
                  <v:path arrowok="t" o:connecttype="custom" o:connectlocs="0,4;8,4" o:connectangles="0,0"/>
                </v:shape>
                <v:shape id="Freeform 670" o:spid="_x0000_s1690" style="position:absolute;left:70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" path="m,4r8,e" filled="f" strokecolor="#ebecec" strokeweight=".18978mm">
                  <v:path arrowok="t" o:connecttype="custom" o:connectlocs="0,4;8,4" o:connectangles="0,0"/>
                </v:shape>
                <v:shape id="Freeform 671" o:spid="_x0000_s1691" style="position:absolute;left:684;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" path="m,4r8,e" filled="f" strokecolor="#ebecec" strokeweight=".18978mm">
                  <v:path arrowok="t" o:connecttype="custom" o:connectlocs="0,4;8,4" o:connectangles="0,0"/>
                </v:shape>
                <v:shape id="Freeform 672" o:spid="_x0000_s1692" style="position:absolute;left:66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" path="m,4r8,e" filled="f" strokecolor="#ebecec" strokeweight=".18978mm">
                  <v:path arrowok="t" o:connecttype="custom" o:connectlocs="0,4;8,4" o:connectangles="0,0"/>
                </v:shape>
                <v:shape id="Freeform 673" o:spid="_x0000_s1693" style="position:absolute;left:63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" path="m,4r8,e" filled="f" strokecolor="#ebecec" strokeweight=".18978mm">
                  <v:path arrowok="t" o:connecttype="custom" o:connectlocs="0,4;8,4" o:connectangles="0,0"/>
                </v:shape>
                <v:shape id="Freeform 674" o:spid="_x0000_s1694" style="position:absolute;left:61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" path="m,4r8,e" filled="f" strokecolor="#ebecec" strokeweight=".18978mm">
                  <v:path arrowok="t" o:connecttype="custom" o:connectlocs="0,4;8,4" o:connectangles="0,0"/>
                </v:shape>
                <v:shape id="Freeform 675" o:spid="_x0000_s1695" style="position:absolute;left:591;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" path="m,4r8,e" filled="f" strokecolor="#ebecec" strokeweight=".18978mm">
                  <v:path arrowok="t" o:connecttype="custom" o:connectlocs="0,4;8,4" o:connectangles="0,0"/>
                </v:shape>
                <v:shape id="Freeform 676" o:spid="_x0000_s1696" style="position:absolute;left:56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" path="m,4r8,e" filled="f" strokecolor="#ebecec" strokeweight=".18978mm">
                  <v:path arrowok="t" o:connecttype="custom" o:connectlocs="0,4;8,4" o:connectangles="0,0"/>
                </v:shape>
                <v:shape id="Freeform 677" o:spid="_x0000_s1697" style="position:absolute;left:54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" path="m,4r8,e" filled="f" strokecolor="#ebecec" strokeweight=".18978mm">
                  <v:path arrowok="t" o:connecttype="custom" o:connectlocs="0,4;8,4" o:connectangles="0,0"/>
                </v:shape>
                <v:shape id="Freeform 678" o:spid="_x0000_s1698" style="position:absolute;left:52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" path="m,4r8,e" filled="f" strokecolor="#ebecec" strokeweight=".18978mm">
                  <v:path arrowok="t" o:connecttype="custom" o:connectlocs="0,4;8,4" o:connectangles="0,0"/>
                </v:shape>
                <v:shape id="Freeform 679" o:spid="_x0000_s1699" style="position:absolute;left:498;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" path="m,4r8,e" filled="f" strokecolor="#ebecec" strokeweight=".18978mm">
                  <v:path arrowok="t" o:connecttype="custom" o:connectlocs="0,4;8,4" o:connectangles="0,0"/>
                </v:shape>
                <v:shape id="Freeform 680" o:spid="_x0000_s1700" style="position:absolute;left:47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" path="m,4r8,e" filled="f" strokecolor="#ebecec" strokeweight=".18978mm">
                  <v:path arrowok="t" o:connecttype="custom" o:connectlocs="0,4;8,4" o:connectangles="0,0"/>
                </v:shape>
                <v:shape id="Freeform 681" o:spid="_x0000_s1701" style="position:absolute;left:45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" path="m,4r8,e" filled="f" strokecolor="#ebecec" strokeweight=".18978mm">
                  <v:path arrowok="t" o:connecttype="custom" o:connectlocs="0,4;8,4" o:connectangles="0,0"/>
                </v:shape>
                <v:shape id="Freeform 682" o:spid="_x0000_s1702" style="position:absolute;left:429;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" path="m,4r8,e" filled="f" strokecolor="#ebecec" strokeweight=".18978mm">
                  <v:path arrowok="t" o:connecttype="custom" o:connectlocs="0,4;8,4" o:connectangles="0,0"/>
                </v:shape>
                <v:shape id="Freeform 683" o:spid="_x0000_s1703" style="position:absolute;left:405;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" path="m,4r8,e" filled="f" strokecolor="#ebecec" strokeweight=".18978mm">
                  <v:path arrowok="t" o:connecttype="custom" o:connectlocs="0,4;8,4" o:connectangles="0,0"/>
                </v:shape>
                <v:shape id="Freeform 684" o:spid="_x0000_s1704" style="position:absolute;left:382;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" path="m,4r8,e" filled="f" strokecolor="#ebecec" strokeweight=".18978mm">
                  <v:path arrowok="t" o:connecttype="custom" o:connectlocs="0,4;8,4" o:connectangles="0,0"/>
                </v:shape>
                <v:shape id="Freeform 685" o:spid="_x0000_s1705" style="position:absolute;left:127;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" path="m,4r5,e" filled="f" strokecolor="#ebecec" strokeweight=".18978mm">
                  <v:path arrowok="t" o:connecttype="custom" o:connectlocs="0,4;5,4" o:connectangles="0,0"/>
                </v:shape>
                <v:shape id="Freeform 686" o:spid="_x0000_s1706" style="position:absolute;left:103;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" path="m,4r8,e" filled="f" strokecolor="#ebecec" strokeweight=".18978mm">
                  <v:path arrowok="t" o:connecttype="custom" o:connectlocs="0,4;8,4" o:connectangles="0,0"/>
                </v:shape>
                <v:shape id="Freeform 687" o:spid="_x0000_s1707" style="position:absolute;left:86;top:692;width:890;height:469;visibility:visible;mso-wrap-style:square;v-text-anchor:top" coordsize="89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" path="m8,l,,,323r2,l2,332r-2,l,450r2,7l11,467r7,2l875,469r7,-2l889,460r-869,l15,458r-5,-5l8,448,8,e" fillcolor="#dad8d7" stroked="f">
                  <v:path arrowok="t" o:connecttype="custom" o:connectlocs="8,0;0,0;0,323;2,323;2,332;0,332;0,450;2,457;11,467;18,469;875,469;882,467;889,460;20,460;15,458;10,453;8,448;8,0" o:connectangles="0,0,0,0,0,0,0,0,0,0,0,0,0,0,0,0,0,0"/>
                </v:shape>
                <v:shape id="Freeform 688" o:spid="_x0000_s1708" style="position:absolute;left:666;top:636;width:313;height:516;visibility:visible;mso-wrap-style:square;v-text-anchor:top" coordsize="31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" path="m296,l,,,8r295,l299,10r5,5l306,20r,484l304,509r-5,5l295,516r15,l310,515r2,-3l313,509r,-494l312,12,310,9,303,2,296,e" fillcolor="#dad8d7" stroked="f">
                  <v:path arrowok="t" o:connecttype="custom" o:connectlocs="296,0;0,0;0,8;295,8;299,10;304,15;306,20;306,504;304,509;299,514;295,516;310,516;310,515;312,512;313,509;313,15;312,12;310,9;303,2;296,0" o:connectangles="0,0,0,0,0,0,0,0,0,0,0,0,0,0,0,0,0,0,0,0"/>
                </v:shape>
                <v:shape id="Freeform 689" o:spid="_x0000_s1709" style="position:absolute;left:979;top:652;width:20;height:493;visibility:visible;mso-wrap-style:square;v-text-anchor:top" coordsize="2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" path="m,l,493e" filled="f" strokecolor="#8e8d8d" strokeweight=".1pt">
                  <v:path arrowok="t" o:connecttype="custom" o:connectlocs="0,0;0,493" o:connectangles="0,0"/>
                </v:shape>
                <v:shape id="Freeform 690" o:spid="_x0000_s1710" style="position:absolute;left:86;top:10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" path="m,4r2,e" filled="f" strokecolor="#c7c6c6" strokeweight=".18978mm">
                  <v:path arrowok="t" o:connecttype="custom" o:connectlocs="0,4;2,4" o:connectangles="0,0"/>
                </v:shape>
                <v:shape id="Freeform 691" o:spid="_x0000_s1711" style="position:absolute;left:136;top:732;width:228;height:20;visibility:visible;mso-wrap-style:square;v-text-anchor:top" coordsize="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" path="m,l227,e" filled="f" strokecolor="#cd78a6" strokeweight=".30936mm">
                  <v:stroke dashstyle="dash"/>
                  <v:path arrowok="t" o:connecttype="custom" o:connectlocs="0,0;227,0" o:connectangles="0,0"/>
                </v:shape>
                <v:shape id="Freeform 692" o:spid="_x0000_s1712" style="position:absolute;left:141;top:890;width:219;height:20;visibility:visible;mso-wrap-style:square;v-text-anchor:top" coordsize="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" path="m,l219,e" filled="f" strokecolor="#55b89a" strokeweight="1.288mm">
                  <v:path arrowok="t" o:connecttype="custom" o:connectlocs="0,0;219,0" o:connectangles="0,0"/>
                </v:shape>
                <v:group id="Group 693" o:spid="_x0000_s1713" style="position:absolute;left:132;top:846;width:237;height:89" coordorigin="132,846" coordsize="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694" o:spid="_x0000_s1714" style="position:absolute;left:132;top:846;width:237;height:89;visibility:visible;mso-wrap-style:square;v-text-anchor:top" coordsize="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" path="m236,l,,,88r236,l236,79,8,79,8,8r228,l236,e" fillcolor="#55b89a" stroked="f">
                    <v:path arrowok="t" o:connecttype="custom" o:connectlocs="236,0;0,0;0,88;236,88;236,79;8,79;8,8;236,8;236,0" o:connectangles="0,0,0,0,0,0,0,0,0"/>
                  </v:shape>
                  <v:rect id="Rectangle 695" o:spid="_x0000_s1715" style="position:absolute;left:470;top:854;width:8;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" fillcolor="#55b89a" stroked="f">
                    <v:path arrowok="t"/>
                  </v:rect>
                </v:group>
                <v:group id="Group 696" o:spid="_x0000_s1716" style="position:absolute;left:141;top:1014;width:219;height:71" coordorigin="141,1014"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697" o:spid="_x0000_s1717" style="position:absolute;left:141;top:1014;width:219;height:71;visibility:visible;mso-wrap-style:square;v-text-anchor:top"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" path="m219,l,,,71r219,l219,10,9,10,9,1r210,l219,e" fillcolor="#b3dfd3" stroked="f">
                    <v:path arrowok="t" o:connecttype="custom" o:connectlocs="219,0;0,0;0,71;219,71;219,10;9,10;9,1;219,1;219,0" o:connectangles="0,0,0,0,0,0,0,0,0"/>
                  </v:shape>
                  <v:rect id="Rectangle 698" o:spid="_x0000_s1718" style="position:absolute;left:260;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" fillcolor="#b3dfd3" stroked="f">
                    <v:path arrowok="t"/>
                  </v:rect>
                  <v:rect id="Rectangle 699" o:spid="_x0000_s1719" style="position:absolute;left:284;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" fillcolor="#b3dfd3" stroked="f">
                    <v:path arrowok="t"/>
                  </v:rect>
                  <v:rect id="Rectangle 700" o:spid="_x0000_s1720" style="position:absolute;left:307;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" fillcolor="#b3dfd3" stroked="f">
                    <v:path arrowok="t"/>
                  </v:rect>
                  <v:rect id="Rectangle 701" o:spid="_x0000_s1721" style="position:absolute;left:330;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" fillcolor="#b3dfd3" stroked="f">
                    <v:path arrowok="t"/>
                  </v:rect>
                  <v:rect id="Rectangle 702" o:spid="_x0000_s1722" style="position:absolute;left:353;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" fillcolor="#b3dfd3" stroked="f">
                    <v:path arrowok="t"/>
                  </v:rect>
                  <v:rect id="Rectangle 703" o:spid="_x0000_s1723" style="position:absolute;left:377;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" fillcolor="#b3dfd3" stroked="f">
                    <v:path arrowok="t"/>
                  </v:rect>
                  <v:rect id="Rectangle 704" o:spid="_x0000_s1724" style="position:absolute;left:400;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" fillcolor="#b3dfd3" stroked="f">
                    <v:path arrowok="t"/>
                  </v:rect>
                  <v:rect id="Rectangle 705" o:spid="_x0000_s1725" style="position:absolute;left:423;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" fillcolor="#b3dfd3" stroked="f">
                    <v:path arrowok="t"/>
                  </v:rect>
                  <v:rect id="Rectangle 706" o:spid="_x0000_s1726" style="position:absolute;left:446;top:1043;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" fillcolor="#b3dfd3" stroked="f">
                    <v:path arrowok="t"/>
                  </v:rect>
                </v:group>
                <v:group id="Group 707" o:spid="_x0000_s1727" style="position:absolute;left:150;top:1016;width:210;height:20" coordorigin="150,1016"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708" o:spid="_x0000_s1728" style="position:absolute;left:456;top:1018;width: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" fillcolor="#a5d3c6" stroked="f">
                    <v:path arrowok="t"/>
                  </v:rect>
                  <v:rect id="Rectangle 709" o:spid="_x0000_s1729" style="position:absolute;left:432;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" fillcolor="#a5d3c6" stroked="f">
                    <v:path arrowok="t"/>
                  </v:rect>
                  <v:rect id="Rectangle 710" o:spid="_x0000_s1730" style="position:absolute;left:409;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" fillcolor="#a5d3c6" stroked="f">
                    <v:path arrowok="t"/>
                  </v:rect>
                  <v:rect id="Rectangle 711" o:spid="_x0000_s1731" style="position:absolute;left:386;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" fillcolor="#a5d3c6" stroked="f">
                    <v:path arrowok="t"/>
                  </v:rect>
                  <v:rect id="Rectangle 712" o:spid="_x0000_s1732" style="position:absolute;left:363;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" fillcolor="#a5d3c6" stroked="f">
                    <v:path arrowok="t"/>
                  </v:rect>
                  <v:rect id="Rectangle 713" o:spid="_x0000_s1733" style="position:absolute;left:339;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" fillcolor="#a5d3c6" stroked="f">
                    <v:path arrowok="t"/>
                  </v:rect>
                  <v:rect id="Rectangle 714" o:spid="_x0000_s1734" style="position:absolute;left:316;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" fillcolor="#a5d3c6" stroked="f">
                    <v:path arrowok="t"/>
                  </v:rect>
                  <v:rect id="Rectangle 715" o:spid="_x0000_s1735" style="position:absolute;left:293;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" fillcolor="#a5d3c6" stroked="f">
                    <v:path arrowok="t"/>
                  </v:rect>
                  <v:rect id="Rectangle 716" o:spid="_x0000_s1736" style="position:absolute;left:270;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" fillcolor="#a5d3c6" stroked="f">
                    <v:path arrowok="t"/>
                  </v:rect>
                  <v:rect id="Rectangle 717" o:spid="_x0000_s1737" style="position:absolute;left:247;top:10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" fillcolor="#a5d3c6" stroked="f">
                    <v:path arrowok="t"/>
                  </v:rect>
                </v:group>
                <v:group id="Group 718" o:spid="_x0000_s1738" style="position:absolute;left:132;top:1005;width:237;height:89" coordorigin="132,1005" coordsize="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719" o:spid="_x0000_s1739" style="position:absolute;left:132;top:1005;width:237;height:89;visibility:visible;mso-wrap-style:square;v-text-anchor:top" coordsize="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" path="m236,l,,,10r3,l3,19,,19,,88r236,l236,79,8,79,8,8r228,l236,e" fillcolor="#b3dfd3" stroked="f">
                    <v:path arrowok="t" o:connecttype="custom" o:connectlocs="236,0;0,0;0,10;3,10;3,19;0,19;0,88;236,88;236,79;8,79;8,8;236,8;236,0" o:connectangles="0,0,0,0,0,0,0,0,0,0,0,0,0"/>
                  </v:shape>
                  <v:shape id="Freeform 720" o:spid="_x0000_s1740" style="position:absolute;left:132;top:1005;width:237;height:89;visibility:visible;mso-wrap-style:square;v-text-anchor:top" coordsize="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" path="m236,8r-9,l227,10r8,l235,19r-8,l227,79r9,l236,8e" fillcolor="#b3dfd3" stroked="f">
                    <v:path arrowok="t" o:connecttype="custom" o:connectlocs="236,8;227,8;227,10;235,10;235,19;227,19;227,79;236,79;236,8" o:connectangles="0,0,0,0,0,0,0,0,0"/>
                  </v:shape>
                </v:group>
                <v:group id="Group 721" o:spid="_x0000_s1741" style="position:absolute;left:132;top:1016;width:236;height:20" coordorigin="132,1016" coordsize="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Rectangle 722" o:spid="_x0000_s1742" style="position:absolute;left:469;top:101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" fillcolor="#a5d3c6" stroked="f">
                    <v:path arrowok="t"/>
                  </v:rect>
                  <v:rect id="Rectangle 723" o:spid="_x0000_s1743" style="position:absolute;left:242;top:1018;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" fillcolor="#a5d3c6" stroked="f">
                    <v:path arrowok="t"/>
                  </v:rect>
                </v:group>
                <v:rect id="Rectangle 724" o:spid="_x0000_s1744" style="position:absolute;left:1;top:9;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260B99" w:rsidRDefault="00260B99" w:rsidP="00E07C0B">
                        <w:pPr>
                          <w:spacing w:line="620" w:lineRule="atLeast"/>
                          <w:rPr>
                            <w:rFonts w:eastAsia="Calibri"/>
                          </w:rPr>
                        </w:pPr>
                        <w:r>
                          <w:rPr>
                            <w:rFonts w:eastAsia="Calibri"/>
                            <w:noProof/>
                          </w:rPr>
                          <w:drawing>
                            <wp:inline distT="0" distB="0" distL="0" distR="0">
                              <wp:extent cx="1569720" cy="38862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720" cy="38862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725" o:spid="_x0000_s1745" style="position:absolute;left:2346;top:38;width:6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260B99" w:rsidRDefault="00260B99" w:rsidP="00E07C0B">
                        <w:pPr>
                          <w:spacing w:line="560" w:lineRule="atLeast"/>
                          <w:rPr>
                            <w:rFonts w:eastAsia="Calibri"/>
                          </w:rPr>
                        </w:pPr>
                        <w:r>
                          <w:rPr>
                            <w:rFonts w:eastAsia="Calibri"/>
                            <w:noProof/>
                          </w:rPr>
                          <w:drawing>
                            <wp:inline distT="0" distB="0" distL="0" distR="0">
                              <wp:extent cx="381000" cy="35052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shape id="Freeform 726" o:spid="_x0000_s1746" style="position:absolute;left:672;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" path="m,l,17e" fillcolor="#373535" stroked="f">
                  <v:path arrowok="t" o:connecttype="custom" o:connectlocs="0,0;0,17" o:connectangles="0,0"/>
                </v:shape>
                <v:shape id="Freeform 727" o:spid="_x0000_s1747" style="position:absolute;left:672;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" path="m,l,17e" filled="f" strokecolor="#373535" strokeweight=".09278mm">
                  <v:path arrowok="t" o:connecttype="custom" o:connectlocs="0,0;0,17" o:connectangles="0,0"/>
                </v:shape>
                <v:shape id="Freeform 728" o:spid="_x0000_s1748" style="position:absolute;left:104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" path="m,l,17e" fillcolor="#373535" stroked="f">
                  <v:path arrowok="t" o:connecttype="custom" o:connectlocs="0,0;0,17" o:connectangles="0,0"/>
                </v:shape>
                <v:shape id="Freeform 729" o:spid="_x0000_s1749" style="position:absolute;left:104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" path="m,l,17e" filled="f" strokecolor="#373535" strokeweight=".09278mm">
                  <v:path arrowok="t" o:connecttype="custom" o:connectlocs="0,0;0,17" o:connectangles="0,0"/>
                </v:shape>
                <v:shape id="Freeform 730" o:spid="_x0000_s1750" style="position:absolute;left:1310;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" path="m,l,17e" fillcolor="#373535" stroked="f">
                  <v:path arrowok="t" o:connecttype="custom" o:connectlocs="0,0;0,17" o:connectangles="0,0"/>
                </v:shape>
                <v:shape id="Freeform 731" o:spid="_x0000_s1751" style="position:absolute;left:1310;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" path="m,l,17e" filled="f" strokecolor="#373535" strokeweight=".09278mm">
                  <v:path arrowok="t" o:connecttype="custom" o:connectlocs="0,0;0,17" o:connectangles="0,0"/>
                </v:shape>
                <v:shape id="Freeform 732" o:spid="_x0000_s1752" style="position:absolute;left:151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" path="m,l,17e" fillcolor="#373535" stroked="f">
                  <v:path arrowok="t" o:connecttype="custom" o:connectlocs="0,0;0,17" o:connectangles="0,0"/>
                </v:shape>
                <v:shape id="Freeform 733" o:spid="_x0000_s1753" style="position:absolute;left:151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" path="m,l,17e" filled="f" strokecolor="#373535" strokeweight=".09278mm">
                  <v:path arrowok="t" o:connecttype="custom" o:connectlocs="0,0;0,17" o:connectangles="0,0"/>
                </v:shape>
                <v:shape id="Freeform 734" o:spid="_x0000_s1754" style="position:absolute;left:1683;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" path="m,l,17e" fillcolor="#373535" stroked="f">
                  <v:path arrowok="t" o:connecttype="custom" o:connectlocs="0,0;0,17" o:connectangles="0,0"/>
                </v:shape>
                <v:shape id="Freeform 735" o:spid="_x0000_s1755" style="position:absolute;left:1683;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" path="m,l,17e" filled="f" strokecolor="#373535" strokeweight=".09278mm">
                  <v:path arrowok="t" o:connecttype="custom" o:connectlocs="0,0;0,17" o:connectangles="0,0"/>
                </v:shape>
                <v:shape id="Freeform 736" o:spid="_x0000_s1756" style="position:absolute;left:182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" path="m,l,17e" fillcolor="#373535" stroked="f">
                  <v:path arrowok="t" o:connecttype="custom" o:connectlocs="0,0;0,17" o:connectangles="0,0"/>
                </v:shape>
                <v:shape id="Freeform 737" o:spid="_x0000_s1757" style="position:absolute;left:182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" path="m,l,17e" filled="f" strokecolor="#373535" strokeweight=".09278mm">
                  <v:path arrowok="t" o:connecttype="custom" o:connectlocs="0,0;0,17" o:connectangles="0,0"/>
                </v:shape>
                <v:shape id="Freeform 738" o:spid="_x0000_s1758" style="position:absolute;left:1948;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" path="m,l,17e" fillcolor="#373535" stroked="f">
                  <v:path arrowok="t" o:connecttype="custom" o:connectlocs="0,0;0,17" o:connectangles="0,0"/>
                </v:shape>
                <v:shape id="Freeform 739" o:spid="_x0000_s1759" style="position:absolute;left:1948;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" path="m,l,17e" filled="f" strokecolor="#373535" strokeweight=".09278mm">
                  <v:path arrowok="t" o:connecttype="custom" o:connectlocs="0,0;0,17" o:connectangles="0,0"/>
                </v:shape>
                <v:shape id="Freeform 740" o:spid="_x0000_s1760" style="position:absolute;left:2792;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" path="m,l,17e" fillcolor="#373535" stroked="f">
                  <v:path arrowok="t" o:connecttype="custom" o:connectlocs="0,0;0,17" o:connectangles="0,0"/>
                </v:shape>
                <v:shape id="Freeform 741" o:spid="_x0000_s1761" style="position:absolute;left:2792;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" path="m,l,17e" filled="f" strokecolor="#373535" strokeweight=".09278mm">
                  <v:path arrowok="t" o:connecttype="custom" o:connectlocs="0,0;0,17" o:connectangles="0,0"/>
                </v:shape>
                <v:shape id="Freeform 742" o:spid="_x0000_s1762" style="position:absolute;left:3165;top:5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" path="m,l,17e" fillcolor="#373535" stroked="f">
                  <v:path arrowok="t" o:connecttype="custom" o:connectlocs="0,0;0,17" o:connectangles="0,0"/>
                </v:shape>
                <v:shape id="Freeform 743" o:spid="_x0000_s1763" style="position:absolute;left:3165;top:12;width:20;height:2890;visibility:visible;mso-wrap-style:square;v-text-anchor:top" coordsize="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" path="m,l,2890e" filled="f" strokecolor="#373535" strokeweight=".1238mm">
                  <v:path arrowok="t" o:connecttype="custom" o:connectlocs="0,0;0,2890" o:connectangles="0,0"/>
                </v:shape>
                <v:shape id="Freeform 744" o:spid="_x0000_s1764" style="position:absolute;left:3;top:584;width:3945;height:20;visibility:visible;mso-wrap-style:square;v-text-anchor:top" coordsize="39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" path="m,l3944,e" filled="f" strokecolor="#373535" strokeweight=".1238mm">
                  <v:path arrowok="t" o:connecttype="custom" o:connectlocs="0,0;3944,0" o:connectangles="0,0"/>
                </v:shape>
                <v:shape id="Freeform 745" o:spid="_x0000_s1765" style="position:absolute;left:3;top:3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" path="m30,l,e" fillcolor="#373535" stroked="f">
                  <v:path arrowok="t" o:connecttype="custom" o:connectlocs="30,0;0,0" o:connectangles="0,0"/>
                </v:shape>
                <v:shape id="Freeform 746" o:spid="_x0000_s1766" style="position:absolute;left:3;top:3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" path="m30,l,e" filled="f" strokecolor="#373535" strokeweight=".1238mm">
                  <v:path arrowok="t" o:connecttype="custom" o:connectlocs="30,0;0,0" o:connectangles="0,0"/>
                </v:shape>
                <v:shape id="Freeform 747" o:spid="_x0000_s1767" style="position:absolute;left:1312;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" path="m,4r8,e" filled="f" strokecolor="#bdbdbc" strokeweight=".18978mm">
                  <v:path arrowok="t" o:connecttype="custom" o:connectlocs="0,4;8,4" o:connectangles="0,0"/>
                </v:shape>
                <v:shape id="Freeform 748" o:spid="_x0000_s1768" style="position:absolute;left:1288;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" path="m,4r8,e" filled="f" strokecolor="#bdbdbc" strokeweight=".18978mm">
                  <v:path arrowok="t" o:connecttype="custom" o:connectlocs="0,4;8,4" o:connectangles="0,0"/>
                </v:shape>
                <v:shape id="Freeform 749" o:spid="_x0000_s1769" style="position:absolute;left:1265;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" path="m,4r8,e" filled="f" strokecolor="#bdbdbc" strokeweight=".18978mm">
                  <v:path arrowok="t" o:connecttype="custom" o:connectlocs="0,4;8,4" o:connectangles="0,0"/>
                </v:shape>
                <v:shape id="Freeform 750" o:spid="_x0000_s1770" style="position:absolute;left:1242;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" path="m,4r8,e" filled="f" strokecolor="#bdbdbc" strokeweight=".18978mm">
                  <v:path arrowok="t" o:connecttype="custom" o:connectlocs="0,4;8,4" o:connectangles="0,0"/>
                </v:shape>
                <v:shape id="Freeform 751" o:spid="_x0000_s1771" style="position:absolute;left:1219;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" path="m,4r8,e" filled="f" strokecolor="#bdbdbc" strokeweight=".18978mm">
                  <v:path arrowok="t" o:connecttype="custom" o:connectlocs="0,4;8,4" o:connectangles="0,0"/>
                </v:shape>
                <v:shape id="Freeform 752" o:spid="_x0000_s1772" style="position:absolute;left:1196;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" path="m,4r8,e" filled="f" strokecolor="#bdbdbc" strokeweight=".18978mm">
                  <v:path arrowok="t" o:connecttype="custom" o:connectlocs="0,4;8,4" o:connectangles="0,0"/>
                </v:shape>
                <v:shape id="Freeform 753" o:spid="_x0000_s1773" style="position:absolute;left:1172;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" path="m,4r8,e" filled="f" strokecolor="#bdbdbc" strokeweight=".18978mm">
                  <v:path arrowok="t" o:connecttype="custom" o:connectlocs="0,4;8,4" o:connectangles="0,0"/>
                </v:shape>
                <v:shape id="Freeform 754" o:spid="_x0000_s1774" style="position:absolute;left:1149;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" path="m,4r8,e" filled="f" strokecolor="#bdbdbc" strokeweight=".18978mm">
                  <v:path arrowok="t" o:connecttype="custom" o:connectlocs="0,4;8,4" o:connectangles="0,0"/>
                </v:shape>
                <v:shape id="Freeform 755" o:spid="_x0000_s1775" style="position:absolute;left:1126;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" path="m,4r8,e" filled="f" strokecolor="#bdbdbc" strokeweight=".18978mm">
                  <v:path arrowok="t" o:connecttype="custom" o:connectlocs="0,4;8,4" o:connectangles="0,0"/>
                </v:shape>
                <v:shape id="Freeform 756" o:spid="_x0000_s1776" style="position:absolute;left:1103;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" path="m,4r8,e" filled="f" strokecolor="#bdbdbc" strokeweight=".18978mm">
                  <v:path arrowok="t" o:connecttype="custom" o:connectlocs="0,4;8,4" o:connectangles="0,0"/>
                </v:shape>
                <v:shape id="Freeform 757" o:spid="_x0000_s1777" style="position:absolute;left:1079;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" path="m,4r8,e" filled="f" strokecolor="#bdbdbc" strokeweight=".18978mm">
                  <v:path arrowok="t" o:connecttype="custom" o:connectlocs="0,4;8,4" o:connectangles="0,0"/>
                </v:shape>
                <v:shape id="Freeform 758" o:spid="_x0000_s1778" style="position:absolute;left:1056;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" path="m,4r8,e" filled="f" strokecolor="#bdbdbc" strokeweight=".18978mm">
                  <v:path arrowok="t" o:connecttype="custom" o:connectlocs="0,4;8,4" o:connectangles="0,0"/>
                </v:shape>
                <v:shape id="Freeform 759" o:spid="_x0000_s1779" style="position:absolute;left:1033;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" path="m,4r8,e" filled="f" strokecolor="#bdbdbc" strokeweight=".18978mm">
                  <v:path arrowok="t" o:connecttype="custom" o:connectlocs="0,4;8,4" o:connectangles="0,0"/>
                </v:shape>
                <v:shape id="Freeform 760" o:spid="_x0000_s1780" style="position:absolute;left:1010;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" path="m,4r8,e" filled="f" strokecolor="#bdbdbc" strokeweight=".18978mm">
                  <v:path arrowok="t" o:connecttype="custom" o:connectlocs="0,4;8,4" o:connectangles="0,0"/>
                </v:shape>
                <v:shape id="Freeform 761" o:spid="_x0000_s1781" style="position:absolute;left:986;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" path="m,4r8,e" filled="f" strokecolor="#bdbdbc" strokeweight=".18978mm">
                  <v:path arrowok="t" o:connecttype="custom" o:connectlocs="0,4;8,4" o:connectangles="0,0"/>
                </v:shape>
                <v:shape id="Freeform 762" o:spid="_x0000_s1782" style="position:absolute;left:963;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" path="m,4r8,e" filled="f" strokecolor="#bdbdbc" strokeweight=".18978mm">
                  <v:path arrowok="t" o:connecttype="custom" o:connectlocs="0,4;8,4" o:connectangles="0,0"/>
                </v:shape>
                <v:shape id="Freeform 763" o:spid="_x0000_s1783" style="position:absolute;left:940;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" path="m,4r8,e" filled="f" strokecolor="#bdbdbc" strokeweight=".18978mm">
                  <v:path arrowok="t" o:connecttype="custom" o:connectlocs="0,4;8,4" o:connectangles="0,0"/>
                </v:shape>
                <v:shape id="Freeform 764" o:spid="_x0000_s1784" style="position:absolute;left:917;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" path="m,4r8,e" filled="f" strokecolor="#bdbdbc" strokeweight=".18978mm">
                  <v:path arrowok="t" o:connecttype="custom" o:connectlocs="0,4;8,4" o:connectangles="0,0"/>
                </v:shape>
                <v:shape id="Freeform 765" o:spid="_x0000_s1785" style="position:absolute;left:893;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" path="m,4r8,e" filled="f" strokecolor="#bdbdbc" strokeweight=".18978mm">
                  <v:path arrowok="t" o:connecttype="custom" o:connectlocs="0,4;8,4" o:connectangles="0,0"/>
                </v:shape>
                <v:shape id="Freeform 766" o:spid="_x0000_s1786" style="position:absolute;left:870;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" path="m,4r8,e" filled="f" strokecolor="#bdbdbc" strokeweight=".18978mm">
                  <v:path arrowok="t" o:connecttype="custom" o:connectlocs="0,4;8,4" o:connectangles="0,0"/>
                </v:shape>
                <v:shape id="Freeform 767" o:spid="_x0000_s1787" style="position:absolute;left:847;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" path="m,4r8,e" filled="f" strokecolor="#bdbdbc" strokeweight=".18978mm">
                  <v:path arrowok="t" o:connecttype="custom" o:connectlocs="0,4;8,4" o:connectangles="0,0"/>
                </v:shape>
                <v:shape id="Freeform 768" o:spid="_x0000_s1788" style="position:absolute;left:824;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" path="m,4r8,e" filled="f" strokecolor="#bdbdbc" strokeweight=".18978mm">
                  <v:path arrowok="t" o:connecttype="custom" o:connectlocs="0,4;8,4" o:connectangles="0,0"/>
                </v:shape>
                <v:shape id="Freeform 769" o:spid="_x0000_s1789" style="position:absolute;left:800;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" path="m,4r8,e" filled="f" strokecolor="#bdbdbc" strokeweight=".18978mm">
                  <v:path arrowok="t" o:connecttype="custom" o:connectlocs="0,4;8,4" o:connectangles="0,0"/>
                </v:shape>
                <v:shape id="Freeform 770" o:spid="_x0000_s1790" style="position:absolute;left:777;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" path="m,4r8,e" filled="f" strokecolor="#bdbdbc" strokeweight=".18978mm">
                  <v:path arrowok="t" o:connecttype="custom" o:connectlocs="0,4;8,4" o:connectangles="0,0"/>
                </v:shape>
                <v:shape id="Freeform 771" o:spid="_x0000_s1791" style="position:absolute;left:754;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" path="m,4r8,e" filled="f" strokecolor="#bdbdbc" strokeweight=".18978mm">
                  <v:path arrowok="t" o:connecttype="custom" o:connectlocs="0,4;8,4" o:connectangles="0,0"/>
                </v:shape>
                <v:shape id="Freeform 772" o:spid="_x0000_s1792" style="position:absolute;left:731;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" path="m,4r8,e" filled="f" strokecolor="#bdbdbc" strokeweight=".18978mm">
                  <v:path arrowok="t" o:connecttype="custom" o:connectlocs="0,4;8,4" o:connectangles="0,0"/>
                </v:shape>
                <v:shape id="Freeform 773" o:spid="_x0000_s1793" style="position:absolute;left:715;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" path="m,4r1,e" filled="f" strokecolor="#bdbdbc" strokeweight=".18978mm">
                  <v:path arrowok="t" o:connecttype="custom" o:connectlocs="0,4;1,4" o:connectangles="0,0"/>
                </v:shape>
                <v:shape id="Freeform 774" o:spid="_x0000_s1794" style="position:absolute;left:16;top:4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" path="m17,l,e" fillcolor="#373535" stroked="f">
                  <v:path arrowok="t" o:connecttype="custom" o:connectlocs="17,0;0,0" o:connectangles="0,0"/>
                </v:shape>
                <v:shape id="Freeform 775" o:spid="_x0000_s1795" style="position:absolute;left:16;top:4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" path="m17,l,e" filled="f" strokecolor="#373535" strokeweight=".09278mm">
                  <v:path arrowok="t" o:connecttype="custom" o:connectlocs="17,0;0,0" o:connectangles="0,0"/>
                </v:shape>
                <v:shape id="Freeform 776" o:spid="_x0000_s1796" style="position:absolute;left:1312;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" path="m,4r8,e" filled="f" strokecolor="#bdbdbc" strokeweight=".18978mm">
                  <v:path arrowok="t" o:connecttype="custom" o:connectlocs="0,4;8,4" o:connectangles="0,0"/>
                </v:shape>
                <v:shape id="Freeform 777" o:spid="_x0000_s1797" style="position:absolute;left:1288;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" path="m,4r8,e" filled="f" strokecolor="#bdbdbc" strokeweight=".18978mm">
                  <v:path arrowok="t" o:connecttype="custom" o:connectlocs="0,4;8,4" o:connectangles="0,0"/>
                </v:shape>
                <v:shape id="Freeform 778" o:spid="_x0000_s1798" style="position:absolute;left:1265;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" path="m,4r8,e" filled="f" strokecolor="#bdbdbc" strokeweight=".18978mm">
                  <v:path arrowok="t" o:connecttype="custom" o:connectlocs="0,4;8,4" o:connectangles="0,0"/>
                </v:shape>
                <v:shape id="Freeform 779" o:spid="_x0000_s1799" style="position:absolute;left:1242;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" path="m,4r8,e" filled="f" strokecolor="#bdbdbc" strokeweight=".18978mm">
                  <v:path arrowok="t" o:connecttype="custom" o:connectlocs="0,4;8,4" o:connectangles="0,0"/>
                </v:shape>
                <v:shape id="Freeform 780" o:spid="_x0000_s1800" style="position:absolute;left:1219;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" path="m,4r8,e" filled="f" strokecolor="#bdbdbc" strokeweight=".18978mm">
                  <v:path arrowok="t" o:connecttype="custom" o:connectlocs="0,4;8,4" o:connectangles="0,0"/>
                </v:shape>
                <v:shape id="Freeform 781" o:spid="_x0000_s1801" style="position:absolute;left:1196;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" path="m,4r8,e" filled="f" strokecolor="#bdbdbc" strokeweight=".18978mm">
                  <v:path arrowok="t" o:connecttype="custom" o:connectlocs="0,4;8,4" o:connectangles="0,0"/>
                </v:shape>
                <v:shape id="Freeform 782" o:spid="_x0000_s1802" style="position:absolute;left:1172;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" path="m,4r8,e" filled="f" strokecolor="#bdbdbc" strokeweight=".18978mm">
                  <v:path arrowok="t" o:connecttype="custom" o:connectlocs="0,4;8,4" o:connectangles="0,0"/>
                </v:shape>
                <v:shape id="Freeform 783" o:spid="_x0000_s1803" style="position:absolute;left:1149;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" path="m,4r8,e" filled="f" strokecolor="#bdbdbc" strokeweight=".18978mm">
                  <v:path arrowok="t" o:connecttype="custom" o:connectlocs="0,4;8,4" o:connectangles="0,0"/>
                </v:shape>
                <v:shape id="Freeform 784" o:spid="_x0000_s1804" style="position:absolute;left:1126;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" path="m,4r8,e" filled="f" strokecolor="#bdbdbc" strokeweight=".18978mm">
                  <v:path arrowok="t" o:connecttype="custom" o:connectlocs="0,4;8,4" o:connectangles="0,0"/>
                </v:shape>
                <v:shape id="Freeform 785" o:spid="_x0000_s1805" style="position:absolute;left:1103;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" path="m,4r8,e" filled="f" strokecolor="#bdbdbc" strokeweight=".18978mm">
                  <v:path arrowok="t" o:connecttype="custom" o:connectlocs="0,4;8,4" o:connectangles="0,0"/>
                </v:shape>
                <v:shape id="Freeform 786" o:spid="_x0000_s1806" style="position:absolute;left:1079;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" path="m,4r8,e" filled="f" strokecolor="#bdbdbc" strokeweight=".18978mm">
                  <v:path arrowok="t" o:connecttype="custom" o:connectlocs="0,4;8,4" o:connectangles="0,0"/>
                </v:shape>
                <v:shape id="Freeform 787" o:spid="_x0000_s1807" style="position:absolute;left:1056;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" path="m,4r8,e" filled="f" strokecolor="#bdbdbc" strokeweight=".18978mm">
                  <v:path arrowok="t" o:connecttype="custom" o:connectlocs="0,4;8,4" o:connectangles="0,0"/>
                </v:shape>
                <v:shape id="Freeform 788" o:spid="_x0000_s1808" style="position:absolute;left:1033;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" path="m,4r8,e" filled="f" strokecolor="#bdbdbc" strokeweight=".18978mm">
                  <v:path arrowok="t" o:connecttype="custom" o:connectlocs="0,4;8,4" o:connectangles="0,0"/>
                </v:shape>
                <v:shape id="Freeform 789" o:spid="_x0000_s1809" style="position:absolute;left:1010;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" path="m,4r8,e" filled="f" strokecolor="#bdbdbc" strokeweight=".18978mm">
                  <v:path arrowok="t" o:connecttype="custom" o:connectlocs="0,4;8,4" o:connectangles="0,0"/>
                </v:shape>
                <v:shape id="Freeform 790" o:spid="_x0000_s1810" style="position:absolute;left:986;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" path="m,4r8,e" filled="f" strokecolor="#bdbdbc" strokeweight=".18978mm">
                  <v:path arrowok="t" o:connecttype="custom" o:connectlocs="0,4;8,4" o:connectangles="0,0"/>
                </v:shape>
                <v:shape id="Freeform 791" o:spid="_x0000_s1811" style="position:absolute;left:963;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" path="m,4r8,e" filled="f" strokecolor="#bdbdbc" strokeweight=".18978mm">
                  <v:path arrowok="t" o:connecttype="custom" o:connectlocs="0,4;8,4" o:connectangles="0,0"/>
                </v:shape>
                <v:shape id="Freeform 792" o:spid="_x0000_s1812" style="position:absolute;left:940;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" path="m,4r8,e" filled="f" strokecolor="#bdbdbc" strokeweight=".18978mm">
                  <v:path arrowok="t" o:connecttype="custom" o:connectlocs="0,4;8,4" o:connectangles="0,0"/>
                </v:shape>
                <v:shape id="Freeform 793" o:spid="_x0000_s1813" style="position:absolute;left:917;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" path="m,4r8,e" filled="f" strokecolor="#bdbdbc" strokeweight=".18978mm">
                  <v:path arrowok="t" o:connecttype="custom" o:connectlocs="0,4;8,4" o:connectangles="0,0"/>
                </v:shape>
                <v:shape id="Freeform 794" o:spid="_x0000_s1814" style="position:absolute;left:893;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" path="m,4r8,e" filled="f" strokecolor="#bdbdbc" strokeweight=".18978mm">
                  <v:path arrowok="t" o:connecttype="custom" o:connectlocs="0,4;8,4" o:connectangles="0,0"/>
                </v:shape>
                <v:shape id="Freeform 795" o:spid="_x0000_s1815" style="position:absolute;left:870;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" path="m,4r8,e" filled="f" strokecolor="#bdbdbc" strokeweight=".18978mm">
                  <v:path arrowok="t" o:connecttype="custom" o:connectlocs="0,4;8,4" o:connectangles="0,0"/>
                </v:shape>
                <v:shape id="Freeform 796" o:spid="_x0000_s1816" style="position:absolute;left:847;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" path="m,4r8,e" filled="f" strokecolor="#bdbdbc" strokeweight=".18978mm">
                  <v:path arrowok="t" o:connecttype="custom" o:connectlocs="0,4;8,4" o:connectangles="0,0"/>
                </v:shape>
                <v:shape id="Freeform 797" o:spid="_x0000_s1817" style="position:absolute;left:824;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" path="m,4r8,e" filled="f" strokecolor="#bdbdbc" strokeweight=".18978mm">
                  <v:path arrowok="t" o:connecttype="custom" o:connectlocs="0,4;8,4" o:connectangles="0,0"/>
                </v:shape>
                <v:shape id="Freeform 798" o:spid="_x0000_s1818" style="position:absolute;left:800;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" path="m,4r8,e" filled="f" strokecolor="#bdbdbc" strokeweight=".18978mm">
                  <v:path arrowok="t" o:connecttype="custom" o:connectlocs="0,4;8,4" o:connectangles="0,0"/>
                </v:shape>
                <v:shape id="Freeform 799" o:spid="_x0000_s1819" style="position:absolute;left:777;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" path="m,4r8,e" filled="f" strokecolor="#bdbdbc" strokeweight=".18978mm">
                  <v:path arrowok="t" o:connecttype="custom" o:connectlocs="0,4;8,4" o:connectangles="0,0"/>
                </v:shape>
                <v:shape id="Freeform 800" o:spid="_x0000_s1820" style="position:absolute;left:754;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" path="m,4r8,e" filled="f" strokecolor="#bdbdbc" strokeweight=".18978mm">
                  <v:path arrowok="t" o:connecttype="custom" o:connectlocs="0,4;8,4" o:connectangles="0,0"/>
                </v:shape>
                <v:shape id="Freeform 801" o:spid="_x0000_s1821" style="position:absolute;left:731;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" path="m,4r8,e" filled="f" strokecolor="#bdbdbc" strokeweight=".18978mm">
                  <v:path arrowok="t" o:connecttype="custom" o:connectlocs="0,4;8,4" o:connectangles="0,0"/>
                </v:shape>
                <v:shape id="Freeform 802" o:spid="_x0000_s1822" style="position:absolute;left:715;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" path="m,4r1,e" filled="f" strokecolor="#bdbdbc" strokeweight=".18978mm">
                  <v:path arrowok="t" o:connecttype="custom" o:connectlocs="0,4;1,4" o:connectangles="0,0"/>
                </v:shape>
                <v:shape id="Freeform 803" o:spid="_x0000_s1823" style="position:absolute;left:16;top:3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" path="m17,l,e" fillcolor="#373535" stroked="f">
                  <v:path arrowok="t" o:connecttype="custom" o:connectlocs="17,0;0,0" o:connectangles="0,0"/>
                </v:shape>
                <v:shape id="Freeform 804" o:spid="_x0000_s1824" style="position:absolute;left:16;top:3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" path="m17,l,e" filled="f" strokecolor="#373535" strokeweight=".09278mm">
                  <v:path arrowok="t" o:connecttype="custom" o:connectlocs="17,0;0,0" o:connectangles="0,0"/>
                </v:shape>
                <v:shape id="Freeform 805" o:spid="_x0000_s1825" style="position:absolute;left:1312;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" path="m,4r8,e" filled="f" strokecolor="#bdbdbc" strokeweight=".19014mm">
                  <v:path arrowok="t" o:connecttype="custom" o:connectlocs="0,4;8,4" o:connectangles="0,0"/>
                </v:shape>
                <v:shape id="Freeform 806" o:spid="_x0000_s1826" style="position:absolute;left:1288;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" path="m,4r8,e" filled="f" strokecolor="#bdbdbc" strokeweight=".19014mm">
                  <v:path arrowok="t" o:connecttype="custom" o:connectlocs="0,4;8,4" o:connectangles="0,0"/>
                </v:shape>
                <v:shape id="Freeform 807" o:spid="_x0000_s1827" style="position:absolute;left:1265;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" path="m,4r8,e" filled="f" strokecolor="#bdbdbc" strokeweight=".19014mm">
                  <v:path arrowok="t" o:connecttype="custom" o:connectlocs="0,4;8,4" o:connectangles="0,0"/>
                </v:shape>
                <v:shape id="Freeform 808" o:spid="_x0000_s1828" style="position:absolute;left:1242;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" path="m,4r8,e" filled="f" strokecolor="#bdbdbc" strokeweight=".19014mm">
                  <v:path arrowok="t" o:connecttype="custom" o:connectlocs="0,4;8,4" o:connectangles="0,0"/>
                </v:shape>
                <v:shape id="Freeform 809" o:spid="_x0000_s1829" style="position:absolute;left:1219;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" path="m,4r8,e" filled="f" strokecolor="#bdbdbc" strokeweight=".19014mm">
                  <v:path arrowok="t" o:connecttype="custom" o:connectlocs="0,4;8,4" o:connectangles="0,0"/>
                </v:shape>
                <v:shape id="Freeform 810" o:spid="_x0000_s1830" style="position:absolute;left:1196;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" path="m,4r8,e" filled="f" strokecolor="#bdbdbc" strokeweight=".19014mm">
                  <v:path arrowok="t" o:connecttype="custom" o:connectlocs="0,4;8,4" o:connectangles="0,0"/>
                </v:shape>
                <v:shape id="Freeform 811" o:spid="_x0000_s1831" style="position:absolute;left:1172;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" path="m,4r8,e" filled="f" strokecolor="#bdbdbc" strokeweight=".19014mm">
                  <v:path arrowok="t" o:connecttype="custom" o:connectlocs="0,4;8,4" o:connectangles="0,0"/>
                </v:shape>
                <v:shape id="Freeform 812" o:spid="_x0000_s1832" style="position:absolute;left:1149;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" path="m,4r8,e" filled="f" strokecolor="#bdbdbc" strokeweight=".19014mm">
                  <v:path arrowok="t" o:connecttype="custom" o:connectlocs="0,4;8,4" o:connectangles="0,0"/>
                </v:shape>
                <v:shape id="Freeform 813" o:spid="_x0000_s1833" style="position:absolute;left:1126;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" path="m,4r8,e" filled="f" strokecolor="#bdbdbc" strokeweight=".19014mm">
                  <v:path arrowok="t" o:connecttype="custom" o:connectlocs="0,4;8,4" o:connectangles="0,0"/>
                </v:shape>
                <v:shape id="Freeform 814" o:spid="_x0000_s1834" style="position:absolute;left:1103;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" path="m,4r8,e" filled="f" strokecolor="#bdbdbc" strokeweight=".19014mm">
                  <v:path arrowok="t" o:connecttype="custom" o:connectlocs="0,4;8,4" o:connectangles="0,0"/>
                </v:shape>
                <v:shape id="Freeform 815" o:spid="_x0000_s1835" style="position:absolute;left:1079;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" path="m,4r8,e" filled="f" strokecolor="#bdbdbc" strokeweight=".19014mm">
                  <v:path arrowok="t" o:connecttype="custom" o:connectlocs="0,4;8,4" o:connectangles="0,0"/>
                </v:shape>
                <v:shape id="Freeform 816" o:spid="_x0000_s1836" style="position:absolute;left:1056;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" path="m,4r8,e" filled="f" strokecolor="#bdbdbc" strokeweight=".19014mm">
                  <v:path arrowok="t" o:connecttype="custom" o:connectlocs="0,4;8,4" o:connectangles="0,0"/>
                </v:shape>
                <v:shape id="Freeform 817" o:spid="_x0000_s1837" style="position:absolute;left:1033;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" path="m,4r8,e" filled="f" strokecolor="#bdbdbc" strokeweight=".19014mm">
                  <v:path arrowok="t" o:connecttype="custom" o:connectlocs="0,4;8,4" o:connectangles="0,0"/>
                </v:shape>
                <v:shape id="Freeform 818" o:spid="_x0000_s1838" style="position:absolute;left:1010;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" path="m,4r8,e" filled="f" strokecolor="#bdbdbc" strokeweight=".19014mm">
                  <v:path arrowok="t" o:connecttype="custom" o:connectlocs="0,4;8,4" o:connectangles="0,0"/>
                </v:shape>
                <v:shape id="Freeform 819" o:spid="_x0000_s1839" style="position:absolute;left:986;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" path="m,4r8,e" filled="f" strokecolor="#bdbdbc" strokeweight=".19014mm">
                  <v:path arrowok="t" o:connecttype="custom" o:connectlocs="0,4;8,4" o:connectangles="0,0"/>
                </v:shape>
                <v:shape id="Freeform 820" o:spid="_x0000_s1840" style="position:absolute;left:963;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" path="m,4r8,e" filled="f" strokecolor="#bdbdbc" strokeweight=".19014mm">
                  <v:path arrowok="t" o:connecttype="custom" o:connectlocs="0,4;8,4" o:connectangles="0,0"/>
                </v:shape>
                <v:shape id="Freeform 821" o:spid="_x0000_s1841" style="position:absolute;left:940;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" path="m,4r8,e" filled="f" strokecolor="#bdbdbc" strokeweight=".19014mm">
                  <v:path arrowok="t" o:connecttype="custom" o:connectlocs="0,4;8,4" o:connectangles="0,0"/>
                </v:shape>
                <v:shape id="Freeform 822" o:spid="_x0000_s1842" style="position:absolute;left:917;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" path="m,4r8,e" filled="f" strokecolor="#bdbdbc" strokeweight=".19014mm">
                  <v:path arrowok="t" o:connecttype="custom" o:connectlocs="0,4;8,4" o:connectangles="0,0"/>
                </v:shape>
                <v:shape id="Freeform 823" o:spid="_x0000_s1843" style="position:absolute;left:893;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" path="m,4r8,e" filled="f" strokecolor="#bdbdbc" strokeweight=".19014mm">
                  <v:path arrowok="t" o:connecttype="custom" o:connectlocs="0,4;8,4" o:connectangles="0,0"/>
                </v:shape>
                <v:shape id="Freeform 824" o:spid="_x0000_s1844" style="position:absolute;left:870;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" path="m,4r8,e" filled="f" strokecolor="#bdbdbc" strokeweight=".19014mm">
                  <v:path arrowok="t" o:connecttype="custom" o:connectlocs="0,4;8,4" o:connectangles="0,0"/>
                </v:shape>
                <v:shape id="Freeform 825" o:spid="_x0000_s1845" style="position:absolute;left:847;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" path="m,4r8,e" filled="f" strokecolor="#bdbdbc" strokeweight=".19014mm">
                  <v:path arrowok="t" o:connecttype="custom" o:connectlocs="0,4;8,4" o:connectangles="0,0"/>
                </v:shape>
                <v:shape id="Freeform 826" o:spid="_x0000_s1846" style="position:absolute;left:824;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" path="m,4r8,e" filled="f" strokecolor="#bdbdbc" strokeweight=".19014mm">
                  <v:path arrowok="t" o:connecttype="custom" o:connectlocs="0,4;8,4" o:connectangles="0,0"/>
                </v:shape>
                <v:shape id="Freeform 827" o:spid="_x0000_s1847" style="position:absolute;left:800;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" path="m,4r8,e" filled="f" strokecolor="#bdbdbc" strokeweight=".19014mm">
                  <v:path arrowok="t" o:connecttype="custom" o:connectlocs="0,4;8,4" o:connectangles="0,0"/>
                </v:shape>
                <v:shape id="Freeform 828" o:spid="_x0000_s1848" style="position:absolute;left:777;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" path="m,4r8,e" filled="f" strokecolor="#bdbdbc" strokeweight=".19014mm">
                  <v:path arrowok="t" o:connecttype="custom" o:connectlocs="0,4;8,4" o:connectangles="0,0"/>
                </v:shape>
                <v:shape id="Freeform 829" o:spid="_x0000_s1849" style="position:absolute;left:754;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" path="m,4r8,e" filled="f" strokecolor="#bdbdbc" strokeweight=".19014mm">
                  <v:path arrowok="t" o:connecttype="custom" o:connectlocs="0,4;8,4" o:connectangles="0,0"/>
                </v:shape>
                <v:shape id="Freeform 830" o:spid="_x0000_s1850" style="position:absolute;left:731;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" path="m,4r8,e" filled="f" strokecolor="#bdbdbc" strokeweight=".19014mm">
                  <v:path arrowok="t" o:connecttype="custom" o:connectlocs="0,4;8,4" o:connectangles="0,0"/>
                </v:shape>
                <v:shape id="Freeform 831" o:spid="_x0000_s1851" style="position:absolute;left:715;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" path="m,4r1,e" filled="f" strokecolor="#bdbdbc" strokeweight=".19014mm">
                  <v:path arrowok="t" o:connecttype="custom" o:connectlocs="0,4;1,4" o:connectangles="0,0"/>
                </v:shape>
                <v:shape id="Freeform 832" o:spid="_x0000_s1852" style="position:absolute;left:16;top:2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" path="m17,l,e" fillcolor="#373535" stroked="f">
                  <v:path arrowok="t" o:connecttype="custom" o:connectlocs="17,0;0,0" o:connectangles="0,0"/>
                </v:shape>
                <v:shape id="Freeform 833" o:spid="_x0000_s1853" style="position:absolute;left:16;top:2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" path="m17,l,e" filled="f" strokecolor="#373535" strokeweight=".09278mm">
                  <v:path arrowok="t" o:connecttype="custom" o:connectlocs="17,0;0,0" o:connectangles="0,0"/>
                </v:shape>
                <v:shape id="Freeform 834" o:spid="_x0000_s1854" style="position:absolute;left:1312;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" path="m,4r8,e" filled="f" strokecolor="#bdbdbc" strokeweight=".19014mm">
                  <v:path arrowok="t" o:connecttype="custom" o:connectlocs="0,4;8,4" o:connectangles="0,0"/>
                </v:shape>
                <v:shape id="Freeform 835" o:spid="_x0000_s1855" style="position:absolute;left:1288;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" path="m,4r8,e" filled="f" strokecolor="#bdbdbc" strokeweight=".19014mm">
                  <v:path arrowok="t" o:connecttype="custom" o:connectlocs="0,4;8,4" o:connectangles="0,0"/>
                </v:shape>
                <v:shape id="Freeform 836" o:spid="_x0000_s1856" style="position:absolute;left:1265;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" path="m,4r8,e" filled="f" strokecolor="#bdbdbc" strokeweight=".19014mm">
                  <v:path arrowok="t" o:connecttype="custom" o:connectlocs="0,4;8,4" o:connectangles="0,0"/>
                </v:shape>
                <v:shape id="Freeform 837" o:spid="_x0000_s1857" style="position:absolute;left:1242;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" path="m,4r8,e" filled="f" strokecolor="#bdbdbc" strokeweight=".19014mm">
                  <v:path arrowok="t" o:connecttype="custom" o:connectlocs="0,4;8,4" o:connectangles="0,0"/>
                </v:shape>
                <v:shape id="Freeform 838" o:spid="_x0000_s1858" style="position:absolute;left:1219;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" path="m,4r8,e" filled="f" strokecolor="#bdbdbc" strokeweight=".19014mm">
                  <v:path arrowok="t" o:connecttype="custom" o:connectlocs="0,4;8,4" o:connectangles="0,0"/>
                </v:shape>
                <v:shape id="Freeform 839" o:spid="_x0000_s1859" style="position:absolute;left:1196;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" path="m,4r8,e" filled="f" strokecolor="#bdbdbc" strokeweight=".19014mm">
                  <v:path arrowok="t" o:connecttype="custom" o:connectlocs="0,4;8,4" o:connectangles="0,0"/>
                </v:shape>
                <v:shape id="Freeform 840" o:spid="_x0000_s1860" style="position:absolute;left:1172;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" path="m,4r8,e" filled="f" strokecolor="#bdbdbc" strokeweight=".19014mm">
                  <v:path arrowok="t" o:connecttype="custom" o:connectlocs="0,4;8,4" o:connectangles="0,0"/>
                </v:shape>
                <v:shape id="Freeform 841" o:spid="_x0000_s1861" style="position:absolute;left:1149;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" path="m,4r8,e" filled="f" strokecolor="#bdbdbc" strokeweight=".19014mm">
                  <v:path arrowok="t" o:connecttype="custom" o:connectlocs="0,4;8,4" o:connectangles="0,0"/>
                </v:shape>
                <v:shape id="Freeform 842" o:spid="_x0000_s1862" style="position:absolute;left:1126;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" path="m,4r8,e" filled="f" strokecolor="#bdbdbc" strokeweight=".19014mm">
                  <v:path arrowok="t" o:connecttype="custom" o:connectlocs="0,4;8,4" o:connectangles="0,0"/>
                </v:shape>
                <v:shape id="Freeform 843" o:spid="_x0000_s1863" style="position:absolute;left:1103;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" path="m,4r8,e" filled="f" strokecolor="#bdbdbc" strokeweight=".19014mm">
                  <v:path arrowok="t" o:connecttype="custom" o:connectlocs="0,4;8,4" o:connectangles="0,0"/>
                </v:shape>
                <v:shape id="Freeform 844" o:spid="_x0000_s1864" style="position:absolute;left:1079;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" path="m,4r8,e" filled="f" strokecolor="#bdbdbc" strokeweight=".19014mm">
                  <v:path arrowok="t" o:connecttype="custom" o:connectlocs="0,4;8,4" o:connectangles="0,0"/>
                </v:shape>
                <v:shape id="Freeform 845" o:spid="_x0000_s1865" style="position:absolute;left:1056;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" path="m,4r8,e" filled="f" strokecolor="#bdbdbc" strokeweight=".19014mm">
                  <v:path arrowok="t" o:connecttype="custom" o:connectlocs="0,4;8,4" o:connectangles="0,0"/>
                </v:shape>
                <v:shape id="Freeform 846" o:spid="_x0000_s1866" style="position:absolute;left:1033;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" path="m,4r8,e" filled="f" strokecolor="#bdbdbc" strokeweight=".19014mm">
                  <v:path arrowok="t" o:connecttype="custom" o:connectlocs="0,4;8,4" o:connectangles="0,0"/>
                </v:shape>
                <v:shape id="Freeform 847" o:spid="_x0000_s1867" style="position:absolute;left:1010;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" path="m,4r8,e" filled="f" strokecolor="#bdbdbc" strokeweight=".19014mm">
                  <v:path arrowok="t" o:connecttype="custom" o:connectlocs="0,4;8,4" o:connectangles="0,0"/>
                </v:shape>
                <v:shape id="Freeform 848" o:spid="_x0000_s1868" style="position:absolute;left:986;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" path="m,4r8,e" filled="f" strokecolor="#bdbdbc" strokeweight=".19014mm">
                  <v:path arrowok="t" o:connecttype="custom" o:connectlocs="0,4;8,4" o:connectangles="0,0"/>
                </v:shape>
                <v:shape id="Freeform 849" o:spid="_x0000_s1869" style="position:absolute;left:963;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" path="m,4r8,e" filled="f" strokecolor="#bdbdbc" strokeweight=".19014mm">
                  <v:path arrowok="t" o:connecttype="custom" o:connectlocs="0,4;8,4" o:connectangles="0,0"/>
                </v:shape>
                <v:shape id="Freeform 850" o:spid="_x0000_s1870" style="position:absolute;left:940;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" path="m,4r8,e" filled="f" strokecolor="#bdbdbc" strokeweight=".19014mm">
                  <v:path arrowok="t" o:connecttype="custom" o:connectlocs="0,4;8,4" o:connectangles="0,0"/>
                </v:shape>
                <v:shape id="Freeform 851" o:spid="_x0000_s1871" style="position:absolute;left:917;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" path="m,4r8,e" filled="f" strokecolor="#bdbdbc" strokeweight=".19014mm">
                  <v:path arrowok="t" o:connecttype="custom" o:connectlocs="0,4;8,4" o:connectangles="0,0"/>
                </v:shape>
                <v:shape id="Freeform 852" o:spid="_x0000_s1872" style="position:absolute;left:893;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" path="m,4r8,e" filled="f" strokecolor="#bdbdbc" strokeweight=".19014mm">
                  <v:path arrowok="t" o:connecttype="custom" o:connectlocs="0,4;8,4" o:connectangles="0,0"/>
                </v:shape>
                <v:shape id="Freeform 853" o:spid="_x0000_s1873" style="position:absolute;left:870;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" path="m,4r8,e" filled="f" strokecolor="#bdbdbc" strokeweight=".19014mm">
                  <v:path arrowok="t" o:connecttype="custom" o:connectlocs="0,4;8,4" o:connectangles="0,0"/>
                </v:shape>
                <v:shape id="Freeform 854" o:spid="_x0000_s1874" style="position:absolute;left:847;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" path="m,4r8,e" filled="f" strokecolor="#bdbdbc" strokeweight=".19014mm">
                  <v:path arrowok="t" o:connecttype="custom" o:connectlocs="0,4;8,4" o:connectangles="0,0"/>
                </v:shape>
                <v:shape id="Freeform 855" o:spid="_x0000_s1875" style="position:absolute;left:824;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" path="m,4r8,e" filled="f" strokecolor="#bdbdbc" strokeweight=".19014mm">
                  <v:path arrowok="t" o:connecttype="custom" o:connectlocs="0,4;8,4" o:connectangles="0,0"/>
                </v:shape>
                <v:shape id="Freeform 856" o:spid="_x0000_s1876" style="position:absolute;left:800;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" path="m,4r8,e" filled="f" strokecolor="#bdbdbc" strokeweight=".19014mm">
                  <v:path arrowok="t" o:connecttype="custom" o:connectlocs="0,4;8,4" o:connectangles="0,0"/>
                </v:shape>
                <v:shape id="Freeform 857" o:spid="_x0000_s1877" style="position:absolute;left:777;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" path="m,4r8,e" filled="f" strokecolor="#bdbdbc" strokeweight=".19014mm">
                  <v:path arrowok="t" o:connecttype="custom" o:connectlocs="0,4;8,4" o:connectangles="0,0"/>
                </v:shape>
                <v:shape id="Freeform 858" o:spid="_x0000_s1878" style="position:absolute;left:754;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" path="m,4r8,e" filled="f" strokecolor="#bdbdbc" strokeweight=".19014mm">
                  <v:path arrowok="t" o:connecttype="custom" o:connectlocs="0,4;8,4" o:connectangles="0,0"/>
                </v:shape>
                <v:shape id="Freeform 859" o:spid="_x0000_s1879" style="position:absolute;left:731;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" path="m,4r8,e" filled="f" strokecolor="#bdbdbc" strokeweight=".19014mm">
                  <v:path arrowok="t" o:connecttype="custom" o:connectlocs="0,4;8,4" o:connectangles="0,0"/>
                </v:shape>
                <v:shape id="Freeform 860" o:spid="_x0000_s1880" style="position:absolute;left:715;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" path="m,4r1,e" filled="f" strokecolor="#bdbdbc" strokeweight=".19014mm">
                  <v:path arrowok="t" o:connecttype="custom" o:connectlocs="0,4;1,4" o:connectangles="0,0"/>
                </v:shape>
                <v:shape id="Freeform 861" o:spid="_x0000_s1881" style="position:absolute;left:16;top:1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" path="m17,l,e" fillcolor="#373535" stroked="f">
                  <v:path arrowok="t" o:connecttype="custom" o:connectlocs="17,0;0,0" o:connectangles="0,0"/>
                </v:shape>
                <v:shape id="Freeform 862" o:spid="_x0000_s1882" style="position:absolute;left:16;top:1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" path="m17,l,e" filled="f" strokecolor="#373535" strokeweight=".09278mm">
                  <v:path arrowok="t" o:connecttype="custom" o:connectlocs="17,0;0,0" o:connectangles="0,0"/>
                </v:shape>
                <v:shape id="Freeform 863" o:spid="_x0000_s1883" style="position:absolute;left:30;top:12;width:3139;height:20;visibility:visible;mso-wrap-style:square;v-text-anchor:top" coordsize="3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" path="m,l3138,e" filled="f" strokecolor="#292929" strokeweight=".15903mm">
                  <v:path arrowok="t" o:connecttype="custom" o:connectlocs="0,0;3138,0" o:connectangles="0,0"/>
                </v:shape>
                <v:shape id="Freeform 864" o:spid="_x0000_s1884" style="position:absolute;left:666;top:44;width:40;height:478;visibility:visible;mso-wrap-style:square;v-text-anchor:top" coordsize="4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" path="m,l,99r27,l27,108,,108,,208r27,l27,217,,217,,317r27,l27,326,,326,,426r27,l27,434,,434r,44l28,478r5,-2l38,471r2,-5l40,,,e" stroked="f">
                  <v:path arrowok="t" o:connecttype="custom" o:connectlocs="0,0;0,99;27,99;27,108;0,108;0,208;27,208;27,217;0,217;0,317;27,317;27,326;0,326;0,426;27,426;27,434;0,434;0,478;28,478;33,476;38,471;40,466;40,0;0,0" o:connectangles="0,0,0,0,0,0,0,0,0,0,0,0,0,0,0,0,0,0,0,0,0,0,0,0"/>
                </v:shape>
                <v:shape id="Freeform 865" o:spid="_x0000_s1885" style="position:absolute;left:670;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" path="m,4r14,e" filled="f" strokecolor="white" strokeweight=".18978mm">
                  <v:path arrowok="t" o:connecttype="custom" o:connectlocs="0,4;14,4" o:connectangles="0,0"/>
                </v:shape>
                <v:shape id="Freeform 866" o:spid="_x0000_s1886" style="position:absolute;left:670;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" path="m,4r14,e" filled="f" strokecolor="white" strokeweight=".19014mm">
                  <v:path arrowok="t" o:connecttype="custom" o:connectlocs="0,4;14,4" o:connectangles="0,0"/>
                </v:shape>
                <v:shape id="Freeform 867" o:spid="_x0000_s1887" style="position:absolute;left:670;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" path="m,4r14,e" filled="f" strokecolor="white" strokeweight=".19014mm">
                  <v:path arrowok="t" o:connecttype="custom" o:connectlocs="0,4;14,4" o:connectangles="0,0"/>
                </v:shape>
                <v:shape id="Freeform 868" o:spid="_x0000_s1888" style="position:absolute;left:670;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" path="m,4r14,e" filled="f" strokecolor="white" strokeweight=".18978mm">
                  <v:path arrowok="t" o:connecttype="custom" o:connectlocs="0,4;14,4" o:connectangles="0,0"/>
                </v:shape>
                <v:shape id="Freeform 869" o:spid="_x0000_s1889" style="position:absolute;left:666;top:35;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" path="m,4r40,e" filled="f" strokecolor="#b2b1b1" strokeweight=".19014mm">
                  <v:path arrowok="t" o:connecttype="custom" o:connectlocs="0,4;40,4" o:connectangles="0,0"/>
                </v:shape>
                <v:group id="Group 870" o:spid="_x0000_s1890" style="position:absolute;left:666;top:470;width:27;height:20" coordorigin="666,470"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rect id="Rectangle 871" o:spid="_x0000_s1891" style="position:absolute;left:690;top:4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" fillcolor="#ebecec" stroked="f">
                    <v:path arrowok="t"/>
                  </v:rect>
                  <v:rect id="Rectangle 872" o:spid="_x0000_s1892" style="position:absolute;left:672;top:472;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" fillcolor="#ebecec" stroked="f">
                    <v:path arrowok="t"/>
                  </v:rect>
                </v:group>
                <v:group id="Group 873" o:spid="_x0000_s1893" style="position:absolute;left:666;top:361;width:27;height:20" coordorigin="666,361"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rect id="Rectangle 874" o:spid="_x0000_s1894" style="position:absolute;left:690;top:36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" fillcolor="#ebecec" stroked="f">
                    <v:path arrowok="t"/>
                  </v:rect>
                  <v:rect id="Rectangle 875" o:spid="_x0000_s1895" style="position:absolute;left:672;top:363;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" fillcolor="#ebecec" stroked="f">
                    <v:path arrowok="t"/>
                  </v:rect>
                </v:group>
                <v:group id="Group 876" o:spid="_x0000_s1896" style="position:absolute;left:666;top:252;width:27;height:20" coordorigin="666,252"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rect id="Rectangle 877" o:spid="_x0000_s1897" style="position:absolute;left:690;top:25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" fillcolor="#ebecec" stroked="f">
                    <v:path arrowok="t"/>
                  </v:rect>
                  <v:rect id="Rectangle 878" o:spid="_x0000_s1898" style="position:absolute;left:672;top:254;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" fillcolor="#ebecec" stroked="f">
                    <v:path arrowok="t"/>
                  </v:rect>
                </v:group>
                <v:group id="Group 879" o:spid="_x0000_s1899" style="position:absolute;left:666;top:143;width:27;height:20" coordorigin="666,14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rect id="Rectangle 880" o:spid="_x0000_s1900" style="position:absolute;left:690;top:14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" fillcolor="#ebecec" stroked="f">
                    <v:path arrowok="t"/>
                  </v:rect>
                  <v:rect id="Rectangle 881" o:spid="_x0000_s1901" style="position:absolute;left:672;top:145;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" fillcolor="#ebecec" stroked="f">
                    <v:path arrowok="t"/>
                  </v:rect>
                </v:group>
                <v:shape id="Freeform 882" o:spid="_x0000_s1902" style="position:absolute;left:666;top:44;width:49;height:487;visibility:visible;mso-wrap-style:square;v-text-anchor:top" coordsize="4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" path="m49,l40,r,466l38,471r-5,5l28,478,,478r,8l30,486r7,-2l46,475r3,-7l49,434r-8,l41,426r8,l49,326r-8,l41,317r8,l49,217r-8,l41,208r8,l49,108r-8,l41,99r8,l49,e" fillcolor="#dad8d7" stroked="f">
                  <v:path arrowok="t" o:connecttype="custom" o:connectlocs="49,0;40,0;40,466;38,471;33,476;28,478;0,478;0,486;30,486;37,484;46,475;49,468;49,434;41,434;41,426;49,426;49,326;41,326;41,317;49,317;49,217;41,217;41,208;49,208;49,108;41,108;41,99;49,99;49,0" o:connectangles="0,0,0,0,0,0,0,0,0,0,0,0,0,0,0,0,0,0,0,0,0,0,0,0,0,0,0,0,0"/>
                </v:shape>
                <v:shape id="Freeform 883" o:spid="_x0000_s1903" style="position:absolute;left:666;top:15;width:49;height:20;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" path="m40,l,,,3r28,l33,5r5,5l39,14r1,5l49,19,48,12,46,6,41,1,40,r,e" fillcolor="#dad8d7" stroked="f">
                  <v:path arrowok="t" o:connecttype="custom" o:connectlocs="40,0;0,0;0,3;28,3;33,5;38,10;39,14;40,19;49,19;48,12;46,6;41,1;40,0;40,0" o:connectangles="0,0,0,0,0,0,0,0,0,0,0,0,0,0"/>
                </v:shape>
                <v:shape id="Freeform 884" o:spid="_x0000_s1904" style="position:absolute;left:706;top: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" path="m,4r8,e" filled="f" strokecolor="#8e8d8d" strokeweight=".19014mm">
                  <v:path arrowok="t" o:connecttype="custom" o:connectlocs="0,4;8,4" o:connectangles="0,0"/>
                </v:shape>
                <v:shape id="Freeform 885" o:spid="_x0000_s1905" style="position:absolute;left:708;top: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" path="m,4r7,e" filled="f" strokecolor="#c7c6c6" strokeweight=".18983mm">
                  <v:path arrowok="t" o:connecttype="custom" o:connectlocs="0,4;7,4" o:connectangles="0,0"/>
                </v:shape>
                <v:shape id="Freeform 886" o:spid="_x0000_s1906" style="position:absolute;left:708;top:3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" path="m,4r7,e" filled="f" strokecolor="#c7c6c6" strokeweight=".18992mm">
                  <v:path arrowok="t" o:connecttype="custom" o:connectlocs="0,4;7,4" o:connectangles="0,0"/>
                </v:shape>
                <v:shape id="Freeform 887" o:spid="_x0000_s1907" style="position:absolute;left:708;top:2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" path="m,4r7,e" filled="f" strokecolor="#c7c6c6" strokeweight=".19mm">
                  <v:path arrowok="t" o:connecttype="custom" o:connectlocs="0,4;7,4" o:connectangles="0,0"/>
                </v:shape>
                <v:shape id="Freeform 888" o:spid="_x0000_s1908" style="position:absolute;left:708;top:1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" path="m,4r7,e" filled="f" strokecolor="#c7c6c6" strokeweight=".19mm">
                  <v:path arrowok="t" o:connecttype="custom" o:connectlocs="0,4;7,4" o:connectangles="0,0"/>
                </v:shape>
                <v:shape id="Freeform 889" o:spid="_x0000_s1909" style="position:absolute;left:666;top:10;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" path="m29,l,,,5r40,l35,1,29,e" fillcolor="#8e8d8d" stroked="f">
                  <v:path arrowok="t" o:connecttype="custom" o:connectlocs="29,0;0,0;0,5;40,5;35,1;29,0" o:connectangles="0,0,0,0,0,0"/>
                </v:shape>
                <v:rect id="Rectangle 890" o:spid="_x0000_s1910" style="position:absolute;left:136;top:60;width:22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" filled="f" strokecolor="#0072ae" strokeweight=".1545mm">
                  <v:path arrowok="t"/>
                </v:rect>
                <v:rect id="Rectangle 891" o:spid="_x0000_s1911" style="position:absolute;left:136;top:219;width:22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" filled="f" strokecolor="#d26139" strokeweight=".1545mm">
                  <v:path arrowok="t"/>
                </v:rect>
                <v:rect id="Rectangle 892" o:spid="_x0000_s1912" style="position:absolute;left:136;top:379;width:22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" filled="f" strokecolor="#292929" strokeweight=".1545mm">
                  <v:path arrowok="t"/>
                </v:rect>
                <v:rect id="Rectangle 893" o:spid="_x0000_s1913" style="position:absolute;left:3131;top:581;width:82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rsidR="00260B99" w:rsidRDefault="00260B99" w:rsidP="00E07C0B">
                        <w:pPr>
                          <w:spacing w:line="2320" w:lineRule="atLeast"/>
                          <w:rPr>
                            <w:rFonts w:eastAsia="Calibri"/>
                          </w:rPr>
                        </w:pPr>
                        <w:r>
                          <w:rPr>
                            <w:rFonts w:eastAsia="Calibri"/>
                            <w:noProof/>
                          </w:rPr>
                          <w:drawing>
                            <wp:inline distT="0" distB="0" distL="0" distR="0">
                              <wp:extent cx="518160" cy="1478280"/>
                              <wp:effectExtent l="0" t="0" r="0" b="762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 cy="147828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shape id="Freeform 894" o:spid="_x0000_s1914" style="position:absolute;left:3640;top:1569;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" path="m,l24,e" filled="f" strokecolor="#0072ae" strokeweight="1.1pt">
                  <v:path arrowok="t" o:connecttype="custom" o:connectlocs="0,0;24,0" o:connectangles="0,0"/>
                </v:shape>
                <v:shape id="Freeform 895" o:spid="_x0000_s1915" style="position:absolute;left:3596;top:15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" path="m,l18,e" filled="f" strokecolor="#0072ae" strokeweight="1.1pt">
                  <v:path arrowok="t" o:connecttype="custom" o:connectlocs="0,0;18,0" o:connectangles="0,0"/>
                </v:shape>
                <v:shape id="Freeform 896" o:spid="_x0000_s1916" style="position:absolute;left:3615;top:15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" path="m,l,,,20r,l,e" fillcolor="#0072ae" stroked="f">
                  <v:path arrowok="t" o:connecttype="custom" o:connectlocs="0,0;0,0;0,20;0,20;0,0" o:connectangles="0,0,0,0,0"/>
                </v:shape>
                <v:shape id="Freeform 897" o:spid="_x0000_s1917" style="position:absolute;left:3615;top:15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" path="m,l8,e" filled="f" strokecolor="#0072ae" strokeweight=".38803mm">
                  <v:path arrowok="t" o:connecttype="custom" o:connectlocs="0,0;8,0" o:connectangles="0,0"/>
                </v:shape>
                <v:shape id="Freeform 898" o:spid="_x0000_s1918" style="position:absolute;left:3552;top:152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" path="m,l31,e" filled="f" strokecolor="#0072ae" strokeweight="1.1pt">
                  <v:path arrowok="t" o:connecttype="custom" o:connectlocs="0,0;31,0" o:connectangles="0,0"/>
                </v:shape>
                <v:shape id="Freeform 899" o:spid="_x0000_s1919" style="position:absolute;left:3503;top:150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" path="m,l30,e" filled="f" strokecolor="#0072ae" strokeweight="1.1pt">
                  <v:path arrowok="t" o:connecttype="custom" o:connectlocs="0,0;30,0" o:connectangles="0,0"/>
                </v:shape>
                <v:shape id="Freeform 900" o:spid="_x0000_s1920" style="position:absolute;left:3451;top:148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" path="m,l30,e" filled="f" strokecolor="#0072ae" strokeweight="1.1pt">
                  <v:path arrowok="t" o:connecttype="custom" o:connectlocs="0,0;30,0" o:connectangles="0,0"/>
                </v:shape>
                <v:shape id="Freeform 901" o:spid="_x0000_s1921" style="position:absolute;left:3397;top:1469;width:37;height:20;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" path="m,l37,e" filled="f" strokecolor="#0072ae" strokeweight="1.1pt">
                  <v:path arrowok="t" o:connecttype="custom" o:connectlocs="0,0;37,0" o:connectangles="0,0"/>
                </v:shape>
                <v:shape id="Freeform 902" o:spid="_x0000_s1922" style="position:absolute;left:3407;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" path="m,l,,,20r,l,e" fillcolor="#0072ae" stroked="f">
                  <v:path arrowok="t" o:connecttype="custom" o:connectlocs="0,0;0,0;0,20;0,20;0,0" o:connectangles="0,0,0,0,0"/>
                </v:shape>
                <v:shape id="Freeform 903" o:spid="_x0000_s1923" style="position:absolute;left:3352;top:144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" path="m,l26,e" filled="f" strokecolor="#0072ae" strokeweight="1.1pt">
                  <v:path arrowok="t" o:connecttype="custom" o:connectlocs="0,0;26,0" o:connectangles="0,0"/>
                </v:shape>
                <v:shape id="Freeform 904" o:spid="_x0000_s1924" style="position:absolute;left:3372;top:14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" path="m,l,,,20r,l,e" fillcolor="#0072ae" stroked="f">
                  <v:path arrowok="t" o:connecttype="custom" o:connectlocs="0,0;0,0;0,20;0,20;0,0" o:connectangles="0,0,0,0,0"/>
                </v:shape>
                <v:shape id="Freeform 905" o:spid="_x0000_s1925" style="position:absolute;left:3306;top:1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" path="m3,l,,2,20r1,l3,e" fillcolor="#0072ae" stroked="f">
                  <v:path arrowok="t" o:connecttype="custom" o:connectlocs="3,0;0,0;2,20;3,20;3,0" o:connectangles="0,0,0,0,0"/>
                </v:shape>
                <v:shape id="Freeform 906" o:spid="_x0000_s1926" style="position:absolute;left:3309;top:142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" path="m,l14,e" filled="f" strokecolor="#0072ae" strokeweight="1.1pt">
                  <v:path arrowok="t" o:connecttype="custom" o:connectlocs="0,0;14,0" o:connectangles="0,0"/>
                </v:shape>
                <v:shape id="Freeform 907" o:spid="_x0000_s1927" style="position:absolute;left:3323;top:1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" path="m,l,,,20r,l,e" fillcolor="#0072ae" stroked="f">
                  <v:path arrowok="t" o:connecttype="custom" o:connectlocs="0,0;0,0;0,20;0,20;0,0" o:connectangles="0,0,0,0,0"/>
                </v:shape>
                <v:shape id="Freeform 908" o:spid="_x0000_s1928" style="position:absolute;left:3323;top:1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" path="m1,l,,,20r4,l1,e" fillcolor="#0072ae" stroked="f">
                  <v:path arrowok="t" o:connecttype="custom" o:connectlocs="1,0;0,0;0,20;4,20;1,0" o:connectangles="0,0,0,0,0"/>
                </v:shape>
                <v:shape id="Freeform 909" o:spid="_x0000_s1929" style="position:absolute;left:3325;top:1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" path="m3,l,,2,20r1,l3,e" fillcolor="#0072ae" stroked="f">
                  <v:path arrowok="t" o:connecttype="custom" o:connectlocs="3,0;0,0;2,20;3,20;3,0" o:connectangles="0,0,0,0,0"/>
                </v:shape>
                <v:shape id="Freeform 910" o:spid="_x0000_s1930" style="position:absolute;left:3265;top:1409;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" path="m,l25,e" filled="f" strokecolor="#0072ae" strokeweight="1.1pt">
                  <v:path arrowok="t" o:connecttype="custom" o:connectlocs="0,0;25,0" o:connectangles="0,0"/>
                </v:shape>
                <v:shape id="Freeform 911" o:spid="_x0000_s1931" style="position:absolute;left:3291;top:13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" path="m1,l,,,20r2,l1,e" fillcolor="#0072ae" stroked="f">
                  <v:path arrowok="t" o:connecttype="custom" o:connectlocs="1,0;0,0;0,20;2,20;1,0" o:connectangles="0,0,0,0,0"/>
                </v:shape>
                <v:shape id="Freeform 912" o:spid="_x0000_s1932" style="position:absolute;left:3227;top:13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" path="m9,l,,4,20r5,l9,e" fillcolor="#0072ae" stroked="f">
                  <v:path arrowok="t" o:connecttype="custom" o:connectlocs="9,0;0,0;4,20;9,20;9,0" o:connectangles="0,0,0,0,0"/>
                </v:shape>
                <v:shape id="Freeform 913" o:spid="_x0000_s1933" style="position:absolute;left:3236;top:13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" path="m,l15,e" filled="f" strokecolor="#0072ae" strokeweight="1.1pt">
                  <v:path arrowok="t" o:connecttype="custom" o:connectlocs="0,0;15,0" o:connectangles="0,0"/>
                </v:shape>
                <v:shape id="Freeform 914" o:spid="_x0000_s1934" style="position:absolute;left:3205;top:13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" path="m,l5,e" filled="f" strokecolor="#0072ae" strokeweight=".38803mm">
                  <v:path arrowok="t" o:connecttype="custom" o:connectlocs="0,0;5,0" o:connectangles="0,0"/>
                </v:shape>
                <v:shape id="Freeform 915" o:spid="_x0000_s1935" style="position:absolute;left:3211;top:13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" path="m10,l,,,20r11,l10,e" fillcolor="#0072ae" stroked="f">
                  <v:path arrowok="t" o:connecttype="custom" o:connectlocs="10,0;0,0;0,20;11,20;10,0" o:connectangles="0,0,0,0,0"/>
                </v:shape>
                <v:shape id="Freeform 916" o:spid="_x0000_s1936" style="position:absolute;left:3190;top:13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" path="m,l,9r1,l,e" fillcolor="#0072ae" stroked="f">
                  <v:path arrowok="t" o:connecttype="custom" o:connectlocs="0,0;0,9;1,9;0,0" o:connectangles="0,0,0,0"/>
                </v:shape>
                <v:shape id="Freeform 917" o:spid="_x0000_s1937" style="position:absolute;left:3189;top:13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" path="m4,l,,,10,2,20,4,e" fillcolor="#0072ae" stroked="f">
                  <v:path arrowok="t" o:connecttype="custom" o:connectlocs="4,0;0,0;0,10;2,20;4,0" o:connectangles="0,0,0,0,0"/>
                </v:shape>
                <v:shape id="Freeform 918" o:spid="_x0000_s1938" style="position:absolute;left:3192;top:13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" path="m7,l1,,,20r4,l7,e" fillcolor="#0072ae" stroked="f">
                  <v:path arrowok="t" o:connecttype="custom" o:connectlocs="7,0;1,0;0,20;4,20;7,0" o:connectangles="0,0,0,0,0"/>
                </v:shape>
                <v:shape id="Freeform 919" o:spid="_x0000_s1939" style="position:absolute;left:3197;top:13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" path="m2,l,20r4,l4,16,2,e" fillcolor="#0072ae" stroked="f">
                  <v:path arrowok="t" o:connecttype="custom" o:connectlocs="2,0;0,20;4,20;4,16;2,0" o:connectangles="0,0,0,0,0"/>
                </v:shape>
                <v:shape id="Freeform 920" o:spid="_x0000_s1940" style="position:absolute;left:3201;top:1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" path="m,l,3r,l,e" fillcolor="#0072ae" stroked="f">
                  <v:path arrowok="t" o:connecttype="custom" o:connectlocs="0,0;0,3;0,3;0,0" o:connectangles="0,0,0,0"/>
                </v:shape>
                <v:shape id="Freeform 921" o:spid="_x0000_s1941" style="position:absolute;left:3199;top:13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" path="m1,l,,1,16,1,e" fillcolor="#0072ae" stroked="f">
                  <v:path arrowok="t" o:connecttype="custom" o:connectlocs="1,0;0,0;1,16;1,0" o:connectangles="0,0,0,0"/>
                </v:shape>
                <v:shape id="Freeform 922" o:spid="_x0000_s1942" style="position:absolute;left:3188;top:13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" path="m1,l,,2,10,1,e" fillcolor="#0072ae" stroked="f">
                  <v:path arrowok="t" o:connecttype="custom" o:connectlocs="1,0;0,0;2,10;1,0" o:connectangles="0,0,0,0"/>
                </v:shape>
                <v:shape id="Freeform 923" o:spid="_x0000_s1943" style="position:absolute;left:3177;top:13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" path="m,l,,,20r1,l,e" fillcolor="#0072ae" stroked="f">
                  <v:path arrowok="t" o:connecttype="custom" o:connectlocs="0,0;0,0;0,20;1,20;0,0" o:connectangles="0,0,0,0,0"/>
                </v:shape>
                <v:shape id="Freeform 924" o:spid="_x0000_s1944" style="position:absolute;left:3178;top:13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" path="m4,l,,,20r4,l4,e" fillcolor="#0072ae" stroked="f">
                  <v:path arrowok="t" o:connecttype="custom" o:connectlocs="4,0;0,0;0,20;4,20;4,0" o:connectangles="0,0,0,0,0"/>
                </v:shape>
                <v:shape id="Freeform 925" o:spid="_x0000_s1945" style="position:absolute;left:3182;top:13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" path="m3,l,,,20r,l3,e" fillcolor="#0072ae" stroked="f">
                  <v:path arrowok="t" o:connecttype="custom" o:connectlocs="3,0;0,0;0,20;0,20;3,0" o:connectangles="0,0,0,0,0"/>
                </v:shape>
                <v:shape id="Freeform 926" o:spid="_x0000_s1946" style="position:absolute;left:3183;top:13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" path="m2,l,20r4,l3,3,2,e" fillcolor="#0072ae" stroked="f">
                  <v:path arrowok="t" o:connecttype="custom" o:connectlocs="2,0;0,20;4,20;3,3;2,0" o:connectangles="0,0,0,0,0"/>
                </v:shape>
                <v:shape id="Freeform 927" o:spid="_x0000_s1947" style="position:absolute;left:3186;top:132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" path="m,l1,16r,l,e" fillcolor="#0072ae" stroked="f">
                  <v:path arrowok="t" o:connecttype="custom" o:connectlocs="0,0;1,16;1,16;0,0" o:connectangles="0,0,0,0"/>
                </v:shape>
                <v:shape id="Freeform 928" o:spid="_x0000_s1948" style="position:absolute;left:3186;top:13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" path="m,l,,,3,,e" fillcolor="#0072ae" stroked="f">
                  <v:path arrowok="t" o:connecttype="custom" o:connectlocs="0,0;0,0;0,3;0,0" o:connectangles="0,0,0,0"/>
                </v:shape>
                <v:shape id="Freeform 929" o:spid="_x0000_s1949" style="position:absolute;left:3169;top:12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" path="m,l,,1,20r,-1l,e" fillcolor="#0072ae" stroked="f">
                  <v:path arrowok="t" o:connecttype="custom" o:connectlocs="0,0;0,0;1,20;1,19;0,0" o:connectangles="0,0,0,0,0"/>
                </v:shape>
                <v:shape id="Freeform 930" o:spid="_x0000_s1950" style="position:absolute;left:3170;top:12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" path="m7,l3,,,19r,1l4,20,7,r,e" fillcolor="#0072ae" stroked="f">
                  <v:path arrowok="t" o:connecttype="custom" o:connectlocs="7,0;3,0;0,19;0,20;4,20;7,0;7,0" o:connectangles="0,0,0,0,0,0,0"/>
                </v:shape>
                <v:shape id="Freeform 931" o:spid="_x0000_s1951" style="position:absolute;left:3174;top:12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" path="m3,l,19r4,l3,e" fillcolor="#0072ae" stroked="f">
                  <v:path arrowok="t" o:connecttype="custom" o:connectlocs="3,0;0,19;4,19;3,0" o:connectangles="0,0,0,0"/>
                </v:shape>
                <v:shape id="Freeform 932" o:spid="_x0000_s1952" style="position:absolute;left:3178;top:12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" path="m,l,,1,20r,l,e" fillcolor="#0072ae" stroked="f">
                  <v:path arrowok="t" o:connecttype="custom" o:connectlocs="0,0;0,0;1,20;1,20;0,0" o:connectangles="0,0,0,0,0"/>
                </v:shape>
                <v:shape id="Freeform 933" o:spid="_x0000_s1953" style="position:absolute;left:3169;top:12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" path="m4,l,,1,19,4,e" fillcolor="#0072ae" stroked="f">
                  <v:path arrowok="t" o:connecttype="custom" o:connectlocs="4,0;0,0;1,19;4,0" o:connectangles="0,0,0,0"/>
                </v:shape>
                <v:shape id="Freeform 934" o:spid="_x0000_s1954" style="position:absolute;left:3165;top:12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" path="m5,l,,,20r5,l5,e" fillcolor="#0072ae" stroked="f">
                  <v:path arrowok="t" o:connecttype="custom" o:connectlocs="5,0;0,0;0,20;5,20;5,0" o:connectangles="0,0,0,0,0"/>
                </v:shape>
                <v:shape id="Freeform 935" o:spid="_x0000_s1955" style="position:absolute;left:3170;top:12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" path="m,10r4,e" filled="f" strokecolor="#0072ae" strokeweight="1.1pt">
                  <v:path arrowok="t" o:connecttype="custom" o:connectlocs="0,10;4,10" o:connectangles="0,0"/>
                </v:shape>
                <v:shape id="Freeform 936" o:spid="_x0000_s1956" style="position:absolute;left:3175;top:128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" path="m,l,18r1,l,e" fillcolor="#0072ae" stroked="f">
                  <v:path arrowok="t" o:connecttype="custom" o:connectlocs="0,0;0,18;1,18;0,0" o:connectangles="0,0,0,0"/>
                </v:shape>
                <v:shape id="Freeform 937" o:spid="_x0000_s1957" style="position:absolute;left:3175;top:12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" path="m,l,,,1,,e" fillcolor="#0072ae" stroked="f">
                  <v:path arrowok="t" o:connecttype="custom" o:connectlocs="0,0;0,0;0,1;0,0" o:connectangles="0,0,0,0"/>
                </v:shape>
                <v:shape id="Freeform 938" o:spid="_x0000_s1958" style="position:absolute;left:3165;top:1239;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" path="m4,l3,r,l3,40r,l5,40,7,20r-3,l4,e" fillcolor="#0072ae" stroked="f">
                  <v:path arrowok="t" o:connecttype="custom" o:connectlocs="4,0;3,0;3,0;3,40;3,40;5,40;7,20;4,20;4,0" o:connectangles="0,0,0,0,0,0,0,0,0"/>
                </v:shape>
                <v:shape id="Freeform 939" o:spid="_x0000_s1959" style="position:absolute;left:3166;top:1239;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" path="m4,l,,,20r3,l,40r5,l4,e" fillcolor="#0072ae" stroked="f">
                  <v:path arrowok="t" o:connecttype="custom" o:connectlocs="4,0;0,0;0,20;3,20;0,40;5,40;4,0" o:connectangles="0,0,0,0,0,0,0"/>
                </v:shape>
                <v:shape id="Freeform 940" o:spid="_x0000_s1960" style="position:absolute;left:3171;top:12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" path="m1,l,,,20r2,l1,e" fillcolor="#0072ae" stroked="f">
                  <v:path arrowok="t" o:connecttype="custom" o:connectlocs="1,0;0,0;0,20;2,20;1,0" o:connectangles="0,0,0,0,0"/>
                </v:shape>
                <v:shape id="Freeform 941" o:spid="_x0000_s1961" style="position:absolute;left:3165;top:1219;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" path="m8,l4,r,l4,20r,l9,20,8,e" fillcolor="#0072ae" stroked="f">
                  <v:path arrowok="t" o:connecttype="custom" o:connectlocs="8,0;4,0;4,0;4,20;4,20;9,20;8,0" o:connectangles="0,0,0,0,0,0,0"/>
                </v:shape>
                <v:shape id="Freeform 942" o:spid="_x0000_s1962" style="position:absolute;left:3626;top:1649;width:35;height:20;visibility:visible;mso-wrap-style:square;v-text-anchor:top"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" path="m,l34,e" filled="f" strokecolor="#d26139" strokeweight="1.1pt">
                  <v:path arrowok="t" o:connecttype="custom" o:connectlocs="0,0;34,0" o:connectangles="0,0"/>
                </v:shape>
                <v:shape id="Freeform 943" o:spid="_x0000_s1963" style="position:absolute;left:3569;top:162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" path="m,l8,e" filled="f" strokecolor="#d26139" strokeweight="1.1pt">
                  <v:path arrowok="t" o:connecttype="custom" o:connectlocs="0,0;8,0" o:connectangles="0,0"/>
                </v:shape>
                <v:shape id="Freeform 944" o:spid="_x0000_s1964" style="position:absolute;left:3577;top:16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" path="m,l,,,20r,l,e" fillcolor="#d26139" stroked="f">
                  <v:path arrowok="t" o:connecttype="custom" o:connectlocs="0,0;0,0;0,20;0,20;0,0" o:connectangles="0,0,0,0,0"/>
                </v:shape>
                <v:shape id="Freeform 945" o:spid="_x0000_s1965" style="position:absolute;left:3577;top:162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" path="m,l21,e" filled="f" strokecolor="#d26139" strokeweight="1.1pt">
                  <v:path arrowok="t" o:connecttype="custom" o:connectlocs="0,0;21,0" o:connectangles="0,0"/>
                </v:shape>
                <v:shape id="Freeform 946" o:spid="_x0000_s1966" style="position:absolute;left:3530;top:1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" path="m,l18,e" filled="f" strokecolor="#d26139" strokeweight="1.1pt">
                  <v:path arrowok="t" o:connecttype="custom" o:connectlocs="0,0;18,0" o:connectangles="0,0"/>
                </v:shape>
                <v:shape id="Freeform 947" o:spid="_x0000_s1967" style="position:absolute;left:3548;top:15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" path="m,l,,,20r,l,e" fillcolor="#d26139" stroked="f">
                  <v:path arrowok="t" o:connecttype="custom" o:connectlocs="0,0;0,0;0,20;0,20;0,0" o:connectangles="0,0,0,0,0"/>
                </v:shape>
                <v:shape id="Freeform 948" o:spid="_x0000_s1968" style="position:absolute;left:3548;top:1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" path="m,l7,e" filled="f" strokecolor="#d26139" strokeweight="1.1pt">
                  <v:path arrowok="t" o:connecttype="custom" o:connectlocs="0,0;7,0" o:connectangles="0,0"/>
                </v:shape>
                <v:rect id="Rectangle 949" o:spid="_x0000_s1969" style="position:absolute;left:3487;top:1578;width:1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" fillcolor="#d26139" stroked="f">
                  <v:path arrowok="t"/>
                </v:rect>
                <v:shape id="Freeform 950" o:spid="_x0000_s1970" style="position:absolute;left:3499;top:15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" path="m,l,,,20r,l,e" fillcolor="#d26139" stroked="f">
                  <v:path arrowok="t" o:connecttype="custom" o:connectlocs="0,0;0,0;0,20;0,20;0,0" o:connectangles="0,0,0,0,0"/>
                </v:shape>
                <v:rect id="Rectangle 951" o:spid="_x0000_s1971" style="position:absolute;left:3501;top:1578;width:1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" fillcolor="#d26139" stroked="f">
                  <v:path arrowok="t"/>
                </v:rect>
                <v:shape id="Freeform 952" o:spid="_x0000_s1972" style="position:absolute;left:3510;top:15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" path="m,l,,,20r,l,e" fillcolor="#d26139" stroked="f">
                  <v:path arrowok="t" o:connecttype="custom" o:connectlocs="0,0;0,0;0,20;0,20;0,0" o:connectangles="0,0,0,0,0"/>
                </v:shape>
                <v:rect id="Rectangle 953" o:spid="_x0000_s1973" style="position:absolute;left:3512;top:157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" fillcolor="#d26139" stroked="f">
                  <v:path arrowok="t"/>
                </v:rect>
                <v:shape id="Freeform 954" o:spid="_x0000_s1974" style="position:absolute;left:3429;top:155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" path="m30,l,,6,20r24,l30,e" fillcolor="#d26139" stroked="f">
                  <v:path arrowok="t" o:connecttype="custom" o:connectlocs="30,0;0,0;6,20;30,20;30,0" o:connectangles="0,0,0,0,0"/>
                </v:shape>
                <v:shape id="Freeform 955" o:spid="_x0000_s1975" style="position:absolute;left:3460;top:15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" path="m,l7,e" filled="f" strokecolor="#d26139" strokeweight=".38803mm">
                  <v:path arrowok="t" o:connecttype="custom" o:connectlocs="0,0;7,0" o:connectangles="0,0"/>
                </v:shape>
                <v:shape id="Freeform 956" o:spid="_x0000_s1976" style="position:absolute;left:3367;top:153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" path="m38,l,,6,20r32,l38,e" fillcolor="#d26139" stroked="f">
                  <v:path arrowok="t" o:connecttype="custom" o:connectlocs="38,0;0,0;6,20;38,20;38,0" o:connectangles="0,0,0,0,0"/>
                </v:shape>
                <v:shape id="Freeform 957" o:spid="_x0000_s1977" style="position:absolute;left:3305;top:1519;width:37;height:20;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" path="m31,l,,,20r37,l31,e" fillcolor="#d26139" stroked="f">
                  <v:path arrowok="t" o:connecttype="custom" o:connectlocs="31,0;0,0;0,20;37,20;31,0" o:connectangles="0,0,0,0,0"/>
                </v:shape>
                <v:shape id="Freeform 958" o:spid="_x0000_s1978" style="position:absolute;left:3247;top:15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" path="m,l,14r2,l,e" fillcolor="#d26139" stroked="f">
                  <v:path arrowok="t" o:connecttype="custom" o:connectlocs="0,0;0,14;2,14;0,0" o:connectangles="0,0,0,0"/>
                </v:shape>
                <v:shape id="Freeform 959" o:spid="_x0000_s1979" style="position:absolute;left:3247;top:14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" path="m4,l,,,5,2,20,4,e" fillcolor="#d26139" stroked="f">
                  <v:path arrowok="t" o:connecttype="custom" o:connectlocs="4,0;0,0;0,5;2,20;4,0" o:connectangles="0,0,0,0,0"/>
                </v:shape>
                <v:shape id="Freeform 960" o:spid="_x0000_s1980" style="position:absolute;left:3250;top:1499;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" path="m25,l1,,,20r25,l25,e" fillcolor="#d26139" stroked="f">
                  <v:path arrowok="t" o:connecttype="custom" o:connectlocs="25,0;1,0;0,20;25,20;25,0" o:connectangles="0,0,0,0,0"/>
                </v:shape>
                <v:shape id="Freeform 961" o:spid="_x0000_s1981" style="position:absolute;left:3246;top:14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" path="m1,l,,1,5,1,e" fillcolor="#d26139" stroked="f">
                  <v:path arrowok="t" o:connecttype="custom" o:connectlocs="1,0;0,0;1,5;1,0" o:connectangles="0,0,0,0"/>
                </v:shape>
                <v:shape id="Freeform 962" o:spid="_x0000_s1982" style="position:absolute;left:3201;top:14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" path="m14,l,,,20r13,l14,e" fillcolor="#d26139" stroked="f">
                  <v:path arrowok="t" o:connecttype="custom" o:connectlocs="14,0;0,0;0,20;13,20;14,0" o:connectangles="0,0,0,0,0"/>
                </v:shape>
                <v:shape id="Freeform 963" o:spid="_x0000_s1983" style="position:absolute;left:3215;top:14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" path="m4,l,,,20r3,l4,1,4,e" fillcolor="#d26139" stroked="f">
                  <v:path arrowok="t" o:connecttype="custom" o:connectlocs="4,0;0,0;0,20;3,20;4,1;4,0" o:connectangles="0,0,0,0,0,0"/>
                </v:shape>
                <v:shape id="Freeform 964" o:spid="_x0000_s1984" style="position:absolute;left:3218;top:14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" path="m1,l,18r1,l1,e" fillcolor="#d26139" stroked="f">
                  <v:path arrowok="t" o:connecttype="custom" o:connectlocs="1,0;0,18;1,18;1,0" o:connectangles="0,0,0,0"/>
                </v:shape>
                <v:shape id="Freeform 965" o:spid="_x0000_s1985" style="position:absolute;left:3220;top:14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" path="m,l,20r3,l3,14,,e" fillcolor="#d26139" stroked="f">
                  <v:path arrowok="t" o:connecttype="custom" o:connectlocs="0,0;0,20;3,20;3,14;0,0" o:connectangles="0,0,0,0,0"/>
                </v:shape>
                <v:shape id="Freeform 966" o:spid="_x0000_s1986" style="position:absolute;left:3223;top:1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" path="m,l,5r1,l,e" fillcolor="#d26139" stroked="f">
                  <v:path arrowok="t" o:connecttype="custom" o:connectlocs="0,0;0,5;1,5;0,0" o:connectangles="0,0,0,0"/>
                </v:shape>
                <v:shape id="Freeform 967" o:spid="_x0000_s1987" style="position:absolute;left:3220;top:14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" path="m3,l,,3,14,3,e" fillcolor="#d26139" stroked="f">
                  <v:path arrowok="t" o:connecttype="custom" o:connectlocs="3,0;0,0;3,14;3,0" o:connectangles="0,0,0,0"/>
                </v:shape>
                <v:shape id="Freeform 968" o:spid="_x0000_s1988" style="position:absolute;left:3220;top:14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" path="m,l,,,1,,e" fillcolor="#d26139" stroked="f">
                  <v:path arrowok="t" o:connecttype="custom" o:connectlocs="0,0;0,0;0,1;0,0" o:connectangles="0,0,0,0"/>
                </v:shape>
                <v:shape id="Freeform 969" o:spid="_x0000_s1989" style="position:absolute;left:3177;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" path="m1,l,,1,20r,l1,e" fillcolor="#d26139" stroked="f">
                  <v:path arrowok="t" o:connecttype="custom" o:connectlocs="1,0;0,0;1,20;1,20;1,0" o:connectangles="0,0,0,0,0"/>
                </v:shape>
                <v:shape id="Freeform 970" o:spid="_x0000_s1990" style="position:absolute;left:3179;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" path="m4,l,,,20r1,l3,9,4,e" fillcolor="#d26139" stroked="f">
                  <v:path arrowok="t" o:connecttype="custom" o:connectlocs="4,0;0,0;0,20;1,20;3,9;4,0" o:connectangles="0,0,0,0,0,0"/>
                </v:shape>
                <v:shape id="Freeform 971" o:spid="_x0000_s1991" style="position:absolute;left:3181;top:14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" path="m2,l,10r1,l2,e" fillcolor="#d26139" stroked="f">
                  <v:path arrowok="t" o:connecttype="custom" o:connectlocs="2,0;0,10;1,10;2,0" o:connectangles="0,0,0,0"/>
                </v:shape>
                <v:shape id="Freeform 972" o:spid="_x0000_s1992" style="position:absolute;left:3182;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" path="m2,l,9,,20r,l2,e" fillcolor="#d26139" stroked="f">
                  <v:path arrowok="t" o:connecttype="custom" o:connectlocs="2,0;0,9;0,20;0,20;2,0" o:connectangles="0,0,0,0,0"/>
                </v:shape>
                <v:shape id="Freeform 973" o:spid="_x0000_s1993" style="position:absolute;left:3183;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" path="m2,l1,,,20r2,l2,e" fillcolor="#d26139" stroked="f">
                  <v:path arrowok="t" o:connecttype="custom" o:connectlocs="2,0;1,0;0,20;2,20;2,0" o:connectangles="0,0,0,0,0"/>
                </v:shape>
                <v:shape id="Freeform 974" o:spid="_x0000_s1994" style="position:absolute;left:3186;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" path="m3,l,,,20r1,l3,e" fillcolor="#d26139" stroked="f">
                  <v:path arrowok="t" o:connecttype="custom" o:connectlocs="3,0;0,0;0,20;1,20;3,0" o:connectangles="0,0,0,0,0"/>
                </v:shape>
                <v:shape id="Freeform 975" o:spid="_x0000_s1995" style="position:absolute;left:3187;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" path="m2,r,l,20r3,l3,9,2,e" fillcolor="#d26139" stroked="f">
                  <v:path arrowok="t" o:connecttype="custom" o:connectlocs="2,0;2,0;0,20;3,20;3,9;2,0" o:connectangles="0,0,0,0,0,0"/>
                </v:shape>
                <v:shape id="Freeform 976" o:spid="_x0000_s1996" style="position:absolute;left:3190;top:14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" path="m,l,9r,l,e" fillcolor="#d26139" stroked="f">
                  <v:path arrowok="t" o:connecttype="custom" o:connectlocs="0,0;0,9;0,9;0,0" o:connectangles="0,0,0,0"/>
                </v:shape>
                <v:shape id="Freeform 977" o:spid="_x0000_s1997" style="position:absolute;left:3190;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" path="m1,l,,,10,,20r2,l1,e" fillcolor="#d26139" stroked="f">
                  <v:path arrowok="t" o:connecttype="custom" o:connectlocs="1,0;0,0;0,10;0,20;2,20;1,0" o:connectangles="0,0,0,0,0,0"/>
                </v:shape>
                <v:shape id="Freeform 978" o:spid="_x0000_s1998" style="position:absolute;left:3189;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" path="m,l,,,10,,e" fillcolor="#d26139" stroked="f">
                  <v:path arrowok="t" o:connecttype="custom" o:connectlocs="0,0;0,0;0,10;0,0" o:connectangles="0,0,0,0"/>
                </v:shape>
                <v:shape id="Freeform 979" o:spid="_x0000_s1999" style="position:absolute;left:3183;top:14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" path="m1,l,,,9,1,e" fillcolor="#d26139" stroked="f">
                  <v:path arrowok="t" o:connecttype="custom" o:connectlocs="1,0;0,0;0,9;1,0" o:connectangles="0,0,0,0"/>
                </v:shape>
                <v:shape id="Freeform 980" o:spid="_x0000_s2000" style="position:absolute;left:3169;top:144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" path="m,l1,17r,l,e" fillcolor="#d26139" stroked="f">
                  <v:path arrowok="t" o:connecttype="custom" o:connectlocs="0,0;1,17;1,17;0,0" o:connectangles="0,0,0,0"/>
                </v:shape>
                <v:shape id="Freeform 981" o:spid="_x0000_s2001" style="position:absolute;left:3169;top:14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" path="m4,l,,,2,2,20,4,e" fillcolor="#d26139" stroked="f">
                  <v:path arrowok="t" o:connecttype="custom" o:connectlocs="4,0;0,0;0,2;2,20;4,0" o:connectangles="0,0,0,0,0"/>
                </v:shape>
                <v:shape id="Freeform 982" o:spid="_x0000_s2002" style="position:absolute;left:3171;top:14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" path="m6,l2,,,20r7,l6,e" fillcolor="#d26139" stroked="f">
                  <v:path arrowok="t" o:connecttype="custom" o:connectlocs="6,0;2,0;0,20;7,20;6,0" o:connectangles="0,0,0,0,0"/>
                </v:shape>
                <v:shape id="Freeform 983" o:spid="_x0000_s2003" style="position:absolute;left:3169;top:14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" path="m,l,,,2,,e" fillcolor="#d26139" stroked="f">
                  <v:path arrowok="t" o:connecttype="custom" o:connectlocs="0,0;0,0;0,2;0,0" o:connectangles="0,0,0,0"/>
                </v:shape>
                <v:shape id="Freeform 984" o:spid="_x0000_s2004" style="position:absolute;left:3165;top:1399;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" path="m4,l3,r,l3,40r,l5,40,5,20r-1,l4,e" fillcolor="#d26139" stroked="f">
                  <v:path arrowok="t" o:connecttype="custom" o:connectlocs="4,0;3,0;3,0;3,40;3,40;5,40;5,20;4,20;4,0" o:connectangles="0,0,0,0,0,0,0,0,0"/>
                </v:shape>
                <v:shape id="Freeform 985" o:spid="_x0000_s2005" style="position:absolute;left:3166;top:1399;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" path="m4,l,,,20r,l,40r5,l4,e" fillcolor="#d26139" stroked="f">
                  <v:path arrowok="t" o:connecttype="custom" o:connectlocs="4,0;0,0;0,20;0,20;0,40;5,40;4,0" o:connectangles="0,0,0,0,0,0,0"/>
                </v:shape>
                <v:shape id="Freeform 986" o:spid="_x0000_s2006" style="position:absolute;left:3170;top:14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" path="m,l,,,20r1,l,e" fillcolor="#d26139" stroked="f">
                  <v:path arrowok="t" o:connecttype="custom" o:connectlocs="0,0;0,0;0,20;1,20;0,0" o:connectangles="0,0,0,0,0"/>
                </v:shape>
                <v:shape id="Freeform 987" o:spid="_x0000_s2007" style="position:absolute;left:3310;top:6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" path="m,4r8,e" filled="f" strokecolor="#bdbdbc" strokeweight=".18978mm">
                  <v:path arrowok="t" o:connecttype="custom" o:connectlocs="0,4;8,4" o:connectangles="0,0"/>
                </v:shape>
                <v:shape id="Freeform 988" o:spid="_x0000_s2008" style="position:absolute;left:3310;top: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" path="m,4r8,e" filled="f" strokecolor="#bdbdbc" strokeweight=".19014mm">
                  <v:path arrowok="t" o:connecttype="custom" o:connectlocs="0,4;8,4" o:connectangles="0,0"/>
                </v:shape>
                <v:shape id="Freeform 989" o:spid="_x0000_s2009" style="position:absolute;left:3310;top:6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" path="m,4r8,e" filled="f" strokecolor="#bdbdbc" strokeweight=".19014mm">
                  <v:path arrowok="t" o:connecttype="custom" o:connectlocs="0,4;8,4" o:connectangles="0,0"/>
                </v:shape>
                <v:shape id="Freeform 990" o:spid="_x0000_s2010" style="position:absolute;left:3310;top: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" path="m,4r8,e" filled="f" strokecolor="#bdbdbc" strokeweight=".18978mm">
                  <v:path arrowok="t" o:connecttype="custom" o:connectlocs="0,4;8,4" o:connectangles="0,0"/>
                </v:shape>
                <v:shape id="Freeform 991" o:spid="_x0000_s2011" style="position:absolute;left:3310;top:5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" path="m,4r8,e" filled="f" strokecolor="#bdbdbc" strokeweight=".18978mm">
                  <v:path arrowok="t" o:connecttype="custom" o:connectlocs="0,4;8,4" o:connectangles="0,0"/>
                </v:shape>
                <v:shape id="Freeform 992" o:spid="_x0000_s2012" style="position:absolute;left:3459;top:6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" path="m,4r8,e" filled="f" strokecolor="#bdbdbc" strokeweight=".18978mm">
                  <v:path arrowok="t" o:connecttype="custom" o:connectlocs="0,4;8,4" o:connectangles="0,0"/>
                </v:shape>
                <v:shape id="Freeform 993" o:spid="_x0000_s2013" style="position:absolute;left:3459;top: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" path="m,4r8,e" filled="f" strokecolor="#bdbdbc" strokeweight=".19014mm">
                  <v:path arrowok="t" o:connecttype="custom" o:connectlocs="0,4;8,4" o:connectangles="0,0"/>
                </v:shape>
                <v:shape id="Freeform 994" o:spid="_x0000_s2014" style="position:absolute;left:3459;top:6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" path="m,4r8,e" filled="f" strokecolor="#bdbdbc" strokeweight=".19014mm">
                  <v:path arrowok="t" o:connecttype="custom" o:connectlocs="0,4;8,4" o:connectangles="0,0"/>
                </v:shape>
                <v:shape id="Freeform 995" o:spid="_x0000_s2015" style="position:absolute;left:3459;top: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" path="m,4r8,e" filled="f" strokecolor="#bdbdbc" strokeweight=".18978mm">
                  <v:path arrowok="t" o:connecttype="custom" o:connectlocs="0,4;8,4" o:connectangles="0,0"/>
                </v:shape>
                <v:shape id="Freeform 996" o:spid="_x0000_s2016" style="position:absolute;left:3459;top:5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" path="m,4r8,e" filled="f" strokecolor="#bdbdbc" strokeweight=".18978mm">
                  <v:path arrowok="t" o:connecttype="custom" o:connectlocs="0,4;8,4" o:connectangles="0,0"/>
                </v:shape>
                <v:shape id="Freeform 997" o:spid="_x0000_s2017" style="position:absolute;left:3608;top:6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" path="m,4r8,e" filled="f" strokecolor="#bdbdbc" strokeweight=".18978mm">
                  <v:path arrowok="t" o:connecttype="custom" o:connectlocs="0,4;8,4" o:connectangles="0,0"/>
                </v:shape>
                <v:shape id="Freeform 998" o:spid="_x0000_s2018" style="position:absolute;left:3608;top: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" path="m,4r8,e" filled="f" strokecolor="#bdbdbc" strokeweight=".19014mm">
                  <v:path arrowok="t" o:connecttype="custom" o:connectlocs="0,4;8,4" o:connectangles="0,0"/>
                </v:shape>
                <v:shape id="Freeform 999" o:spid="_x0000_s2019" style="position:absolute;left:3608;top:6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" path="m,4r8,e" filled="f" strokecolor="#bdbdbc" strokeweight=".19014mm">
                  <v:path arrowok="t" o:connecttype="custom" o:connectlocs="0,4;8,4" o:connectangles="0,0"/>
                </v:shape>
                <v:shape id="Freeform 1000" o:spid="_x0000_s2020" style="position:absolute;left:3608;top: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" path="m,4r8,e" filled="f" strokecolor="#bdbdbc" strokeweight=".18978mm">
                  <v:path arrowok="t" o:connecttype="custom" o:connectlocs="0,4;8,4" o:connectangles="0,0"/>
                </v:shape>
                <v:shape id="Freeform 1001" o:spid="_x0000_s2021" style="position:absolute;left:3608;top:5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" path="m,4r8,e" filled="f" strokecolor="#bdbdbc" strokeweight=".18978mm">
                  <v:path arrowok="t" o:connecttype="custom" o:connectlocs="0,4;8,4" o:connectangles="0,0"/>
                </v:shape>
                <v:shape id="Freeform 1002" o:spid="_x0000_s2022" style="position:absolute;left:3757;top:67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" path="m,4r8,e" filled="f" strokecolor="#bdbdbc" strokeweight=".18978mm">
                  <v:path arrowok="t" o:connecttype="custom" o:connectlocs="0,4;8,4" o:connectangles="0,0"/>
                </v:shape>
                <v:shape id="Freeform 1003" o:spid="_x0000_s2023" style="position:absolute;left:3757;top:6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" path="m,4r8,e" filled="f" strokecolor="#bdbdbc" strokeweight=".19014mm">
                  <v:path arrowok="t" o:connecttype="custom" o:connectlocs="0,4;8,4" o:connectangles="0,0"/>
                </v:shape>
                <v:shape id="Freeform 1004" o:spid="_x0000_s2024" style="position:absolute;left:3757;top:6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" path="m,4r8,e" filled="f" strokecolor="#bdbdbc" strokeweight=".19014mm">
                  <v:path arrowok="t" o:connecttype="custom" o:connectlocs="0,4;8,4" o:connectangles="0,0"/>
                </v:shape>
                <v:shape id="Freeform 1005" o:spid="_x0000_s2025" style="position:absolute;left:3757;top:6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" path="m,4r8,e" filled="f" strokecolor="#bdbdbc" strokeweight=".18978mm">
                  <v:path arrowok="t" o:connecttype="custom" o:connectlocs="0,4;8,4" o:connectangles="0,0"/>
                </v:shape>
                <v:shape id="Freeform 1006" o:spid="_x0000_s2026" style="position:absolute;left:3757;top:5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" path="m,4r8,e" filled="f" strokecolor="#bdbdbc" strokeweight=".18978mm">
                  <v:path arrowok="t" o:connecttype="custom" o:connectlocs="0,4;8,4" o:connectangles="0,0"/>
                </v:shape>
                <v:shape id="Freeform 1007" o:spid="_x0000_s2027" style="position:absolute;left:3134;top:1581;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" path="m30,l,e" fillcolor="#373535" stroked="f">
                  <v:path arrowok="t" o:connecttype="custom" o:connectlocs="30,0;0,0" o:connectangles="0,0"/>
                </v:shape>
                <v:shape id="Freeform 1008" o:spid="_x0000_s2028" style="position:absolute;left:3134;top:1581;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" path="m30,l,e" filled="f" strokecolor="#373535" strokeweight=".1238mm">
                  <v:path arrowok="t" o:connecttype="custom" o:connectlocs="30,0;0,0" o:connectangles="0,0"/>
                </v:shape>
                <v:shape id="Freeform 1009" o:spid="_x0000_s2029" style="position:absolute;left:3134;top:1020;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" path="m30,l,e" fillcolor="#373535" stroked="f">
                  <v:path arrowok="t" o:connecttype="custom" o:connectlocs="30,0;0,0" o:connectangles="0,0"/>
                </v:shape>
                <v:shape id="Freeform 1010" o:spid="_x0000_s2030" style="position:absolute;left:3134;top:1020;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" path="m30,l,e" filled="f" strokecolor="#373535" strokeweight=".1238mm">
                  <v:path arrowok="t" o:connecttype="custom" o:connectlocs="30,0;0,0" o:connectangles="0,0"/>
                </v:shape>
                <v:shape id="Freeform 1011" o:spid="_x0000_s2031" style="position:absolute;left:3148;top:19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" path="m17,l,e" fillcolor="#373535" stroked="f">
                  <v:path arrowok="t" o:connecttype="custom" o:connectlocs="17,0;0,0" o:connectangles="0,0"/>
                </v:shape>
                <v:shape id="Freeform 1012" o:spid="_x0000_s2032" style="position:absolute;left:3148;top:19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" path="m17,l,e" filled="f" strokecolor="#373535" strokeweight=".09278mm">
                  <v:path arrowok="t" o:connecttype="custom" o:connectlocs="17,0;0,0" o:connectangles="0,0"/>
                </v:shape>
                <v:shape id="Freeform 1013" o:spid="_x0000_s2033" style="position:absolute;left:3148;top:18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" path="m17,l,e" fillcolor="#373535" stroked="f">
                  <v:path arrowok="t" o:connecttype="custom" o:connectlocs="17,0;0,0" o:connectangles="0,0"/>
                </v:shape>
                <v:shape id="Freeform 1014" o:spid="_x0000_s2034" style="position:absolute;left:3148;top:18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" path="m17,l,e" filled="f" strokecolor="#373535" strokeweight=".09278mm">
                  <v:path arrowok="t" o:connecttype="custom" o:connectlocs="17,0;0,0" o:connectangles="0,0"/>
                </v:shape>
                <v:shape id="Freeform 1015" o:spid="_x0000_s2035" style="position:absolute;left:3148;top:18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" path="m17,l,e" fillcolor="#373535" stroked="f">
                  <v:path arrowok="t" o:connecttype="custom" o:connectlocs="17,0;0,0" o:connectangles="0,0"/>
                </v:shape>
                <v:shape id="Freeform 1016" o:spid="_x0000_s2036" style="position:absolute;left:3148;top:18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" path="m17,l,e" filled="f" strokecolor="#373535" strokeweight=".09278mm">
                  <v:path arrowok="t" o:connecttype="custom" o:connectlocs="17,0;0,0" o:connectangles="0,0"/>
                </v:shape>
                <v:shape id="Freeform 1017" o:spid="_x0000_s2037" style="position:absolute;left:3148;top:17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" path="m17,l,e" fillcolor="#373535" stroked="f">
                  <v:path arrowok="t" o:connecttype="custom" o:connectlocs="17,0;0,0" o:connectangles="0,0"/>
                </v:shape>
                <v:shape id="Freeform 1018" o:spid="_x0000_s2038" style="position:absolute;left:3148;top:17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" path="m17,l,e" filled="f" strokecolor="#373535" strokeweight=".09278mm">
                  <v:path arrowok="t" o:connecttype="custom" o:connectlocs="17,0;0,0" o:connectangles="0,0"/>
                </v:shape>
                <v:shape id="Freeform 1019" o:spid="_x0000_s2039" style="position:absolute;left:3148;top:17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" path="m17,l,e" fillcolor="#373535" stroked="f">
                  <v:path arrowok="t" o:connecttype="custom" o:connectlocs="17,0;0,0" o:connectangles="0,0"/>
                </v:shape>
                <v:shape id="Freeform 1020" o:spid="_x0000_s2040" style="position:absolute;left:3148;top:17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" path="m17,l,e" filled="f" strokecolor="#373535" strokeweight=".09278mm">
                  <v:path arrowok="t" o:connecttype="custom" o:connectlocs="17,0;0,0" o:connectangles="0,0"/>
                </v:shape>
                <v:shape id="Freeform 1021" o:spid="_x0000_s2041" style="position:absolute;left:3148;top:16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" path="m17,l,e" fillcolor="#373535" stroked="f">
                  <v:path arrowok="t" o:connecttype="custom" o:connectlocs="17,0;0,0" o:connectangles="0,0"/>
                </v:shape>
                <v:shape id="Freeform 1022" o:spid="_x0000_s2042" style="position:absolute;left:3148;top:16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" path="m17,l,e" filled="f" strokecolor="#373535" strokeweight=".09278mm">
                  <v:path arrowok="t" o:connecttype="custom" o:connectlocs="17,0;0,0" o:connectangles="0,0"/>
                </v:shape>
                <v:shape id="Freeform 1023" o:spid="_x0000_s2043" style="position:absolute;left:3148;top:16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" path="m17,l,e" fillcolor="#373535" stroked="f">
                  <v:path arrowok="t" o:connecttype="custom" o:connectlocs="17,0;0,0" o:connectangles="0,0"/>
                </v:shape>
                <v:shape id="Freeform 1024" o:spid="_x0000_s2044" style="position:absolute;left:3148;top:163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" path="m17,l,e" filled="f" strokecolor="#373535" strokeweight=".09278mm">
                  <v:path arrowok="t" o:connecttype="custom" o:connectlocs="17,0;0,0" o:connectangles="0,0"/>
                </v:shape>
                <v:shape id="Freeform 1025" o:spid="_x0000_s2045" style="position:absolute;left:3148;top:1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" path="m17,l,e" fillcolor="#373535" stroked="f">
                  <v:path arrowok="t" o:connecttype="custom" o:connectlocs="17,0;0,0" o:connectangles="0,0"/>
                </v:shape>
                <v:shape id="Freeform 1026" o:spid="_x0000_s2046" style="position:absolute;left:3148;top:16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" path="m17,l,e" filled="f" strokecolor="#373535" strokeweight=".09278mm">
                  <v:path arrowok="t" o:connecttype="custom" o:connectlocs="17,0;0,0" o:connectangles="0,0"/>
                </v:shape>
                <v:shape id="Freeform 1027" o:spid="_x0000_s2047" style="position:absolute;left:3148;top:14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" path="m17,l,e" fillcolor="#373535" stroked="f">
                  <v:path arrowok="t" o:connecttype="custom" o:connectlocs="17,0;0,0" o:connectangles="0,0"/>
                </v:shape>
                <v:shape id="Freeform 1028" o:spid="_x0000_s2048" style="position:absolute;left:3148;top:14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" path="m17,l,e" filled="f" strokecolor="#373535" strokeweight=".09278mm">
                  <v:path arrowok="t" o:connecttype="custom" o:connectlocs="17,0;0,0" o:connectangles="0,0"/>
                </v:shape>
                <v:shape id="Freeform 1029" o:spid="_x0000_s2049" style="position:absolute;left:3148;top:13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" path="m17,l,e" fillcolor="#373535" stroked="f">
                  <v:path arrowok="t" o:connecttype="custom" o:connectlocs="17,0;0,0" o:connectangles="0,0"/>
                </v:shape>
                <v:shape id="Freeform 1030" o:spid="_x0000_s2050" style="position:absolute;left:3148;top:13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" path="m17,l,e" filled="f" strokecolor="#373535" strokeweight=".09278mm">
                  <v:path arrowok="t" o:connecttype="custom" o:connectlocs="17,0;0,0" o:connectangles="0,0"/>
                </v:shape>
                <v:shape id="Freeform 1031" o:spid="_x0000_s2051" style="position:absolute;left:3148;top:12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" path="m17,l,e" fillcolor="#373535" stroked="f">
                  <v:path arrowok="t" o:connecttype="custom" o:connectlocs="17,0;0,0" o:connectangles="0,0"/>
                </v:shape>
                <v:shape id="Freeform 1032" o:spid="_x0000_s2052" style="position:absolute;left:3148;top:12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" path="m17,l,e" filled="f" strokecolor="#373535" strokeweight=".09278mm">
                  <v:path arrowok="t" o:connecttype="custom" o:connectlocs="17,0;0,0" o:connectangles="0,0"/>
                </v:shape>
                <v:shape id="Freeform 1033" o:spid="_x0000_s2053" style="position:absolute;left:3148;top:1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" path="m17,l,e" fillcolor="#373535" stroked="f">
                  <v:path arrowok="t" o:connecttype="custom" o:connectlocs="17,0;0,0" o:connectangles="0,0"/>
                </v:shape>
                <v:shape id="Freeform 1034" o:spid="_x0000_s2054" style="position:absolute;left:3148;top:1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" path="m17,l,e" filled="f" strokecolor="#373535" strokeweight=".09278mm">
                  <v:path arrowok="t" o:connecttype="custom" o:connectlocs="17,0;0,0" o:connectangles="0,0"/>
                </v:shape>
                <v:shape id="Freeform 1035" o:spid="_x0000_s2055" style="position:absolute;left:3148;top:11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" path="m17,l,e" fillcolor="#373535" stroked="f">
                  <v:path arrowok="t" o:connecttype="custom" o:connectlocs="17,0;0,0" o:connectangles="0,0"/>
                </v:shape>
                <v:shape id="Freeform 1036" o:spid="_x0000_s2056" style="position:absolute;left:3148;top:11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" path="m17,l,e" filled="f" strokecolor="#373535" strokeweight=".09278mm">
                  <v:path arrowok="t" o:connecttype="custom" o:connectlocs="17,0;0,0" o:connectangles="0,0"/>
                </v:shape>
                <v:shape id="Freeform 1037" o:spid="_x0000_s2057" style="position:absolute;left:3148;top:11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" path="m17,l,e" fillcolor="#373535" stroked="f">
                  <v:path arrowok="t" o:connecttype="custom" o:connectlocs="17,0;0,0" o:connectangles="0,0"/>
                </v:shape>
                <v:shape id="Freeform 1038" o:spid="_x0000_s2058" style="position:absolute;left:3148;top:11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" path="m17,l,e" filled="f" strokecolor="#373535" strokeweight=".09278mm">
                  <v:path arrowok="t" o:connecttype="custom" o:connectlocs="17,0;0,0" o:connectangles="0,0"/>
                </v:shape>
                <v:shape id="Freeform 1039" o:spid="_x0000_s2059" style="position:absolute;left:3148;top:10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" path="m17,l,e" fillcolor="#373535" stroked="f">
                  <v:path arrowok="t" o:connecttype="custom" o:connectlocs="17,0;0,0" o:connectangles="0,0"/>
                </v:shape>
                <v:shape id="Freeform 1040" o:spid="_x0000_s2060" style="position:absolute;left:3148;top:10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" path="m17,l,e" filled="f" strokecolor="#373535" strokeweight=".09278mm">
                  <v:path arrowok="t" o:connecttype="custom" o:connectlocs="17,0;0,0" o:connectangles="0,0"/>
                </v:shape>
                <v:shape id="Freeform 1041" o:spid="_x0000_s2061" style="position:absolute;left:3148;top:1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" path="m17,l,e" fillcolor="#373535" stroked="f">
                  <v:path arrowok="t" o:connecttype="custom" o:connectlocs="17,0;0,0" o:connectangles="0,0"/>
                </v:shape>
                <v:shape id="Freeform 1042" o:spid="_x0000_s2062" style="position:absolute;left:3148;top:1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" path="m17,l,e" filled="f" strokecolor="#373535" strokeweight=".09278mm">
                  <v:path arrowok="t" o:connecttype="custom" o:connectlocs="17,0;0,0" o:connectangles="0,0"/>
                </v:shape>
                <v:rect id="Rectangle 1043" o:spid="_x0000_s2063" style="position:absolute;left:3;width:6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426720" cy="44196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1044" o:spid="_x0000_s2064" style="position:absolute;left:1313;width:19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1257300" cy="44196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1045" o:spid="_x0000_s2065" style="position:absolute;left:1971;top:686;width:19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1257300" cy="44196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1046" o:spid="_x0000_s2066" style="position:absolute;left:2629;top:1368;width:132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838200" cy="44196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1047" o:spid="_x0000_s2067" style="position:absolute;left:661;top:2054;width: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419100" cy="44196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v:rect id="Rectangle 1048" o:spid="_x0000_s2068" style="position:absolute;left:3286;top:2054;width: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rsidR="00260B99" w:rsidRDefault="00260B99" w:rsidP="00E07C0B">
                        <w:pPr>
                          <w:spacing w:line="700" w:lineRule="atLeast"/>
                          <w:rPr>
                            <w:rFonts w:eastAsia="Calibri"/>
                          </w:rPr>
                        </w:pPr>
                        <w:r>
                          <w:rPr>
                            <w:rFonts w:eastAsia="Calibri"/>
                            <w:noProof/>
                          </w:rPr>
                          <w:drawing>
                            <wp:inline distT="0" distB="0" distL="0" distR="0">
                              <wp:extent cx="419100" cy="44196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60B99" w:rsidRDefault="00260B99" w:rsidP="00E07C0B">
                        <w:pPr>
                          <w:widowControl w:val="0"/>
                          <w:autoSpaceDE w:val="0"/>
                          <w:autoSpaceDN w:val="0"/>
                          <w:adjustRightInd w:val="0"/>
                          <w:rPr>
                            <w:rFonts w:eastAsia="Calibri"/>
                          </w:rPr>
                        </w:pPr>
                      </w:p>
                    </w:txbxContent>
                  </v:textbox>
                </v:rect>
                <w10:wrap type="square" anchorx="margin"/>
              </v:group>
            </w:pict>
          </mc:Fallback>
        </mc:AlternateContent>
      </w:r>
    </w:p>
    <w:p w:rsidR="00E07C0B" w:rsidRDefault="00E07C0B" w:rsidP="00E07C0B">
      <w:pPr>
        <w:autoSpaceDE w:val="0"/>
        <w:autoSpaceDN w:val="0"/>
        <w:adjustRightInd w:val="0"/>
        <w:rPr>
          <w:rFonts w:eastAsia="Calibri"/>
          <w:color w:val="000000"/>
          <w:sz w:val="20"/>
          <w:szCs w:val="20"/>
        </w:rPr>
      </w:pPr>
    </w:p>
    <w:p w:rsidR="004907D1" w:rsidRPr="00E07C0B" w:rsidRDefault="00E07C0B" w:rsidP="004907D1">
      <w:pPr>
        <w:autoSpaceDE w:val="0"/>
        <w:autoSpaceDN w:val="0"/>
        <w:adjustRightInd w:val="0"/>
        <w:rPr>
          <w:rFonts w:ascii="Arial" w:hAnsi="Arial" w:cs="Arial"/>
          <w:sz w:val="20"/>
          <w:szCs w:val="20"/>
        </w:rPr>
      </w:pPr>
      <w:r w:rsidRPr="00E07C0B">
        <w:rPr>
          <w:rFonts w:ascii="Arial" w:hAnsi="Arial" w:cs="Arial"/>
          <w:sz w:val="20"/>
          <w:szCs w:val="20"/>
        </w:rPr>
        <w:t>“</w:t>
      </w:r>
      <w:r w:rsidR="004907D1" w:rsidRPr="00E07C0B">
        <w:rPr>
          <w:rFonts w:ascii="Arial" w:hAnsi="Arial" w:cs="Arial"/>
          <w:sz w:val="20"/>
          <w:szCs w:val="20"/>
        </w:rPr>
        <w:t>This proposal seeks funding to propel EOS measurement science with gravitational waves forward by building a comprehensive suite of EOS models critical to interpreting the physics of neutron star interiors. This suite will include: 1) a generic, causal piecewise polytrope, 2) a causal spectral decomposition of the adiabatic index, 3) a model with a built-in first-order phase transition, and 4) a model built from nuclear physics parameters. These models will be implemented directly into lalsuite, which is a publicly available software, so that the broader scientific community can</w:t>
      </w:r>
      <w:r w:rsidRPr="00E07C0B">
        <w:rPr>
          <w:rFonts w:ascii="Arial" w:hAnsi="Arial" w:cs="Arial"/>
          <w:sz w:val="20"/>
          <w:szCs w:val="20"/>
        </w:rPr>
        <w:t xml:space="preserve"> </w:t>
      </w:r>
      <w:r w:rsidR="004907D1" w:rsidRPr="00E07C0B">
        <w:rPr>
          <w:rFonts w:ascii="Arial" w:hAnsi="Arial" w:cs="Arial"/>
          <w:sz w:val="20"/>
          <w:szCs w:val="20"/>
        </w:rPr>
        <w:t>work with and interpret future LVC EOS posteriors with ease.</w:t>
      </w:r>
      <w:r w:rsidRPr="00E07C0B">
        <w:rPr>
          <w:rFonts w:ascii="Arial" w:hAnsi="Arial" w:cs="Arial"/>
          <w:sz w:val="20"/>
          <w:szCs w:val="20"/>
        </w:rPr>
        <w:t>”  - pro</w:t>
      </w:r>
      <w:r w:rsidR="00BB16C4">
        <w:rPr>
          <w:rFonts w:ascii="Arial" w:hAnsi="Arial" w:cs="Arial"/>
          <w:sz w:val="20"/>
          <w:szCs w:val="20"/>
        </w:rPr>
        <w:t>ject</w:t>
      </w:r>
      <w:r w:rsidRPr="00E07C0B">
        <w:rPr>
          <w:rFonts w:ascii="Arial" w:hAnsi="Arial" w:cs="Arial"/>
          <w:sz w:val="20"/>
          <w:szCs w:val="20"/>
        </w:rPr>
        <w:t xml:space="preserve"> summary</w:t>
      </w:r>
    </w:p>
    <w:p w:rsidR="006A3F7A" w:rsidRPr="004907D1" w:rsidRDefault="006A3F7A" w:rsidP="00633526">
      <w:pPr>
        <w:autoSpaceDE w:val="0"/>
        <w:autoSpaceDN w:val="0"/>
        <w:adjustRightInd w:val="0"/>
        <w:rPr>
          <w:rFonts w:ascii="Arial" w:hAnsi="Arial" w:cs="Arial"/>
          <w:sz w:val="20"/>
        </w:rPr>
      </w:pPr>
    </w:p>
    <w:p w:rsidR="00E07C0B" w:rsidRDefault="00E07C0B" w:rsidP="00633526">
      <w:pPr>
        <w:autoSpaceDE w:val="0"/>
        <w:autoSpaceDN w:val="0"/>
        <w:adjustRightInd w:val="0"/>
        <w:rPr>
          <w:rFonts w:ascii="Arial" w:hAnsi="Arial" w:cs="Arial"/>
        </w:rPr>
      </w:pPr>
    </w:p>
    <w:p w:rsidR="00FA0B77" w:rsidRDefault="00950FC9" w:rsidP="00633526">
      <w:pPr>
        <w:autoSpaceDE w:val="0"/>
        <w:autoSpaceDN w:val="0"/>
        <w:adjustRightInd w:val="0"/>
        <w:rPr>
          <w:rFonts w:ascii="Arial" w:hAnsi="Arial" w:cs="Arial"/>
        </w:rPr>
      </w:pPr>
      <w:r>
        <w:rPr>
          <w:rFonts w:ascii="Arial" w:hAnsi="Arial" w:cs="Arial"/>
        </w:rPr>
        <w:t xml:space="preserve">To: </w:t>
      </w:r>
      <w:r w:rsidRPr="00950FC9">
        <w:rPr>
          <w:rFonts w:ascii="Arial" w:hAnsi="Arial" w:cs="Arial"/>
          <w:b/>
        </w:rPr>
        <w:t>Bruce Hardy</w:t>
      </w:r>
      <w:r>
        <w:rPr>
          <w:rFonts w:ascii="Arial" w:hAnsi="Arial" w:cs="Arial"/>
        </w:rPr>
        <w:br/>
      </w:r>
      <w:r w:rsidRPr="00950FC9">
        <w:rPr>
          <w:rFonts w:ascii="Arial" w:hAnsi="Arial" w:cs="Arial"/>
        </w:rPr>
        <w:t>Bruce co-authored the paper - Hardy, B.L., Moncel, M., Kerfant, C. et al.</w:t>
      </w:r>
    </w:p>
    <w:p w:rsidR="00950FC9" w:rsidRDefault="00FA0B77" w:rsidP="00633526">
      <w:pPr>
        <w:autoSpaceDE w:val="0"/>
        <w:autoSpaceDN w:val="0"/>
        <w:adjustRightInd w:val="0"/>
        <w:rPr>
          <w:rFonts w:ascii="Arial" w:hAnsi="Arial" w:cs="Arial"/>
        </w:rPr>
      </w:pPr>
      <w:r>
        <w:rPr>
          <w:rFonts w:ascii="Georgia" w:hAnsi="Georgia"/>
          <w:noProof/>
          <w:color w:val="1F1120"/>
          <w:sz w:val="27"/>
          <w:szCs w:val="27"/>
          <w:shd w:val="clear" w:color="auto" w:fill="FAFAFA"/>
        </w:rPr>
        <w:drawing>
          <wp:anchor distT="0" distB="0" distL="114300" distR="114300" simplePos="0" relativeHeight="251728384" behindDoc="0" locked="0" layoutInCell="1" allowOverlap="1">
            <wp:simplePos x="0" y="0"/>
            <wp:positionH relativeFrom="margin">
              <wp:align>left</wp:align>
            </wp:positionH>
            <wp:positionV relativeFrom="paragraph">
              <wp:posOffset>1270</wp:posOffset>
            </wp:positionV>
            <wp:extent cx="975360" cy="73025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ardy.neander.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5360" cy="730250"/>
                    </a:xfrm>
                    <a:prstGeom prst="rect">
                      <a:avLst/>
                    </a:prstGeom>
                  </pic:spPr>
                </pic:pic>
              </a:graphicData>
            </a:graphic>
            <wp14:sizeRelH relativeFrom="margin">
              <wp14:pctWidth>0</wp14:pctWidth>
            </wp14:sizeRelH>
            <wp14:sizeRelV relativeFrom="margin">
              <wp14:pctHeight>0</wp14:pctHeight>
            </wp14:sizeRelV>
          </wp:anchor>
        </w:drawing>
      </w:r>
      <w:hyperlink r:id="rId35" w:history="1">
        <w:r w:rsidR="00950FC9" w:rsidRPr="00950FC9">
          <w:rPr>
            <w:rStyle w:val="Hyperlink"/>
            <w:rFonts w:ascii="Arial" w:hAnsi="Arial" w:cs="Arial"/>
          </w:rPr>
          <w:t>Direct evidence of Neanderthal fibre technology and its cognitive and behavioral implications</w:t>
        </w:r>
      </w:hyperlink>
      <w:r w:rsidR="00950FC9" w:rsidRPr="00950FC9">
        <w:rPr>
          <w:rFonts w:ascii="Arial" w:hAnsi="Arial" w:cs="Arial"/>
        </w:rPr>
        <w:t>. </w:t>
      </w:r>
      <w:r w:rsidR="00950FC9" w:rsidRPr="00950FC9">
        <w:rPr>
          <w:rFonts w:ascii="Arial" w:hAnsi="Arial" w:cs="Arial"/>
          <w:i/>
          <w:iCs/>
        </w:rPr>
        <w:t>Scientific Reports</w:t>
      </w:r>
      <w:r w:rsidR="00950FC9" w:rsidRPr="00950FC9">
        <w:rPr>
          <w:rFonts w:ascii="Arial" w:hAnsi="Arial" w:cs="Arial"/>
        </w:rPr>
        <w:t> 10, 4889 (2020). </w:t>
      </w:r>
      <w:hyperlink r:id="rId36" w:history="1">
        <w:r w:rsidR="00950FC9" w:rsidRPr="00950FC9">
          <w:rPr>
            <w:rFonts w:ascii="Arial" w:hAnsi="Arial" w:cs="Arial"/>
          </w:rPr>
          <w:t>https://doi.org/10.1038/s41598-020-61839-w</w:t>
        </w:r>
      </w:hyperlink>
      <w:r>
        <w:rPr>
          <w:rFonts w:ascii="Arial" w:hAnsi="Arial" w:cs="Arial"/>
        </w:rPr>
        <w:t xml:space="preserve"> </w:t>
      </w:r>
      <w:r w:rsidR="00950FC9" w:rsidRPr="00950FC9">
        <w:rPr>
          <w:rFonts w:ascii="Arial" w:hAnsi="Arial" w:cs="Arial"/>
        </w:rPr>
        <w:br/>
        <w:t>See also the New York Times article </w:t>
      </w:r>
      <w:hyperlink r:id="rId37" w:history="1">
        <w:r w:rsidR="00950FC9" w:rsidRPr="00950FC9">
          <w:rPr>
            <w:rStyle w:val="Hyperlink"/>
            <w:rFonts w:ascii="Arial" w:hAnsi="Arial" w:cs="Arial"/>
          </w:rPr>
          <w:t>Early String Ties Us to Neanderthals: A 50,000-year-old fragment of cord hints at the cognitive abilities of our ancient hominid cousins</w:t>
        </w:r>
        <w:r w:rsidR="00950FC9" w:rsidRPr="00950FC9">
          <w:rPr>
            <w:rFonts w:ascii="Arial" w:hAnsi="Arial" w:cs="Arial"/>
          </w:rPr>
          <w:t>.</w:t>
        </w:r>
      </w:hyperlink>
      <w:r w:rsidR="00950FC9" w:rsidRPr="00950FC9">
        <w:rPr>
          <w:rFonts w:ascii="Arial" w:hAnsi="Arial" w:cs="Arial"/>
        </w:rPr>
        <w:t> by Siobhan Roberts</w:t>
      </w:r>
      <w:r>
        <w:rPr>
          <w:rFonts w:ascii="Arial" w:hAnsi="Arial" w:cs="Arial"/>
        </w:rPr>
        <w:t>.</w:t>
      </w:r>
    </w:p>
    <w:p w:rsidR="00FA0B77" w:rsidRDefault="00FA0B77" w:rsidP="00633526">
      <w:pPr>
        <w:autoSpaceDE w:val="0"/>
        <w:autoSpaceDN w:val="0"/>
        <w:adjustRightInd w:val="0"/>
        <w:rPr>
          <w:rFonts w:ascii="Arial" w:hAnsi="Arial" w:cs="Arial"/>
        </w:rPr>
      </w:pPr>
      <w:r w:rsidRPr="00FA0B77">
        <w:rPr>
          <w:rFonts w:ascii="Arial" w:hAnsi="Arial" w:cs="Arial"/>
        </w:rPr>
        <w:t>This paper was highlighted, and Bruce was interviewed on NPR's "</w:t>
      </w:r>
      <w:hyperlink r:id="rId38" w:history="1">
        <w:r w:rsidRPr="00FA0B77">
          <w:rPr>
            <w:rStyle w:val="Hyperlink"/>
            <w:rFonts w:ascii="Arial" w:hAnsi="Arial" w:cs="Arial"/>
          </w:rPr>
          <w:t>All things Considered</w:t>
        </w:r>
      </w:hyperlink>
      <w:r w:rsidRPr="00FA0B77">
        <w:rPr>
          <w:rFonts w:ascii="Arial" w:hAnsi="Arial" w:cs="Arial"/>
        </w:rPr>
        <w:t>."</w:t>
      </w:r>
    </w:p>
    <w:p w:rsidR="00950FC9" w:rsidRDefault="00950FC9" w:rsidP="00633526">
      <w:pPr>
        <w:autoSpaceDE w:val="0"/>
        <w:autoSpaceDN w:val="0"/>
        <w:adjustRightInd w:val="0"/>
        <w:rPr>
          <w:rFonts w:ascii="Arial" w:hAnsi="Arial" w:cs="Arial"/>
        </w:rPr>
      </w:pPr>
    </w:p>
    <w:p w:rsidR="004C09E3" w:rsidRDefault="004C09E3" w:rsidP="00633526">
      <w:pPr>
        <w:autoSpaceDE w:val="0"/>
        <w:autoSpaceDN w:val="0"/>
        <w:adjustRightInd w:val="0"/>
        <w:rPr>
          <w:rFonts w:ascii="Arial" w:hAnsi="Arial" w:cs="Arial"/>
        </w:rPr>
      </w:pPr>
      <w:r>
        <w:rPr>
          <w:rFonts w:ascii="Arial" w:hAnsi="Arial" w:cs="Arial"/>
        </w:rPr>
        <w:lastRenderedPageBreak/>
        <w:t xml:space="preserve">To: </w:t>
      </w:r>
      <w:r w:rsidRPr="00552C12">
        <w:rPr>
          <w:rFonts w:ascii="Arial" w:hAnsi="Arial" w:cs="Arial"/>
          <w:b/>
        </w:rPr>
        <w:t>Anton Dudley</w:t>
      </w:r>
    </w:p>
    <w:p w:rsidR="004C09E3" w:rsidRDefault="004C09E3" w:rsidP="00552C12">
      <w:pPr>
        <w:autoSpaceDE w:val="0"/>
        <w:autoSpaceDN w:val="0"/>
        <w:adjustRightInd w:val="0"/>
        <w:rPr>
          <w:rFonts w:ascii="Arial" w:hAnsi="Arial" w:cs="Arial"/>
          <w:sz w:val="20"/>
        </w:rPr>
      </w:pPr>
      <w:r>
        <w:rPr>
          <w:rFonts w:ascii="Arial" w:hAnsi="Arial" w:cs="Arial"/>
        </w:rPr>
        <w:t xml:space="preserve">Anton has received an </w:t>
      </w:r>
      <w:hyperlink r:id="rId39" w:history="1">
        <w:r w:rsidRPr="00552C12">
          <w:rPr>
            <w:rStyle w:val="Hyperlink"/>
            <w:rFonts w:ascii="Arial" w:hAnsi="Arial" w:cs="Arial"/>
          </w:rPr>
          <w:t>Ohio Arts Council Individual Excellence Award</w:t>
        </w:r>
      </w:hyperlink>
      <w:r w:rsidR="009A7047">
        <w:rPr>
          <w:rFonts w:ascii="Arial" w:hAnsi="Arial" w:cs="Arial"/>
        </w:rPr>
        <w:t xml:space="preserve"> for Playwriting.</w:t>
      </w:r>
      <w:r w:rsidR="00552C12">
        <w:rPr>
          <w:rFonts w:ascii="Arial" w:hAnsi="Arial" w:cs="Arial"/>
        </w:rPr>
        <w:br/>
        <w:t xml:space="preserve"> </w:t>
      </w:r>
      <w:r w:rsidR="00552C12" w:rsidRPr="00552C12">
        <w:rPr>
          <w:rFonts w:ascii="Arial" w:hAnsi="Arial" w:cs="Arial"/>
          <w:noProof/>
        </w:rPr>
        <w:drawing>
          <wp:anchor distT="0" distB="0" distL="114300" distR="114300" simplePos="0" relativeHeight="251726336" behindDoc="0" locked="0" layoutInCell="1" allowOverlap="1">
            <wp:simplePos x="0" y="0"/>
            <wp:positionH relativeFrom="column">
              <wp:posOffset>45720</wp:posOffset>
            </wp:positionH>
            <wp:positionV relativeFrom="paragraph">
              <wp:posOffset>176530</wp:posOffset>
            </wp:positionV>
            <wp:extent cx="645160" cy="464820"/>
            <wp:effectExtent l="0" t="0" r="2540" b="0"/>
            <wp:wrapSquare wrapText="bothSides"/>
            <wp:docPr id="114" name="Picture 114" descr="https://oac.ohio.gov/Portals/0/OAC_logo_feature_image.jpg?ver=2018-05-03-08584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ac.ohio.gov/Portals/0/OAC_logo_feature_image.jpg?ver=2018-05-03-085841-4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5160" cy="464820"/>
                    </a:xfrm>
                    <a:prstGeom prst="rect">
                      <a:avLst/>
                    </a:prstGeom>
                    <a:noFill/>
                    <a:ln>
                      <a:noFill/>
                    </a:ln>
                  </pic:spPr>
                </pic:pic>
              </a:graphicData>
            </a:graphic>
          </wp:anchor>
        </w:drawing>
      </w:r>
      <w:r w:rsidR="00552C12" w:rsidRPr="00552C12">
        <w:rPr>
          <w:rFonts w:ascii="Arial" w:hAnsi="Arial" w:cs="Arial"/>
        </w:rPr>
        <w:t xml:space="preserve"> </w:t>
      </w:r>
      <w:r w:rsidRPr="004C09E3">
        <w:rPr>
          <w:rFonts w:ascii="Arial" w:hAnsi="Arial" w:cs="Arial"/>
          <w:sz w:val="20"/>
        </w:rPr>
        <w:t xml:space="preserve">“Individual Excellence Awards are peer recognition of a creative artist’s body of work that exemplifies their </w:t>
      </w:r>
      <w:r w:rsidR="00552C12">
        <w:rPr>
          <w:rFonts w:ascii="Arial" w:hAnsi="Arial" w:cs="Arial"/>
          <w:sz w:val="20"/>
        </w:rPr>
        <w:t>s</w:t>
      </w:r>
      <w:r w:rsidRPr="004C09E3">
        <w:rPr>
          <w:rFonts w:ascii="Arial" w:hAnsi="Arial" w:cs="Arial"/>
          <w:sz w:val="20"/>
        </w:rPr>
        <w:t>pecific discipline and advances the larger artistic community. These awards support artists' growth and development and recognize their work in Ohio and beyond.”</w:t>
      </w:r>
    </w:p>
    <w:p w:rsidR="00812EFF" w:rsidRPr="00812EFF" w:rsidRDefault="00812EFF" w:rsidP="00812EFF">
      <w:pPr>
        <w:shd w:val="clear" w:color="auto" w:fill="FFFFFF"/>
        <w:rPr>
          <w:rFonts w:ascii="Arial" w:hAnsi="Arial" w:cs="Arial"/>
          <w:sz w:val="20"/>
        </w:rPr>
      </w:pPr>
      <w:r>
        <w:rPr>
          <w:rFonts w:ascii="Arial" w:hAnsi="Arial" w:cs="Arial"/>
          <w:sz w:val="20"/>
        </w:rPr>
        <w:br/>
      </w:r>
      <w:r w:rsidRPr="00812EFF">
        <w:rPr>
          <w:rFonts w:ascii="Arial" w:hAnsi="Arial" w:cs="Arial"/>
        </w:rPr>
        <w:t>The w</w:t>
      </w:r>
      <w:r>
        <w:rPr>
          <w:rFonts w:ascii="Arial" w:hAnsi="Arial" w:cs="Arial"/>
        </w:rPr>
        <w:t>ork Anton submitted to OAC was </w:t>
      </w:r>
      <w:r w:rsidRPr="00812EFF">
        <w:rPr>
          <w:rFonts w:ascii="Arial" w:hAnsi="Arial" w:cs="Arial"/>
          <w:i/>
        </w:rPr>
        <w:t>Song of the Wind</w:t>
      </w:r>
      <w:r w:rsidRPr="00812EFF">
        <w:rPr>
          <w:rFonts w:ascii="Arial" w:hAnsi="Arial" w:cs="Arial"/>
        </w:rPr>
        <w:t>. </w:t>
      </w:r>
      <w:r w:rsidRPr="00812EFF">
        <w:rPr>
          <w:rFonts w:ascii="Arial" w:hAnsi="Arial" w:cs="Arial"/>
          <w:sz w:val="20"/>
        </w:rPr>
        <w:t xml:space="preserve">"The play fuses both realism and folklore to trace the love of two men over the course of three decades on a remote island off the coast of Ireland." </w:t>
      </w:r>
      <w:r>
        <w:rPr>
          <w:rFonts w:ascii="Arial" w:hAnsi="Arial" w:cs="Arial"/>
          <w:sz w:val="20"/>
        </w:rPr>
        <w:t>–</w:t>
      </w:r>
      <w:r w:rsidRPr="00812EFF">
        <w:rPr>
          <w:rFonts w:ascii="Arial" w:hAnsi="Arial" w:cs="Arial"/>
          <w:sz w:val="20"/>
        </w:rPr>
        <w:t>Author</w:t>
      </w:r>
      <w:r>
        <w:rPr>
          <w:rFonts w:ascii="Arial" w:hAnsi="Arial" w:cs="Arial"/>
          <w:sz w:val="20"/>
        </w:rPr>
        <w:br/>
      </w:r>
    </w:p>
    <w:p w:rsidR="00812EFF" w:rsidRPr="00552C12" w:rsidRDefault="00812EFF" w:rsidP="00812EFF">
      <w:pPr>
        <w:shd w:val="clear" w:color="auto" w:fill="FFFFFF"/>
        <w:rPr>
          <w:rFonts w:ascii="Arial" w:hAnsi="Arial" w:cs="Arial"/>
        </w:rPr>
      </w:pPr>
      <w:r w:rsidRPr="00812EFF">
        <w:rPr>
          <w:rFonts w:ascii="Arial" w:hAnsi="Arial" w:cs="Arial"/>
        </w:rPr>
        <w:t>Anton's other plays include </w:t>
      </w:r>
      <w:r w:rsidRPr="00812EFF">
        <w:rPr>
          <w:rFonts w:ascii="Arial" w:hAnsi="Arial" w:cs="Arial"/>
          <w:i/>
        </w:rPr>
        <w:t>City Of, Substitution, Honor and the River, Getting Home, Davy &amp; Stu, Slag Heap, The Lake's End, Pleaching the Coffin Sisters, The Bourgeoys Constitution, Letters to the End of the World, Cold Hard Cash, </w:t>
      </w:r>
      <w:r w:rsidRPr="00812EFF">
        <w:rPr>
          <w:rFonts w:ascii="Arial" w:hAnsi="Arial" w:cs="Arial"/>
        </w:rPr>
        <w:t>and</w:t>
      </w:r>
      <w:r w:rsidRPr="00812EFF">
        <w:rPr>
          <w:rFonts w:ascii="Arial" w:hAnsi="Arial" w:cs="Arial"/>
          <w:i/>
        </w:rPr>
        <w:t> Girlstar</w:t>
      </w:r>
      <w:r w:rsidRPr="00812EFF">
        <w:rPr>
          <w:rFonts w:ascii="Arial" w:hAnsi="Arial" w:cs="Arial"/>
        </w:rPr>
        <w:t>.</w:t>
      </w:r>
    </w:p>
    <w:p w:rsidR="004C09E3" w:rsidRPr="004C09E3" w:rsidRDefault="004C09E3" w:rsidP="00633526">
      <w:pPr>
        <w:autoSpaceDE w:val="0"/>
        <w:autoSpaceDN w:val="0"/>
        <w:adjustRightInd w:val="0"/>
        <w:rPr>
          <w:rFonts w:ascii="Arial" w:hAnsi="Arial" w:cs="Arial"/>
          <w:sz w:val="20"/>
        </w:rPr>
      </w:pPr>
    </w:p>
    <w:p w:rsidR="00633526" w:rsidRDefault="00B851FA" w:rsidP="00633526">
      <w:pPr>
        <w:autoSpaceDE w:val="0"/>
        <w:autoSpaceDN w:val="0"/>
        <w:adjustRightInd w:val="0"/>
        <w:rPr>
          <w:rFonts w:ascii="Arial" w:hAnsi="Arial" w:cs="Arial"/>
        </w:rPr>
      </w:pPr>
      <w:r>
        <w:rPr>
          <w:rFonts w:ascii="Arial" w:hAnsi="Arial" w:cs="Arial"/>
        </w:rPr>
        <w:t xml:space="preserve">To: </w:t>
      </w:r>
      <w:r w:rsidRPr="00B851FA">
        <w:rPr>
          <w:rFonts w:ascii="Arial" w:hAnsi="Arial" w:cs="Arial"/>
          <w:b/>
        </w:rPr>
        <w:t>Sarah Petersen</w:t>
      </w:r>
      <w:r>
        <w:rPr>
          <w:rFonts w:ascii="Arial" w:hAnsi="Arial" w:cs="Arial"/>
        </w:rPr>
        <w:br/>
        <w:t xml:space="preserve">Sarah has received a prestigious </w:t>
      </w:r>
      <w:hyperlink r:id="rId41" w:history="1">
        <w:r w:rsidRPr="00B851FA">
          <w:rPr>
            <w:rStyle w:val="Hyperlink"/>
            <w:rFonts w:ascii="Arial" w:hAnsi="Arial" w:cs="Arial"/>
          </w:rPr>
          <w:t>NSF CAREER</w:t>
        </w:r>
      </w:hyperlink>
      <w:r>
        <w:rPr>
          <w:rFonts w:ascii="Arial" w:hAnsi="Arial" w:cs="Arial"/>
        </w:rPr>
        <w:t xml:space="preserve"> grant for her project “</w:t>
      </w:r>
      <w:r w:rsidRPr="00B851FA">
        <w:rPr>
          <w:rFonts w:ascii="Arial" w:hAnsi="Arial" w:cs="Arial"/>
        </w:rPr>
        <w:t>CAREER: Genetic factors governing axon-glial development in zebrafish</w:t>
      </w:r>
      <w:r>
        <w:rPr>
          <w:rFonts w:ascii="Arial" w:hAnsi="Arial" w:cs="Arial"/>
        </w:rPr>
        <w:t xml:space="preserve"> </w:t>
      </w:r>
      <w:r w:rsidRPr="00B851FA">
        <w:rPr>
          <w:rFonts w:ascii="Arial" w:hAnsi="Arial" w:cs="Arial"/>
        </w:rPr>
        <w:t>peripheral nerve</w:t>
      </w:r>
      <w:r w:rsidR="00633526">
        <w:rPr>
          <w:rFonts w:ascii="Arial" w:hAnsi="Arial" w:cs="Arial"/>
        </w:rPr>
        <w:t>.</w:t>
      </w:r>
      <w:r>
        <w:rPr>
          <w:rFonts w:ascii="Arial" w:hAnsi="Arial" w:cs="Arial"/>
        </w:rPr>
        <w:t xml:space="preserve">”  </w:t>
      </w:r>
      <w:r w:rsidR="00633526">
        <w:rPr>
          <w:rFonts w:ascii="Arial" w:hAnsi="Arial" w:cs="Arial"/>
        </w:rPr>
        <w:t xml:space="preserve">The aim of the project </w:t>
      </w:r>
      <w:r w:rsidR="00633526" w:rsidRPr="00633526">
        <w:rPr>
          <w:rFonts w:ascii="Arial" w:hAnsi="Arial" w:cs="Arial"/>
        </w:rPr>
        <w:t>is to understand the genetic factors that regulate peripheral nervous system</w:t>
      </w:r>
      <w:r w:rsidR="00633526">
        <w:rPr>
          <w:rFonts w:ascii="Arial" w:hAnsi="Arial" w:cs="Arial"/>
        </w:rPr>
        <w:t xml:space="preserve"> </w:t>
      </w:r>
      <w:r w:rsidR="00633526" w:rsidRPr="00633526">
        <w:rPr>
          <w:rFonts w:ascii="Arial" w:hAnsi="Arial" w:cs="Arial"/>
        </w:rPr>
        <w:t>patterning, particularly those mediating migration and differentiation of myelinating glial cells.</w:t>
      </w:r>
      <w:r w:rsidR="00633526">
        <w:rPr>
          <w:rFonts w:ascii="Arial" w:hAnsi="Arial" w:cs="Arial"/>
        </w:rPr>
        <w:t xml:space="preserve"> The funding will provide “cutting-edge research opportunities for Kenyon students and STEM opportunities for area K-12 students.</w:t>
      </w:r>
    </w:p>
    <w:p w:rsidR="009A7047" w:rsidRDefault="009A7047" w:rsidP="00633526">
      <w:pPr>
        <w:autoSpaceDE w:val="0"/>
        <w:autoSpaceDN w:val="0"/>
        <w:adjustRightInd w:val="0"/>
        <w:rPr>
          <w:rFonts w:ascii="Arial" w:hAnsi="Arial" w:cs="Arial"/>
        </w:rPr>
      </w:pPr>
    </w:p>
    <w:p w:rsidR="00B851FA" w:rsidRPr="009A7047" w:rsidRDefault="009A7047" w:rsidP="009A7047">
      <w:pPr>
        <w:autoSpaceDE w:val="0"/>
        <w:autoSpaceDN w:val="0"/>
        <w:adjustRightInd w:val="0"/>
        <w:ind w:left="1440"/>
        <w:rPr>
          <w:rFonts w:ascii="Arial" w:hAnsi="Arial" w:cs="Arial"/>
        </w:rPr>
      </w:pPr>
      <w:r>
        <w:rPr>
          <w:noProof/>
        </w:rPr>
        <w:drawing>
          <wp:anchor distT="0" distB="0" distL="114300" distR="114300" simplePos="0" relativeHeight="251727360" behindDoc="0" locked="0" layoutInCell="1" allowOverlap="1">
            <wp:simplePos x="0" y="0"/>
            <wp:positionH relativeFrom="column">
              <wp:posOffset>0</wp:posOffset>
            </wp:positionH>
            <wp:positionV relativeFrom="paragraph">
              <wp:posOffset>-3810</wp:posOffset>
            </wp:positionV>
            <wp:extent cx="434340" cy="434340"/>
            <wp:effectExtent l="0" t="0" r="3810" b="3810"/>
            <wp:wrapSquare wrapText="bothSides"/>
            <wp:docPr id="113" name="Picture 113" descr="NSF 4-Color Bitm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F 4-Color Bitmap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anchor>
        </w:drawing>
      </w:r>
      <w:r w:rsidR="00B851FA" w:rsidRPr="00633526">
        <w:rPr>
          <w:rFonts w:ascii="Arial" w:hAnsi="Arial" w:cs="Arial"/>
          <w:sz w:val="20"/>
        </w:rPr>
        <w:t>The NSF Faculty Early Career Development (CAREER) Program is a Foundation-wide activity that offers the National Science Foundation's most prestigious awards in support of early-career faculty who have the potential to serve as academic role models in research and education and to lead advances in the mission of their department or organization.</w:t>
      </w:r>
    </w:p>
    <w:p w:rsidR="00B851FA" w:rsidRDefault="00B851FA" w:rsidP="00385727">
      <w:pPr>
        <w:autoSpaceDE w:val="0"/>
        <w:autoSpaceDN w:val="0"/>
        <w:adjustRightInd w:val="0"/>
        <w:rPr>
          <w:rFonts w:ascii="Arial" w:hAnsi="Arial" w:cs="Arial"/>
        </w:rPr>
      </w:pPr>
    </w:p>
    <w:p w:rsidR="00483E6C" w:rsidRPr="00483E6C" w:rsidRDefault="00483E6C" w:rsidP="00385727">
      <w:pPr>
        <w:autoSpaceDE w:val="0"/>
        <w:autoSpaceDN w:val="0"/>
        <w:adjustRightInd w:val="0"/>
        <w:rPr>
          <w:rFonts w:ascii="Arial" w:hAnsi="Arial" w:cs="Arial"/>
        </w:rPr>
      </w:pPr>
      <w:r w:rsidRPr="00483E6C">
        <w:rPr>
          <w:rFonts w:ascii="Arial" w:hAnsi="Arial" w:cs="Arial"/>
        </w:rPr>
        <w:t xml:space="preserve">To: </w:t>
      </w:r>
      <w:r w:rsidRPr="00483E6C">
        <w:rPr>
          <w:rFonts w:ascii="Arial" w:hAnsi="Arial" w:cs="Arial"/>
          <w:b/>
        </w:rPr>
        <w:t>Siobhan Fennessy</w:t>
      </w:r>
      <w:r>
        <w:rPr>
          <w:rFonts w:ascii="Arial" w:hAnsi="Arial" w:cs="Arial"/>
        </w:rPr>
        <w:br/>
        <w:t xml:space="preserve">Siobhan has been invited </w:t>
      </w:r>
      <w:r w:rsidR="00C67471">
        <w:rPr>
          <w:rFonts w:ascii="Arial" w:hAnsi="Arial" w:cs="Arial"/>
        </w:rPr>
        <w:t>as a</w:t>
      </w:r>
      <w:r>
        <w:rPr>
          <w:rFonts w:ascii="Arial" w:hAnsi="Arial" w:cs="Arial"/>
        </w:rPr>
        <w:t xml:space="preserve"> Visiting Research Scholar to </w:t>
      </w:r>
      <w:r w:rsidRPr="00483E6C">
        <w:rPr>
          <w:rFonts w:ascii="Arial" w:hAnsi="Arial" w:cs="Arial"/>
        </w:rPr>
        <w:t>SESYNC</w:t>
      </w:r>
      <w:r>
        <w:rPr>
          <w:rFonts w:ascii="Arial" w:hAnsi="Arial" w:cs="Arial"/>
        </w:rPr>
        <w:t xml:space="preserve">, the </w:t>
      </w:r>
      <w:r w:rsidRPr="00483E6C">
        <w:rPr>
          <w:rFonts w:ascii="Arial" w:hAnsi="Arial" w:cs="Arial"/>
        </w:rPr>
        <w:t>National Socio-Environmental Synthesis Center</w:t>
      </w:r>
      <w:r>
        <w:rPr>
          <w:rFonts w:ascii="Arial" w:hAnsi="Arial" w:cs="Arial"/>
        </w:rPr>
        <w:t xml:space="preserve">. SESYNC is funded by NSF and </w:t>
      </w:r>
      <w:r w:rsidR="00C67471">
        <w:rPr>
          <w:rFonts w:ascii="Arial" w:hAnsi="Arial" w:cs="Arial"/>
        </w:rPr>
        <w:t xml:space="preserve">is </w:t>
      </w:r>
      <w:r>
        <w:rPr>
          <w:rFonts w:ascii="Arial" w:hAnsi="Arial" w:cs="Arial"/>
        </w:rPr>
        <w:t>housed at the University of Maryland. S</w:t>
      </w:r>
      <w:r w:rsidR="00C67471">
        <w:rPr>
          <w:rFonts w:ascii="Arial" w:hAnsi="Arial" w:cs="Arial"/>
        </w:rPr>
        <w:t xml:space="preserve">iobhan will be working with </w:t>
      </w:r>
      <w:r w:rsidR="00C67471" w:rsidRPr="00C67471">
        <w:rPr>
          <w:rFonts w:ascii="Arial" w:hAnsi="Arial" w:cs="Arial"/>
        </w:rPr>
        <w:t>Dr. Carles Ibáñez Martí</w:t>
      </w:r>
      <w:r w:rsidR="00C67471">
        <w:rPr>
          <w:rFonts w:ascii="Arial" w:hAnsi="Arial" w:cs="Arial"/>
        </w:rPr>
        <w:t xml:space="preserve"> on the project “</w:t>
      </w:r>
      <w:r w:rsidR="00C67471" w:rsidRPr="00C67471">
        <w:rPr>
          <w:rFonts w:ascii="Arial" w:hAnsi="Arial" w:cs="Arial"/>
        </w:rPr>
        <w:t xml:space="preserve">A global analysis of oligotrophication trends in rivers and their ecological consequences.” </w:t>
      </w:r>
      <w:r w:rsidR="00C67471">
        <w:rPr>
          <w:rFonts w:ascii="Arial" w:hAnsi="Arial" w:cs="Arial"/>
        </w:rPr>
        <w:t xml:space="preserve"> </w:t>
      </w:r>
    </w:p>
    <w:p w:rsidR="00483E6C" w:rsidRDefault="00483E6C" w:rsidP="00C11D55">
      <w:pPr>
        <w:autoSpaceDE w:val="0"/>
        <w:autoSpaceDN w:val="0"/>
        <w:adjustRightInd w:val="0"/>
        <w:rPr>
          <w:rFonts w:ascii="Arial" w:hAnsi="Arial" w:cs="Arial"/>
          <w:b/>
        </w:rPr>
      </w:pPr>
    </w:p>
    <w:p w:rsidR="00C11D55" w:rsidRDefault="00C11D55" w:rsidP="00C11D55">
      <w:pPr>
        <w:autoSpaceDE w:val="0"/>
        <w:autoSpaceDN w:val="0"/>
        <w:adjustRightInd w:val="0"/>
        <w:rPr>
          <w:rFonts w:ascii="Arial" w:hAnsi="Arial" w:cs="Arial"/>
          <w:b/>
        </w:rPr>
      </w:pPr>
      <w:r>
        <w:rPr>
          <w:rFonts w:ascii="Arial" w:hAnsi="Arial" w:cs="Arial"/>
          <w:b/>
        </w:rPr>
        <w:t>2018-19</w:t>
      </w:r>
    </w:p>
    <w:p w:rsidR="00302504" w:rsidRDefault="00302504" w:rsidP="00B22210">
      <w:pPr>
        <w:autoSpaceDE w:val="0"/>
        <w:autoSpaceDN w:val="0"/>
        <w:adjustRightInd w:val="0"/>
        <w:rPr>
          <w:rFonts w:ascii="Arial" w:hAnsi="Arial" w:cs="Arial"/>
          <w:b/>
        </w:rPr>
      </w:pPr>
    </w:p>
    <w:p w:rsidR="0017153E" w:rsidRDefault="0017153E" w:rsidP="004B7817">
      <w:pPr>
        <w:autoSpaceDE w:val="0"/>
        <w:autoSpaceDN w:val="0"/>
        <w:adjustRightInd w:val="0"/>
        <w:rPr>
          <w:rFonts w:ascii="Arial" w:hAnsi="Arial" w:cs="Arial"/>
        </w:rPr>
      </w:pPr>
      <w:r w:rsidRPr="00643F4A">
        <w:rPr>
          <w:rFonts w:ascii="Arial" w:hAnsi="Arial" w:cs="Arial"/>
        </w:rPr>
        <w:t>To:</w:t>
      </w:r>
      <w:r>
        <w:rPr>
          <w:rFonts w:ascii="Arial" w:hAnsi="Arial" w:cs="Arial"/>
        </w:rPr>
        <w:t xml:space="preserve"> </w:t>
      </w:r>
      <w:r w:rsidRPr="005E73FB">
        <w:rPr>
          <w:rFonts w:ascii="Arial" w:hAnsi="Arial" w:cs="Arial"/>
          <w:b/>
        </w:rPr>
        <w:t>Reginald Sanders</w:t>
      </w:r>
      <w:r>
        <w:rPr>
          <w:rFonts w:ascii="Arial" w:hAnsi="Arial" w:cs="Arial"/>
        </w:rPr>
        <w:br/>
        <w:t xml:space="preserve">Reggie </w:t>
      </w:r>
      <w:r w:rsidRPr="0017153E">
        <w:rPr>
          <w:rFonts w:ascii="Arial" w:hAnsi="Arial" w:cs="Arial"/>
        </w:rPr>
        <w:t xml:space="preserve">co-edited </w:t>
      </w:r>
      <w:r>
        <w:rPr>
          <w:rFonts w:ascii="Arial" w:hAnsi="Arial" w:cs="Arial"/>
        </w:rPr>
        <w:t xml:space="preserve">and contributed </w:t>
      </w:r>
      <w:r w:rsidRPr="0017153E">
        <w:rPr>
          <w:rFonts w:ascii="Arial" w:hAnsi="Arial" w:cs="Arial"/>
        </w:rPr>
        <w:t>a book entitled "</w:t>
      </w:r>
      <w:hyperlink r:id="rId43" w:history="1">
        <w:r w:rsidRPr="005E73FB">
          <w:rPr>
            <w:rStyle w:val="Hyperlink"/>
            <w:rFonts w:ascii="Arial" w:hAnsi="Arial" w:cs="Arial"/>
          </w:rPr>
          <w:t>Compositional Choices and Meaning in the Vocal Music of J. S. Bach</w:t>
        </w:r>
      </w:hyperlink>
      <w:r w:rsidRPr="0017153E">
        <w:rPr>
          <w:rFonts w:ascii="Arial" w:hAnsi="Arial" w:cs="Arial"/>
        </w:rPr>
        <w:t>"</w:t>
      </w:r>
      <w:r>
        <w:rPr>
          <w:rFonts w:ascii="Arial" w:hAnsi="Arial" w:cs="Arial"/>
        </w:rPr>
        <w:t xml:space="preserve"> published by Rowman &amp; Littlefield</w:t>
      </w:r>
      <w:r w:rsidR="00C11D55">
        <w:rPr>
          <w:rFonts w:ascii="Arial" w:hAnsi="Arial" w:cs="Arial"/>
        </w:rPr>
        <w:t xml:space="preserve"> in their </w:t>
      </w:r>
      <w:r w:rsidR="00385727">
        <w:rPr>
          <w:rFonts w:ascii="Arial" w:hAnsi="Arial" w:cs="Arial"/>
        </w:rPr>
        <w:t>“</w:t>
      </w:r>
      <w:r w:rsidR="00385727" w:rsidRPr="00385727">
        <w:rPr>
          <w:rFonts w:ascii="Arial" w:hAnsi="Arial" w:cs="Arial"/>
        </w:rPr>
        <w:t>Contextual Bach Studies</w:t>
      </w:r>
      <w:r w:rsidR="00385727">
        <w:rPr>
          <w:rFonts w:ascii="Arial" w:hAnsi="Arial" w:cs="Arial"/>
        </w:rPr>
        <w:t>” series.</w:t>
      </w:r>
    </w:p>
    <w:p w:rsidR="005E73FB" w:rsidRDefault="005E73FB" w:rsidP="004B7817">
      <w:pPr>
        <w:autoSpaceDE w:val="0"/>
        <w:autoSpaceDN w:val="0"/>
        <w:adjustRightInd w:val="0"/>
        <w:rPr>
          <w:rFonts w:ascii="Arial" w:hAnsi="Arial" w:cs="Arial"/>
        </w:rPr>
      </w:pPr>
      <w:r>
        <w:rPr>
          <w:rFonts w:ascii="Arial" w:hAnsi="Arial" w:cs="Arial"/>
          <w:noProof/>
        </w:rPr>
        <w:lastRenderedPageBreak/>
        <w:drawing>
          <wp:anchor distT="0" distB="0" distL="114300" distR="114300" simplePos="0" relativeHeight="251725312" behindDoc="0" locked="0" layoutInCell="1" allowOverlap="1">
            <wp:simplePos x="0" y="0"/>
            <wp:positionH relativeFrom="margin">
              <wp:align>left</wp:align>
            </wp:positionH>
            <wp:positionV relativeFrom="paragraph">
              <wp:posOffset>175895</wp:posOffset>
            </wp:positionV>
            <wp:extent cx="1013460" cy="1611630"/>
            <wp:effectExtent l="0" t="0" r="0" b="762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ggie20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3460" cy="1611630"/>
                    </a:xfrm>
                    <a:prstGeom prst="rect">
                      <a:avLst/>
                    </a:prstGeom>
                  </pic:spPr>
                </pic:pic>
              </a:graphicData>
            </a:graphic>
            <wp14:sizeRelH relativeFrom="margin">
              <wp14:pctWidth>0</wp14:pctWidth>
            </wp14:sizeRelH>
            <wp14:sizeRelV relativeFrom="margin">
              <wp14:pctHeight>0</wp14:pctHeight>
            </wp14:sizeRelV>
          </wp:anchor>
        </w:drawing>
      </w:r>
    </w:p>
    <w:p w:rsidR="005E73FB" w:rsidRPr="005E73FB" w:rsidRDefault="005E73FB" w:rsidP="005E73FB">
      <w:pPr>
        <w:autoSpaceDE w:val="0"/>
        <w:autoSpaceDN w:val="0"/>
        <w:adjustRightInd w:val="0"/>
        <w:rPr>
          <w:rFonts w:ascii="Arial" w:hAnsi="Arial" w:cs="Arial"/>
          <w:sz w:val="20"/>
          <w:szCs w:val="20"/>
        </w:rPr>
      </w:pPr>
      <w:r>
        <w:rPr>
          <w:rFonts w:ascii="Arial" w:hAnsi="Arial" w:cs="Arial"/>
        </w:rPr>
        <w:t xml:space="preserve"> </w:t>
      </w:r>
      <w:r w:rsidRPr="005E73FB">
        <w:rPr>
          <w:rFonts w:ascii="Arial" w:hAnsi="Arial" w:cs="Arial"/>
          <w:sz w:val="20"/>
          <w:szCs w:val="20"/>
        </w:rPr>
        <w:t>Compositional Choices and Meaning in the Vocal Music of J. S. Bach collects seventeen essays by leading Bach scholars. The authors each address in some way such questions of meaning in J. S. Bach’s vocal compositions—including his Passions, Masses, Magnificat, and cantatas—with particular attention to how such meaning arises out of the intentionality of Bach’s own compositional choices or (in Part IV in particular) how meaning is discovered, and created, through the reception of Bach’s vocal works. And the authors do not consider such compositional choices in a vacuum, but rather discuss Bach’s artistic intentions within the framework of broader cultural trends—social, historical, theological, musical, etc.</w:t>
      </w:r>
    </w:p>
    <w:p w:rsidR="005E73FB" w:rsidRDefault="005E73FB" w:rsidP="005E73FB">
      <w:pPr>
        <w:autoSpaceDE w:val="0"/>
        <w:autoSpaceDN w:val="0"/>
        <w:adjustRightInd w:val="0"/>
        <w:rPr>
          <w:rFonts w:ascii="Arial" w:hAnsi="Arial" w:cs="Arial"/>
          <w:sz w:val="20"/>
          <w:szCs w:val="20"/>
        </w:rPr>
      </w:pPr>
      <w:r w:rsidRPr="005E73FB">
        <w:rPr>
          <w:rFonts w:ascii="Arial" w:hAnsi="Arial" w:cs="Arial"/>
          <w:sz w:val="20"/>
          <w:szCs w:val="20"/>
        </w:rPr>
        <w:t xml:space="preserve">The chapters in this volume thus reflect the breadth of current Bach research in its attention not only to source study and analysis, but also to meanings and contexts for understanding Bach’s compositions. </w:t>
      </w:r>
      <w:r w:rsidR="00385727">
        <w:rPr>
          <w:rFonts w:ascii="Arial" w:hAnsi="Arial" w:cs="Arial"/>
          <w:sz w:val="20"/>
          <w:szCs w:val="20"/>
        </w:rPr>
        <w:t>–</w:t>
      </w:r>
      <w:r w:rsidRPr="005E73FB">
        <w:rPr>
          <w:rFonts w:ascii="Arial" w:hAnsi="Arial" w:cs="Arial"/>
          <w:sz w:val="20"/>
          <w:szCs w:val="20"/>
        </w:rPr>
        <w:t>publisher</w:t>
      </w:r>
    </w:p>
    <w:p w:rsidR="00385727" w:rsidRDefault="00385727" w:rsidP="005E73FB">
      <w:pPr>
        <w:autoSpaceDE w:val="0"/>
        <w:autoSpaceDN w:val="0"/>
        <w:adjustRightInd w:val="0"/>
        <w:rPr>
          <w:rFonts w:ascii="Arial" w:hAnsi="Arial" w:cs="Arial"/>
          <w:sz w:val="20"/>
          <w:szCs w:val="20"/>
        </w:rPr>
      </w:pPr>
    </w:p>
    <w:p w:rsidR="00385727" w:rsidRPr="00E8039C" w:rsidRDefault="00E8039C" w:rsidP="005E73FB">
      <w:pPr>
        <w:autoSpaceDE w:val="0"/>
        <w:autoSpaceDN w:val="0"/>
        <w:adjustRightInd w:val="0"/>
        <w:rPr>
          <w:rFonts w:ascii="Arial" w:hAnsi="Arial" w:cs="Arial"/>
          <w:b/>
          <w:sz w:val="20"/>
          <w:szCs w:val="20"/>
        </w:rPr>
      </w:pPr>
      <w:r w:rsidRPr="00E8039C">
        <w:rPr>
          <w:rFonts w:ascii="Arial" w:hAnsi="Arial" w:cs="Arial"/>
          <w:b/>
          <w:sz w:val="20"/>
          <w:szCs w:val="20"/>
        </w:rPr>
        <w:t>ALSO</w:t>
      </w:r>
    </w:p>
    <w:p w:rsidR="0017153E" w:rsidRPr="00423A50" w:rsidRDefault="00385727" w:rsidP="00423A50">
      <w:pPr>
        <w:autoSpaceDE w:val="0"/>
        <w:autoSpaceDN w:val="0"/>
        <w:adjustRightInd w:val="0"/>
        <w:rPr>
          <w:rFonts w:ascii="Arial" w:hAnsi="Arial" w:cs="Arial"/>
          <w:szCs w:val="20"/>
        </w:rPr>
      </w:pPr>
      <w:r w:rsidRPr="00423A50">
        <w:rPr>
          <w:rFonts w:ascii="Arial" w:hAnsi="Arial" w:cs="Arial"/>
          <w:szCs w:val="20"/>
        </w:rPr>
        <w:t xml:space="preserve">Reggie edited a volume of music for "Carl Philipp Emanuel Bach: The Complete Works” </w:t>
      </w:r>
      <w:hyperlink r:id="rId45" w:history="1">
        <w:r w:rsidRPr="00423A50">
          <w:rPr>
            <w:rStyle w:val="Hyperlink"/>
            <w:rFonts w:ascii="Arial" w:hAnsi="Arial" w:cs="Arial"/>
            <w:szCs w:val="20"/>
          </w:rPr>
          <w:t>V / 6.3:</w:t>
        </w:r>
      </w:hyperlink>
      <w:r w:rsidRPr="00423A50">
        <w:rPr>
          <w:rFonts w:ascii="Arial" w:hAnsi="Arial" w:cs="Arial"/>
          <w:szCs w:val="20"/>
        </w:rPr>
        <w:t xml:space="preserve"> Miscellaneous Sacred Works III</w:t>
      </w:r>
      <w:r w:rsidR="00091A3E" w:rsidRPr="00423A50">
        <w:rPr>
          <w:rFonts w:ascii="Arial" w:hAnsi="Arial" w:cs="Arial"/>
          <w:szCs w:val="20"/>
        </w:rPr>
        <w:t xml:space="preserve">. </w:t>
      </w:r>
      <w:r w:rsidR="00423A50" w:rsidRPr="00423A50">
        <w:rPr>
          <w:rFonts w:ascii="Arial" w:hAnsi="Arial" w:cs="Arial"/>
          <w:szCs w:val="20"/>
        </w:rPr>
        <w:t xml:space="preserve">The </w:t>
      </w:r>
      <w:hyperlink r:id="rId46" w:history="1">
        <w:r w:rsidR="00423A50" w:rsidRPr="00A57D82">
          <w:rPr>
            <w:rStyle w:val="Hyperlink"/>
            <w:rFonts w:ascii="Arial" w:hAnsi="Arial" w:cs="Arial"/>
            <w:szCs w:val="20"/>
          </w:rPr>
          <w:t>Complete Works</w:t>
        </w:r>
      </w:hyperlink>
      <w:r w:rsidR="00423A50" w:rsidRPr="00423A50">
        <w:rPr>
          <w:rFonts w:ascii="Arial" w:hAnsi="Arial" w:cs="Arial"/>
          <w:szCs w:val="20"/>
        </w:rPr>
        <w:t xml:space="preserve"> is an editorial and publishing project of The Packard Humanities Institute. </w:t>
      </w:r>
      <w:r w:rsidR="00A57D82">
        <w:rPr>
          <w:rFonts w:ascii="Arial" w:hAnsi="Arial" w:cs="Arial"/>
          <w:szCs w:val="20"/>
        </w:rPr>
        <w:t>Be sure to visit the website. Much of the content including performing material is available to download.</w:t>
      </w:r>
    </w:p>
    <w:p w:rsidR="00C11D55" w:rsidRDefault="00C11D55" w:rsidP="004B7817">
      <w:pPr>
        <w:autoSpaceDE w:val="0"/>
        <w:autoSpaceDN w:val="0"/>
        <w:adjustRightInd w:val="0"/>
        <w:rPr>
          <w:rFonts w:ascii="Arial" w:hAnsi="Arial" w:cs="Arial"/>
        </w:rPr>
      </w:pPr>
    </w:p>
    <w:p w:rsidR="004B7817" w:rsidRDefault="004B7817" w:rsidP="004B7817">
      <w:pPr>
        <w:autoSpaceDE w:val="0"/>
        <w:autoSpaceDN w:val="0"/>
        <w:adjustRightInd w:val="0"/>
        <w:rPr>
          <w:rFonts w:ascii="Arial" w:hAnsi="Arial" w:cs="Arial"/>
        </w:rPr>
      </w:pPr>
      <w:r w:rsidRPr="00643F4A">
        <w:rPr>
          <w:rFonts w:ascii="Arial" w:hAnsi="Arial" w:cs="Arial"/>
        </w:rPr>
        <w:t xml:space="preserve">To: </w:t>
      </w:r>
      <w:r w:rsidRPr="00643F4A">
        <w:rPr>
          <w:rFonts w:ascii="Arial" w:hAnsi="Arial" w:cs="Arial"/>
          <w:b/>
        </w:rPr>
        <w:t>Joan Slonczewski</w:t>
      </w:r>
      <w:r w:rsidRPr="00643F4A">
        <w:rPr>
          <w:rFonts w:ascii="Arial" w:hAnsi="Arial" w:cs="Arial"/>
          <w:b/>
          <w:bCs/>
        </w:rPr>
        <w:br/>
      </w:r>
      <w:r w:rsidRPr="00643F4A">
        <w:rPr>
          <w:rFonts w:ascii="Arial" w:hAnsi="Arial" w:cs="Arial"/>
        </w:rPr>
        <w:t>Joan has been awarded</w:t>
      </w:r>
      <w:r>
        <w:rPr>
          <w:rFonts w:ascii="Arial" w:hAnsi="Arial" w:cs="Arial"/>
        </w:rPr>
        <w:t xml:space="preserve"> an NSF grant for her project </w:t>
      </w:r>
      <w:r w:rsidRPr="004B7817">
        <w:rPr>
          <w:rFonts w:ascii="Arial" w:hAnsi="Arial" w:cs="Arial"/>
        </w:rPr>
        <w:t xml:space="preserve">"RUI: Acid Signals and Bacterial Drug Efflux </w:t>
      </w:r>
      <w:r w:rsidRPr="004B7817">
        <w:rPr>
          <w:rFonts w:ascii="Arial" w:hAnsi="Arial" w:cs="Arial"/>
        </w:rPr>
        <w:lastRenderedPageBreak/>
        <w:t xml:space="preserve">Systems."  </w:t>
      </w:r>
      <w:r w:rsidRPr="00643F4A">
        <w:rPr>
          <w:rFonts w:ascii="Arial" w:hAnsi="Arial" w:cs="Arial"/>
        </w:rPr>
        <w:t>(RUI) activity supports research by faculty members of predominantly undergraduate institutions</w:t>
      </w:r>
      <w:r>
        <w:rPr>
          <w:rFonts w:ascii="Arial" w:hAnsi="Arial" w:cs="Arial"/>
        </w:rPr>
        <w:t xml:space="preserve">. This three year grant will fund 24 undergraduate researchers. </w:t>
      </w:r>
    </w:p>
    <w:p w:rsidR="009A7047" w:rsidRDefault="009A7047" w:rsidP="004B7817">
      <w:pPr>
        <w:autoSpaceDE w:val="0"/>
        <w:autoSpaceDN w:val="0"/>
        <w:adjustRightInd w:val="0"/>
        <w:rPr>
          <w:rFonts w:ascii="Arial" w:hAnsi="Arial" w:cs="Arial"/>
        </w:rPr>
      </w:pPr>
    </w:p>
    <w:p w:rsidR="004B7817" w:rsidRPr="009A7047" w:rsidRDefault="009A7047" w:rsidP="009A7047">
      <w:pPr>
        <w:autoSpaceDE w:val="0"/>
        <w:autoSpaceDN w:val="0"/>
        <w:adjustRightInd w:val="0"/>
        <w:ind w:left="720"/>
        <w:rPr>
          <w:rFonts w:ascii="Arial" w:hAnsi="Arial" w:cs="Arial"/>
        </w:rPr>
      </w:pPr>
      <w:r>
        <w:rPr>
          <w:noProof/>
        </w:rPr>
        <w:drawing>
          <wp:inline distT="0" distB="0" distL="0" distR="0">
            <wp:extent cx="381000" cy="381000"/>
            <wp:effectExtent l="0" t="0" r="0" b="0"/>
            <wp:docPr id="116" name="Picture 116" descr="NSF 4-Color Bitm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F 4-Color Bitmap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4B7817" w:rsidRPr="004B7817">
        <w:rPr>
          <w:rFonts w:ascii="Arial" w:hAnsi="Arial" w:cs="Arial"/>
          <w:sz w:val="20"/>
          <w:szCs w:val="20"/>
        </w:rPr>
        <w:t xml:space="preserve">The “First-years First” initiative recruits 8 entering students per year into research. By recruiting students early, the project channels students into research who might otherwise not have considered this path. The laboratory environment features popular culture themes such as Star Trek and Wakanda that encourage recruitment and retention of underrepresented minorities. </w:t>
      </w:r>
      <w:r w:rsidR="004B7817">
        <w:rPr>
          <w:rFonts w:ascii="Arial" w:hAnsi="Arial" w:cs="Arial"/>
          <w:sz w:val="20"/>
          <w:szCs w:val="20"/>
        </w:rPr>
        <w:t>– project summary, Slonczewski</w:t>
      </w:r>
    </w:p>
    <w:p w:rsidR="004B7817" w:rsidRDefault="004B7817" w:rsidP="004B7817">
      <w:pPr>
        <w:autoSpaceDE w:val="0"/>
        <w:autoSpaceDN w:val="0"/>
        <w:adjustRightInd w:val="0"/>
        <w:ind w:left="720"/>
        <w:rPr>
          <w:rFonts w:ascii="Arial" w:hAnsi="Arial" w:cs="Arial"/>
          <w:sz w:val="20"/>
          <w:szCs w:val="20"/>
        </w:rPr>
      </w:pPr>
      <w:r w:rsidRPr="004B7817">
        <w:rPr>
          <w:rFonts w:ascii="Arial" w:hAnsi="Arial" w:cs="Arial"/>
          <w:sz w:val="20"/>
          <w:szCs w:val="20"/>
        </w:rPr>
        <w:br/>
        <w:t>The mechanisms of organic acid effects on bacteria could help us devise biochemical ways to modulate the microbiome of rhizosphere or gut so as to discourage drug-resistant pathogens.</w:t>
      </w:r>
      <w:r>
        <w:rPr>
          <w:rFonts w:ascii="Arial" w:hAnsi="Arial" w:cs="Arial"/>
          <w:sz w:val="20"/>
          <w:szCs w:val="20"/>
        </w:rPr>
        <w:t xml:space="preserve"> – project summary, Slonczewski</w:t>
      </w:r>
    </w:p>
    <w:p w:rsidR="0017153E" w:rsidRDefault="0017153E" w:rsidP="004B7817">
      <w:pPr>
        <w:autoSpaceDE w:val="0"/>
        <w:autoSpaceDN w:val="0"/>
        <w:adjustRightInd w:val="0"/>
        <w:ind w:left="720"/>
        <w:rPr>
          <w:rFonts w:ascii="Arial" w:hAnsi="Arial" w:cs="Arial"/>
          <w:sz w:val="20"/>
          <w:szCs w:val="20"/>
        </w:rPr>
      </w:pPr>
    </w:p>
    <w:p w:rsidR="004B7817" w:rsidRDefault="004B7817" w:rsidP="004B7817">
      <w:pPr>
        <w:autoSpaceDE w:val="0"/>
        <w:autoSpaceDN w:val="0"/>
        <w:adjustRightInd w:val="0"/>
        <w:rPr>
          <w:rFonts w:ascii="Arial" w:hAnsi="Arial" w:cs="Arial"/>
        </w:rPr>
      </w:pPr>
    </w:p>
    <w:p w:rsidR="00C34079" w:rsidRDefault="00C34079" w:rsidP="00CA46DC">
      <w:pPr>
        <w:autoSpaceDE w:val="0"/>
        <w:autoSpaceDN w:val="0"/>
        <w:adjustRightInd w:val="0"/>
        <w:rPr>
          <w:rFonts w:ascii="Arial" w:hAnsi="Arial" w:cs="Arial"/>
          <w:b/>
        </w:rPr>
      </w:pPr>
      <w:r>
        <w:rPr>
          <w:rFonts w:ascii="Arial" w:hAnsi="Arial" w:cs="Arial"/>
        </w:rPr>
        <w:t xml:space="preserve">To: </w:t>
      </w:r>
      <w:r w:rsidRPr="00C34079">
        <w:rPr>
          <w:rFonts w:ascii="Arial" w:hAnsi="Arial" w:cs="Arial"/>
          <w:b/>
        </w:rPr>
        <w:t>Noah Aydin</w:t>
      </w:r>
    </w:p>
    <w:p w:rsidR="00C34079" w:rsidRPr="005F0155" w:rsidRDefault="005F0155" w:rsidP="00C34079">
      <w:pPr>
        <w:pStyle w:val="Heading1"/>
        <w:shd w:val="clear" w:color="auto" w:fill="FCFCFC"/>
        <w:spacing w:before="0" w:after="120"/>
        <w:rPr>
          <w:rFonts w:ascii="Arial" w:hAnsi="Arial" w:cs="Arial"/>
          <w:b w:val="0"/>
          <w:bCs w:val="0"/>
          <w:iCs/>
          <w:sz w:val="20"/>
          <w:szCs w:val="24"/>
        </w:rPr>
      </w:pPr>
      <w:r>
        <w:rPr>
          <w:rFonts w:ascii="Arial" w:hAnsi="Arial" w:cs="Arial"/>
          <w:b w:val="0"/>
          <w:bCs w:val="0"/>
          <w:kern w:val="0"/>
          <w:sz w:val="24"/>
          <w:szCs w:val="24"/>
        </w:rPr>
        <w:t xml:space="preserve">The publisher, </w:t>
      </w:r>
      <w:r w:rsidR="00D7628E" w:rsidRPr="00D7628E">
        <w:rPr>
          <w:rFonts w:ascii="Arial" w:hAnsi="Arial" w:cs="Arial"/>
          <w:b w:val="0"/>
          <w:bCs w:val="0"/>
          <w:iCs/>
          <w:sz w:val="24"/>
          <w:szCs w:val="24"/>
        </w:rPr>
        <w:t>Birkhäuser Basel</w:t>
      </w:r>
      <w:r w:rsidR="00D7628E">
        <w:rPr>
          <w:rFonts w:ascii="Arial" w:hAnsi="Arial" w:cs="Arial"/>
          <w:color w:val="666666"/>
          <w:sz w:val="20"/>
          <w:szCs w:val="20"/>
          <w:shd w:val="clear" w:color="auto" w:fill="FFFFFF"/>
        </w:rPr>
        <w:t xml:space="preserve"> </w:t>
      </w:r>
      <w:r w:rsidR="00D7628E">
        <w:rPr>
          <w:rFonts w:ascii="Arial" w:hAnsi="Arial" w:cs="Arial"/>
          <w:b w:val="0"/>
          <w:bCs w:val="0"/>
          <w:kern w:val="0"/>
          <w:sz w:val="24"/>
          <w:szCs w:val="24"/>
        </w:rPr>
        <w:t xml:space="preserve">has published </w:t>
      </w:r>
      <w:r w:rsidR="00C34079">
        <w:rPr>
          <w:rFonts w:ascii="Arial" w:hAnsi="Arial" w:cs="Arial"/>
          <w:b w:val="0"/>
          <w:bCs w:val="0"/>
          <w:kern w:val="0"/>
          <w:sz w:val="24"/>
          <w:szCs w:val="24"/>
        </w:rPr>
        <w:t xml:space="preserve">Noah </w:t>
      </w:r>
      <w:r w:rsidR="00D7628E">
        <w:rPr>
          <w:rFonts w:ascii="Arial" w:hAnsi="Arial" w:cs="Arial"/>
          <w:b w:val="0"/>
          <w:bCs w:val="0"/>
          <w:kern w:val="0"/>
          <w:sz w:val="24"/>
          <w:szCs w:val="24"/>
        </w:rPr>
        <w:t xml:space="preserve">and co-author Lakhdar Hammoudi’s book </w:t>
      </w:r>
      <w:hyperlink r:id="rId48" w:history="1">
        <w:r w:rsidR="00D7628E">
          <w:rPr>
            <w:rStyle w:val="Hyperlink"/>
            <w:rFonts w:ascii="Arial" w:hAnsi="Arial" w:cs="Arial"/>
            <w:b w:val="0"/>
            <w:bCs w:val="0"/>
            <w:i/>
            <w:kern w:val="0"/>
            <w:sz w:val="24"/>
            <w:szCs w:val="24"/>
          </w:rPr>
          <w:t>Al-Kāshī's Miftāḥ al-Ḥisab,</w:t>
        </w:r>
      </w:hyperlink>
      <w:r w:rsidR="00C34079" w:rsidRPr="00C34079">
        <w:rPr>
          <w:rFonts w:ascii="Arial" w:hAnsi="Arial" w:cs="Arial"/>
          <w:b w:val="0"/>
          <w:bCs w:val="0"/>
          <w:i/>
          <w:kern w:val="0"/>
          <w:sz w:val="24"/>
          <w:szCs w:val="24"/>
        </w:rPr>
        <w:t xml:space="preserve"> Volume I: Arithmetic: </w:t>
      </w:r>
      <w:r w:rsidR="00C34079" w:rsidRPr="00C34079">
        <w:rPr>
          <w:rFonts w:ascii="Arial" w:hAnsi="Arial" w:cs="Arial"/>
          <w:b w:val="0"/>
          <w:bCs w:val="0"/>
          <w:i/>
          <w:iCs/>
          <w:sz w:val="24"/>
          <w:szCs w:val="24"/>
        </w:rPr>
        <w:t>Translation and Commentary</w:t>
      </w:r>
      <w:r w:rsidR="00D7628E">
        <w:rPr>
          <w:rFonts w:ascii="Arial" w:hAnsi="Arial" w:cs="Arial"/>
          <w:b w:val="0"/>
          <w:bCs w:val="0"/>
          <w:i/>
          <w:iCs/>
          <w:sz w:val="24"/>
          <w:szCs w:val="24"/>
        </w:rPr>
        <w:t xml:space="preserve">, </w:t>
      </w:r>
      <w:r w:rsidR="00D7628E">
        <w:rPr>
          <w:rFonts w:ascii="Arial" w:hAnsi="Arial" w:cs="Arial"/>
          <w:b w:val="0"/>
          <w:bCs w:val="0"/>
          <w:iCs/>
          <w:sz w:val="24"/>
          <w:szCs w:val="24"/>
        </w:rPr>
        <w:t>2019.</w:t>
      </w:r>
    </w:p>
    <w:p w:rsidR="00D7628E" w:rsidRPr="005F0155" w:rsidRDefault="00D7628E" w:rsidP="00D7628E">
      <w:pPr>
        <w:rPr>
          <w:sz w:val="20"/>
        </w:rPr>
      </w:pPr>
    </w:p>
    <w:p w:rsidR="00D7628E" w:rsidRPr="00D7628E" w:rsidRDefault="00D7628E" w:rsidP="00D7628E">
      <w:pPr>
        <w:rPr>
          <w:rFonts w:ascii="Arial" w:hAnsi="Arial" w:cs="Arial"/>
          <w:sz w:val="20"/>
        </w:rPr>
      </w:pPr>
      <w:r>
        <w:rPr>
          <w:rFonts w:ascii="Arial" w:hAnsi="Arial" w:cs="Arial"/>
          <w:noProof/>
          <w:sz w:val="20"/>
        </w:rPr>
        <w:lastRenderedPageBreak/>
        <w:drawing>
          <wp:anchor distT="0" distB="0" distL="114300" distR="114300" simplePos="0" relativeHeight="251724288" behindDoc="0" locked="0" layoutInCell="1" allowOverlap="1">
            <wp:simplePos x="0" y="0"/>
            <wp:positionH relativeFrom="margin">
              <wp:align>left</wp:align>
            </wp:positionH>
            <wp:positionV relativeFrom="paragraph">
              <wp:posOffset>8890</wp:posOffset>
            </wp:positionV>
            <wp:extent cx="1165860" cy="154432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ydin20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5860" cy="1544320"/>
                    </a:xfrm>
                    <a:prstGeom prst="rect">
                      <a:avLst/>
                    </a:prstGeom>
                  </pic:spPr>
                </pic:pic>
              </a:graphicData>
            </a:graphic>
            <wp14:sizeRelH relativeFrom="margin">
              <wp14:pctWidth>0</wp14:pctWidth>
            </wp14:sizeRelH>
            <wp14:sizeRelV relativeFrom="margin">
              <wp14:pctHeight>0</wp14:pctHeight>
            </wp14:sizeRelV>
          </wp:anchor>
        </w:drawing>
      </w:r>
      <w:r w:rsidRPr="00D7628E">
        <w:rPr>
          <w:rFonts w:ascii="Arial" w:hAnsi="Arial" w:cs="Arial"/>
          <w:sz w:val="20"/>
        </w:rPr>
        <w:t>Jamshīd al-Kāshī’s Miftāḥ al-Ḥisab (Key to Arithmetic) was largely unknown to researchers until the mid-20th century, and has not been translated to English until now. This book begins a multi-volume set that finally brings al-Kāshī’s groundbreaking textbook to English audiences in its entirety. As soon as it was studied by modern researchers, it changed some false assumptions about the history of certain topics in mathematics. Written as a textbook for students of mathematics, accounting, engineering, and architecture, Miftah covers a wide range of topics in arithmetic, geometry, and algebra. By sharing al-Kāshī’s most comprehensive work with a wider audience, this book will help establish a more complete history of mathematics, and extend al-Kāshī’s influence into the 21st century and beyond</w:t>
      </w:r>
      <w:r>
        <w:rPr>
          <w:rFonts w:ascii="Arial" w:hAnsi="Arial" w:cs="Arial"/>
          <w:sz w:val="20"/>
        </w:rPr>
        <w:t>….</w:t>
      </w:r>
      <w:r>
        <w:rPr>
          <w:rFonts w:ascii="Arial" w:hAnsi="Arial" w:cs="Arial"/>
          <w:sz w:val="20"/>
        </w:rPr>
        <w:br/>
      </w:r>
      <w:r>
        <w:rPr>
          <w:rFonts w:ascii="Arial" w:hAnsi="Arial" w:cs="Arial"/>
          <w:color w:val="333333"/>
          <w:sz w:val="20"/>
          <w:szCs w:val="20"/>
          <w:shd w:val="clear" w:color="auto" w:fill="FFFFFF"/>
        </w:rPr>
        <w:t xml:space="preserve">Researchers and students of the history of mathematics will find this volume indispensable in filling in a frequently overlooked time period and region. This volume will also provide anybody interested in the history of Islamic culture with an insightful look at one of the mathematical world’s most neglected figures. </w:t>
      </w:r>
      <w:r>
        <w:rPr>
          <w:rFonts w:ascii="Arial" w:hAnsi="Arial" w:cs="Arial"/>
          <w:sz w:val="20"/>
        </w:rPr>
        <w:t xml:space="preserve"> -Publisher</w:t>
      </w:r>
    </w:p>
    <w:p w:rsidR="00C34079" w:rsidRDefault="00C34079" w:rsidP="00CA46DC">
      <w:pPr>
        <w:autoSpaceDE w:val="0"/>
        <w:autoSpaceDN w:val="0"/>
        <w:adjustRightInd w:val="0"/>
        <w:rPr>
          <w:rFonts w:ascii="Arial" w:hAnsi="Arial" w:cs="Arial"/>
        </w:rPr>
      </w:pPr>
    </w:p>
    <w:p w:rsidR="00CA46DC" w:rsidRDefault="00CA46DC" w:rsidP="00CA46DC">
      <w:pPr>
        <w:autoSpaceDE w:val="0"/>
        <w:autoSpaceDN w:val="0"/>
        <w:adjustRightInd w:val="0"/>
        <w:rPr>
          <w:rFonts w:ascii="Arial" w:hAnsi="Arial" w:cs="Arial"/>
        </w:rPr>
      </w:pPr>
      <w:r>
        <w:rPr>
          <w:rFonts w:ascii="Arial" w:hAnsi="Arial" w:cs="Arial"/>
        </w:rPr>
        <w:t xml:space="preserve">To: </w:t>
      </w:r>
      <w:r w:rsidRPr="00CA46DC">
        <w:rPr>
          <w:rFonts w:ascii="Arial" w:hAnsi="Arial" w:cs="Arial"/>
          <w:b/>
        </w:rPr>
        <w:t>Siobhan Fennessy</w:t>
      </w:r>
      <w:r>
        <w:rPr>
          <w:rFonts w:ascii="Arial" w:hAnsi="Arial" w:cs="Arial"/>
          <w:b/>
        </w:rPr>
        <w:br/>
      </w:r>
      <w:r w:rsidRPr="00CA46DC">
        <w:rPr>
          <w:rFonts w:ascii="Arial" w:hAnsi="Arial" w:cs="Arial"/>
        </w:rPr>
        <w:t>Si</w:t>
      </w:r>
      <w:r>
        <w:rPr>
          <w:rFonts w:ascii="Arial" w:hAnsi="Arial" w:cs="Arial"/>
        </w:rPr>
        <w:t xml:space="preserve">obhan has </w:t>
      </w:r>
      <w:r w:rsidRPr="00CA46DC">
        <w:rPr>
          <w:rFonts w:ascii="Arial" w:hAnsi="Arial" w:cs="Arial"/>
        </w:rPr>
        <w:t>been nominated by the U</w:t>
      </w:r>
      <w:r>
        <w:rPr>
          <w:rFonts w:ascii="Arial" w:hAnsi="Arial" w:cs="Arial"/>
        </w:rPr>
        <w:t>.</w:t>
      </w:r>
      <w:r w:rsidRPr="00CA46DC">
        <w:rPr>
          <w:rFonts w:ascii="Arial" w:hAnsi="Arial" w:cs="Arial"/>
        </w:rPr>
        <w:t>S</w:t>
      </w:r>
      <w:r>
        <w:rPr>
          <w:rFonts w:ascii="Arial" w:hAnsi="Arial" w:cs="Arial"/>
        </w:rPr>
        <w:t>.</w:t>
      </w:r>
      <w:r w:rsidRPr="00CA46DC">
        <w:rPr>
          <w:rFonts w:ascii="Arial" w:hAnsi="Arial" w:cs="Arial"/>
        </w:rPr>
        <w:t xml:space="preserve"> State Department and appointed to serve on the Ramsar Convention’s Science and Technical Review Panel (STRP).  </w:t>
      </w:r>
      <w:r w:rsidR="00EC4467">
        <w:rPr>
          <w:rFonts w:ascii="Arial" w:hAnsi="Arial" w:cs="Arial"/>
        </w:rPr>
        <w:t>She will serve</w:t>
      </w:r>
      <w:r w:rsidRPr="00CA46DC">
        <w:rPr>
          <w:rFonts w:ascii="Arial" w:hAnsi="Arial" w:cs="Arial"/>
        </w:rPr>
        <w:t xml:space="preserve"> a three-year term, ending </w:t>
      </w:r>
      <w:r w:rsidR="00EC4467">
        <w:rPr>
          <w:rFonts w:ascii="Arial" w:hAnsi="Arial" w:cs="Arial"/>
        </w:rPr>
        <w:t>with</w:t>
      </w:r>
      <w:r w:rsidRPr="00CA46DC">
        <w:rPr>
          <w:rFonts w:ascii="Arial" w:hAnsi="Arial" w:cs="Arial"/>
        </w:rPr>
        <w:t xml:space="preserve"> a meeting of the conference of parties (basically the member countries of the UN who attend the COP) to ratify the work of the convention</w:t>
      </w:r>
      <w:r w:rsidR="00EC4467">
        <w:rPr>
          <w:rFonts w:ascii="Arial" w:hAnsi="Arial" w:cs="Arial"/>
        </w:rPr>
        <w:t>.</w:t>
      </w:r>
      <w:r w:rsidR="00EC4467" w:rsidRPr="00EC4467">
        <w:rPr>
          <w:rFonts w:ascii="Arial" w:hAnsi="Arial" w:cs="Arial"/>
          <w:color w:val="222222"/>
          <w:shd w:val="clear" w:color="auto" w:fill="FFFFFF"/>
        </w:rPr>
        <w:t xml:space="preserve"> </w:t>
      </w:r>
      <w:r w:rsidR="00EC4467">
        <w:rPr>
          <w:rFonts w:ascii="Arial" w:hAnsi="Arial" w:cs="Arial"/>
          <w:color w:val="222222"/>
          <w:shd w:val="clear" w:color="auto" w:fill="FFFFFF"/>
        </w:rPr>
        <w:t xml:space="preserve">The </w:t>
      </w:r>
      <w:hyperlink r:id="rId50" w:history="1">
        <w:r w:rsidR="00EC4467" w:rsidRPr="006814B6">
          <w:rPr>
            <w:rStyle w:val="Hyperlink"/>
            <w:rFonts w:ascii="Arial" w:hAnsi="Arial" w:cs="Arial"/>
            <w:shd w:val="clear" w:color="auto" w:fill="FFFFFF"/>
          </w:rPr>
          <w:t>Ramsar Convention</w:t>
        </w:r>
      </w:hyperlink>
      <w:r w:rsidR="00EC4467">
        <w:rPr>
          <w:rFonts w:ascii="Arial" w:hAnsi="Arial" w:cs="Arial"/>
          <w:color w:val="222222"/>
          <w:shd w:val="clear" w:color="auto" w:fill="FFFFFF"/>
        </w:rPr>
        <w:t xml:space="preserve"> on </w:t>
      </w:r>
      <w:r w:rsidR="00EC4467" w:rsidRPr="00EC4467">
        <w:rPr>
          <w:rFonts w:ascii="Arial" w:hAnsi="Arial" w:cs="Arial"/>
          <w:bCs/>
          <w:color w:val="222222"/>
          <w:shd w:val="clear" w:color="auto" w:fill="FFFFFF"/>
        </w:rPr>
        <w:t>Wetlands of International Importance</w:t>
      </w:r>
      <w:r w:rsidR="00EC4467">
        <w:rPr>
          <w:rFonts w:ascii="Arial" w:hAnsi="Arial" w:cs="Arial"/>
          <w:color w:val="222222"/>
          <w:shd w:val="clear" w:color="auto" w:fill="FFFFFF"/>
        </w:rPr>
        <w:t xml:space="preserve"> is an international treaty for the conservation and </w:t>
      </w:r>
      <w:r w:rsidR="00EC4467" w:rsidRPr="00EC4467">
        <w:rPr>
          <w:rFonts w:ascii="Arial" w:hAnsi="Arial" w:cs="Arial"/>
          <w:bCs/>
          <w:color w:val="222222"/>
          <w:shd w:val="clear" w:color="auto" w:fill="FFFFFF"/>
        </w:rPr>
        <w:t>sustainable</w:t>
      </w:r>
      <w:r w:rsidR="00EC4467">
        <w:rPr>
          <w:rFonts w:ascii="Arial" w:hAnsi="Arial" w:cs="Arial"/>
          <w:color w:val="222222"/>
          <w:shd w:val="clear" w:color="auto" w:fill="FFFFFF"/>
        </w:rPr>
        <w:t xml:space="preserve"> use of wetlands </w:t>
      </w:r>
      <w:r w:rsidR="00EC4467" w:rsidRPr="00CA46DC">
        <w:rPr>
          <w:rFonts w:ascii="Arial" w:hAnsi="Arial" w:cs="Arial"/>
        </w:rPr>
        <w:t>and biodiversity.</w:t>
      </w:r>
      <w:r w:rsidR="00EC4467">
        <w:rPr>
          <w:rFonts w:ascii="Arial" w:hAnsi="Arial" w:cs="Arial"/>
        </w:rPr>
        <w:t xml:space="preserve"> </w:t>
      </w:r>
      <w:r w:rsidR="00EC4467">
        <w:rPr>
          <w:rFonts w:ascii="Arial" w:hAnsi="Arial" w:cs="Arial"/>
          <w:color w:val="222222"/>
          <w:shd w:val="clear" w:color="auto" w:fill="FFFFFF"/>
        </w:rPr>
        <w:t>It is also known as the Convention on Wetlands</w:t>
      </w:r>
      <w:r w:rsidRPr="00CA46DC">
        <w:rPr>
          <w:rFonts w:ascii="Arial" w:hAnsi="Arial" w:cs="Arial"/>
        </w:rPr>
        <w:t>.</w:t>
      </w:r>
    </w:p>
    <w:p w:rsidR="00EC4467" w:rsidRDefault="00EC4467" w:rsidP="00CA46DC">
      <w:pPr>
        <w:autoSpaceDE w:val="0"/>
        <w:autoSpaceDN w:val="0"/>
        <w:adjustRightInd w:val="0"/>
        <w:rPr>
          <w:rFonts w:ascii="Arial" w:hAnsi="Arial" w:cs="Arial"/>
        </w:rPr>
      </w:pPr>
    </w:p>
    <w:p w:rsidR="00EC4467" w:rsidRPr="00E8039C" w:rsidRDefault="00EC4467" w:rsidP="00CA46DC">
      <w:pPr>
        <w:autoSpaceDE w:val="0"/>
        <w:autoSpaceDN w:val="0"/>
        <w:adjustRightInd w:val="0"/>
        <w:rPr>
          <w:rFonts w:ascii="Arial" w:hAnsi="Arial" w:cs="Arial"/>
          <w:b/>
        </w:rPr>
      </w:pPr>
      <w:r w:rsidRPr="00E8039C">
        <w:rPr>
          <w:rFonts w:ascii="Arial" w:hAnsi="Arial" w:cs="Arial"/>
          <w:b/>
        </w:rPr>
        <w:lastRenderedPageBreak/>
        <w:t>Also</w:t>
      </w:r>
    </w:p>
    <w:p w:rsidR="00EC4467" w:rsidRDefault="00EC4467" w:rsidP="00EC4467">
      <w:pPr>
        <w:autoSpaceDE w:val="0"/>
        <w:autoSpaceDN w:val="0"/>
        <w:adjustRightInd w:val="0"/>
        <w:rPr>
          <w:rFonts w:ascii="Arial" w:hAnsi="Arial" w:cs="Arial"/>
        </w:rPr>
      </w:pPr>
      <w:r>
        <w:rPr>
          <w:rFonts w:ascii="Arial" w:hAnsi="Arial" w:cs="Arial"/>
        </w:rPr>
        <w:t xml:space="preserve">Siobhan has been </w:t>
      </w:r>
      <w:r w:rsidRPr="00EC4467">
        <w:rPr>
          <w:rFonts w:ascii="Arial" w:hAnsi="Arial" w:cs="Arial"/>
        </w:rPr>
        <w:t xml:space="preserve">reappointed by the National Academy of Sciences, Engineering, and Medicine to the National Academies’ </w:t>
      </w:r>
      <w:hyperlink r:id="rId51" w:history="1">
        <w:r w:rsidRPr="00EC4467">
          <w:rPr>
            <w:rStyle w:val="Hyperlink"/>
            <w:rFonts w:ascii="Arial" w:hAnsi="Arial" w:cs="Arial"/>
          </w:rPr>
          <w:t>Committee on Independent Scientific Review of Everglades</w:t>
        </w:r>
      </w:hyperlink>
      <w:r w:rsidRPr="00EC4467">
        <w:rPr>
          <w:rFonts w:ascii="Arial" w:hAnsi="Arial" w:cs="Arial"/>
        </w:rPr>
        <w:t xml:space="preserve"> Restoration Progress (CISRERP) by the President of the National Academy of Sciences. This is a 2-year term to conduct a peer review of the ecological restoration of the Everglades.</w:t>
      </w:r>
    </w:p>
    <w:p w:rsidR="006814B6" w:rsidRDefault="006814B6" w:rsidP="006814B6">
      <w:pPr>
        <w:pStyle w:val="Heading2"/>
        <w:shd w:val="clear" w:color="auto" w:fill="F9F9F9"/>
        <w:spacing w:before="300" w:after="150"/>
        <w:textAlignment w:val="baseline"/>
        <w:rPr>
          <w:rFonts w:ascii="Roboto" w:hAnsi="Roboto"/>
          <w:b w:val="0"/>
          <w:bCs w:val="0"/>
          <w:color w:val="333333"/>
          <w:sz w:val="45"/>
          <w:szCs w:val="45"/>
        </w:rPr>
      </w:pPr>
      <w:r>
        <w:rPr>
          <w:rFonts w:ascii="Arial" w:hAnsi="Arial" w:cs="Arial"/>
          <w:noProof/>
        </w:rPr>
        <w:drawing>
          <wp:anchor distT="0" distB="0" distL="114300" distR="114300" simplePos="0" relativeHeight="251723264" behindDoc="0" locked="0" layoutInCell="1" allowOverlap="1">
            <wp:simplePos x="0" y="0"/>
            <wp:positionH relativeFrom="column">
              <wp:posOffset>0</wp:posOffset>
            </wp:positionH>
            <wp:positionV relativeFrom="paragraph">
              <wp:posOffset>191770</wp:posOffset>
            </wp:positionV>
            <wp:extent cx="922020" cy="1317171"/>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isrerp-seven-210x300.jpg"/>
                    <pic:cNvPicPr/>
                  </pic:nvPicPr>
                  <pic:blipFill>
                    <a:blip r:embed="rId52">
                      <a:extLst>
                        <a:ext uri="{28A0092B-C50C-407E-A947-70E740481C1C}">
                          <a14:useLocalDpi xmlns:a14="http://schemas.microsoft.com/office/drawing/2010/main" val="0"/>
                        </a:ext>
                      </a:extLst>
                    </a:blip>
                    <a:stretch>
                      <a:fillRect/>
                    </a:stretch>
                  </pic:blipFill>
                  <pic:spPr>
                    <a:xfrm>
                      <a:off x="0" y="0"/>
                      <a:ext cx="922020" cy="1317171"/>
                    </a:xfrm>
                    <a:prstGeom prst="rect">
                      <a:avLst/>
                    </a:prstGeom>
                  </pic:spPr>
                </pic:pic>
              </a:graphicData>
            </a:graphic>
          </wp:anchor>
        </w:drawing>
      </w:r>
      <w:r>
        <w:rPr>
          <w:rFonts w:ascii="Arial" w:hAnsi="Arial" w:cs="Arial"/>
        </w:rPr>
        <w:t xml:space="preserve"> </w:t>
      </w:r>
      <w:hyperlink r:id="rId53" w:history="1">
        <w:r w:rsidRPr="006814B6">
          <w:rPr>
            <w:rStyle w:val="Hyperlink"/>
            <w:rFonts w:ascii="Roboto" w:hAnsi="Roboto"/>
            <w:b w:val="0"/>
            <w:bCs w:val="0"/>
            <w:sz w:val="25"/>
            <w:szCs w:val="45"/>
          </w:rPr>
          <w:t>Progress Toward Restoring the Everglades</w:t>
        </w:r>
      </w:hyperlink>
      <w:r w:rsidRPr="006814B6">
        <w:rPr>
          <w:rFonts w:ascii="Roboto" w:hAnsi="Roboto"/>
          <w:b w:val="0"/>
          <w:bCs w:val="0"/>
          <w:color w:val="333333"/>
          <w:sz w:val="25"/>
          <w:szCs w:val="45"/>
        </w:rPr>
        <w:t>: The Seventh Biennial Review (2018)</w:t>
      </w:r>
    </w:p>
    <w:p w:rsidR="006814B6" w:rsidRPr="006814B6" w:rsidRDefault="006814B6" w:rsidP="006814B6">
      <w:pPr>
        <w:pStyle w:val="NormalWeb"/>
        <w:shd w:val="clear" w:color="auto" w:fill="F9F9F9"/>
        <w:spacing w:before="0" w:beforeAutospacing="0" w:after="150" w:afterAutospacing="0"/>
        <w:textAlignment w:val="baseline"/>
        <w:rPr>
          <w:rFonts w:ascii="Arial" w:eastAsia="Times New Roman" w:hAnsi="Arial" w:cs="Arial"/>
          <w:sz w:val="20"/>
        </w:rPr>
      </w:pPr>
      <w:r w:rsidRPr="006814B6">
        <w:rPr>
          <w:rFonts w:ascii="Arial" w:eastAsia="Times New Roman" w:hAnsi="Arial" w:cs="Arial"/>
          <w:sz w:val="20"/>
        </w:rPr>
        <w:t>This seventh biennial review assesses the progress made in meeting the goals of the CERP and provides an in-depth review of CERP monitoring, with particular emphasis on project-level monitoring and assessment. It reviews developments in research and assessment that inform restoration decision making, and identifies issues for in-depth evaluation considering new CERP program developments, policy initiatives, or improvements in scientific knowledge that have implications for restoration progress.</w:t>
      </w:r>
    </w:p>
    <w:p w:rsidR="006814B6" w:rsidRPr="00EC4467" w:rsidRDefault="006814B6" w:rsidP="00EC4467">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color w:val="222222"/>
          <w:shd w:val="clear" w:color="auto" w:fill="FFFFFF"/>
        </w:rPr>
      </w:pPr>
      <w:r>
        <w:rPr>
          <w:rFonts w:ascii="Arial" w:hAnsi="Arial" w:cs="Arial"/>
        </w:rPr>
        <w:t xml:space="preserve">To: </w:t>
      </w:r>
      <w:r w:rsidRPr="00CA46DC">
        <w:rPr>
          <w:rFonts w:ascii="Arial" w:hAnsi="Arial" w:cs="Arial"/>
          <w:b/>
        </w:rPr>
        <w:t>Anton Matytsin</w:t>
      </w:r>
      <w:r>
        <w:rPr>
          <w:rFonts w:ascii="Arial" w:hAnsi="Arial" w:cs="Arial"/>
        </w:rPr>
        <w:br/>
      </w:r>
      <w:r>
        <w:rPr>
          <w:rFonts w:ascii="Arial" w:hAnsi="Arial" w:cs="Arial"/>
          <w:color w:val="222222"/>
          <w:shd w:val="clear" w:color="auto" w:fill="FFFFFF"/>
        </w:rPr>
        <w:t xml:space="preserve">Liverpool University Press has published the essay collection, </w:t>
      </w:r>
      <w:hyperlink r:id="rId54" w:history="1">
        <w:r w:rsidRPr="00CA46DC">
          <w:rPr>
            <w:rStyle w:val="Hyperlink"/>
            <w:rFonts w:ascii="Arial" w:hAnsi="Arial" w:cs="Arial"/>
            <w:i/>
            <w:shd w:val="clear" w:color="auto" w:fill="FFFFFF"/>
          </w:rPr>
          <w:t xml:space="preserve">The Skeptical Enlightenment: Doubt </w:t>
        </w:r>
        <w:r w:rsidRPr="00CA46DC">
          <w:rPr>
            <w:rStyle w:val="Hyperlink"/>
            <w:rFonts w:ascii="Arial" w:hAnsi="Arial" w:cs="Arial"/>
            <w:i/>
            <w:shd w:val="clear" w:color="auto" w:fill="FFFFFF"/>
          </w:rPr>
          <w:lastRenderedPageBreak/>
          <w:t>and Certainty in the Age of Reason</w:t>
        </w:r>
      </w:hyperlink>
      <w:r>
        <w:rPr>
          <w:rFonts w:ascii="Arial" w:hAnsi="Arial" w:cs="Arial"/>
          <w:color w:val="222222"/>
          <w:shd w:val="clear" w:color="auto" w:fill="FFFFFF"/>
        </w:rPr>
        <w:t xml:space="preserve"> edited by Jeffrey D. Burson and Anton Matytsin, in the </w:t>
      </w:r>
      <w:r w:rsidRPr="00CA46DC">
        <w:rPr>
          <w:rFonts w:ascii="Arial" w:hAnsi="Arial" w:cs="Arial"/>
          <w:color w:val="222222"/>
          <w:shd w:val="clear" w:color="auto" w:fill="FFFFFF"/>
        </w:rPr>
        <w:t>Oxford University Studies in the Enlightenment series, previously known as SVEC (Studies on Voltaire and the Eighteenth Century)</w:t>
      </w:r>
      <w:r>
        <w:rPr>
          <w:rFonts w:ascii="Arial" w:hAnsi="Arial" w:cs="Arial"/>
          <w:color w:val="222222"/>
          <w:shd w:val="clear" w:color="auto" w:fill="FFFFFF"/>
        </w:rPr>
        <w:t>.</w:t>
      </w:r>
    </w:p>
    <w:p w:rsidR="00CA46DC" w:rsidRPr="00CA46DC" w:rsidRDefault="00CA46DC" w:rsidP="008B14EF">
      <w:pPr>
        <w:autoSpaceDE w:val="0"/>
        <w:autoSpaceDN w:val="0"/>
        <w:adjustRightInd w:val="0"/>
        <w:rPr>
          <w:rFonts w:ascii="Arial" w:hAnsi="Arial" w:cs="Arial"/>
          <w:sz w:val="20"/>
        </w:rPr>
      </w:pPr>
      <w:r>
        <w:rPr>
          <w:rFonts w:ascii="Arial" w:hAnsi="Arial" w:cs="Arial"/>
          <w:noProof/>
        </w:rPr>
        <w:drawing>
          <wp:anchor distT="0" distB="0" distL="114300" distR="114300" simplePos="0" relativeHeight="251722240" behindDoc="0" locked="0" layoutInCell="1" allowOverlap="1">
            <wp:simplePos x="0" y="0"/>
            <wp:positionH relativeFrom="column">
              <wp:posOffset>0</wp:posOffset>
            </wp:positionH>
            <wp:positionV relativeFrom="paragraph">
              <wp:posOffset>176530</wp:posOffset>
            </wp:positionV>
            <wp:extent cx="1059180" cy="1600200"/>
            <wp:effectExtent l="0" t="0" r="762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matytsin201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59180"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br/>
      </w:r>
      <w:r>
        <w:rPr>
          <w:rFonts w:ascii="Arial" w:hAnsi="Arial" w:cs="Arial"/>
          <w:sz w:val="20"/>
        </w:rPr>
        <w:t>“</w:t>
      </w:r>
      <w:r w:rsidRPr="00CA46DC">
        <w:rPr>
          <w:rFonts w:ascii="Arial" w:hAnsi="Arial" w:cs="Arial"/>
          <w:sz w:val="20"/>
        </w:rPr>
        <w:t>In its depiction of a complicated, variegated, and diverse Enlightenment culture, this volume examines the process by which philosophical skepticism was challenged and gradually tamed to bring about an anxious confidence in the powers of human understanding. The various contributions collectively demonstrate that philosophical skepticism, and not simply unshakable confidence in the powers of reason or the optimistic assumption about inevitable human improvement, was, in fact, the crucible of the Enlightenment process itself.</w:t>
      </w:r>
      <w:r>
        <w:rPr>
          <w:rFonts w:ascii="Arial" w:hAnsi="Arial" w:cs="Arial"/>
          <w:sz w:val="20"/>
        </w:rPr>
        <w:t>” -publisher</w:t>
      </w:r>
    </w:p>
    <w:p w:rsidR="00CA46DC" w:rsidRDefault="00CA46DC" w:rsidP="008B14EF">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rPr>
      </w:pPr>
    </w:p>
    <w:p w:rsidR="00CA46DC" w:rsidRDefault="00CA46DC" w:rsidP="008B14EF">
      <w:pPr>
        <w:autoSpaceDE w:val="0"/>
        <w:autoSpaceDN w:val="0"/>
        <w:adjustRightInd w:val="0"/>
        <w:rPr>
          <w:rFonts w:ascii="Arial" w:hAnsi="Arial" w:cs="Arial"/>
        </w:rPr>
      </w:pPr>
    </w:p>
    <w:p w:rsidR="00333922" w:rsidRDefault="00333922" w:rsidP="008B14EF">
      <w:pPr>
        <w:autoSpaceDE w:val="0"/>
        <w:autoSpaceDN w:val="0"/>
        <w:adjustRightInd w:val="0"/>
        <w:rPr>
          <w:rFonts w:ascii="Arial" w:hAnsi="Arial" w:cs="Arial"/>
          <w:b/>
        </w:rPr>
      </w:pPr>
      <w:r>
        <w:rPr>
          <w:rFonts w:ascii="Arial" w:hAnsi="Arial" w:cs="Arial"/>
        </w:rPr>
        <w:t xml:space="preserve">To: </w:t>
      </w:r>
      <w:r w:rsidRPr="00333922">
        <w:rPr>
          <w:rFonts w:ascii="Arial" w:hAnsi="Arial" w:cs="Arial"/>
          <w:b/>
        </w:rPr>
        <w:t>Madeline Wade</w:t>
      </w:r>
    </w:p>
    <w:p w:rsidR="00333922" w:rsidRDefault="00333922" w:rsidP="008B14EF">
      <w:pPr>
        <w:autoSpaceDE w:val="0"/>
        <w:autoSpaceDN w:val="0"/>
        <w:adjustRightInd w:val="0"/>
        <w:rPr>
          <w:rFonts w:ascii="Arial" w:hAnsi="Arial" w:cs="Arial"/>
        </w:rPr>
      </w:pPr>
      <w:r w:rsidRPr="00333922">
        <w:rPr>
          <w:rFonts w:ascii="Arial" w:hAnsi="Arial" w:cs="Arial"/>
        </w:rPr>
        <w:t>Ma</w:t>
      </w:r>
      <w:r>
        <w:rPr>
          <w:rFonts w:ascii="Arial" w:hAnsi="Arial" w:cs="Arial"/>
        </w:rPr>
        <w:t>ddie</w:t>
      </w:r>
      <w:r w:rsidR="00F95EED">
        <w:rPr>
          <w:rFonts w:ascii="Arial" w:hAnsi="Arial" w:cs="Arial"/>
        </w:rPr>
        <w:t xml:space="preserve"> has</w:t>
      </w:r>
      <w:r>
        <w:rPr>
          <w:rFonts w:ascii="Arial" w:hAnsi="Arial" w:cs="Arial"/>
        </w:rPr>
        <w:t xml:space="preserve"> </w:t>
      </w:r>
      <w:r w:rsidR="00F95EED">
        <w:rPr>
          <w:rFonts w:ascii="Arial" w:hAnsi="Arial" w:cs="Arial"/>
        </w:rPr>
        <w:t>received</w:t>
      </w:r>
      <w:r>
        <w:rPr>
          <w:rFonts w:ascii="Arial" w:hAnsi="Arial" w:cs="Arial"/>
        </w:rPr>
        <w:t xml:space="preserve"> an </w:t>
      </w:r>
      <w:hyperlink r:id="rId56" w:history="1">
        <w:r w:rsidRPr="00F95EED">
          <w:rPr>
            <w:rStyle w:val="Hyperlink"/>
            <w:rFonts w:ascii="Arial" w:hAnsi="Arial" w:cs="Arial"/>
          </w:rPr>
          <w:t>NSF CAREER</w:t>
        </w:r>
      </w:hyperlink>
      <w:r>
        <w:rPr>
          <w:rFonts w:ascii="Arial" w:hAnsi="Arial" w:cs="Arial"/>
        </w:rPr>
        <w:t xml:space="preserve"> grant for her project “</w:t>
      </w:r>
      <w:r w:rsidRPr="00333922">
        <w:rPr>
          <w:rFonts w:ascii="Arial" w:hAnsi="Arial" w:cs="Arial"/>
        </w:rPr>
        <w:t>CAREER: An Integrated Research and Education Program in Gravitational-Wave Physics and Astronomy</w:t>
      </w:r>
      <w:r>
        <w:rPr>
          <w:rFonts w:ascii="Arial" w:hAnsi="Arial" w:cs="Arial"/>
        </w:rPr>
        <w:t xml:space="preserve">.” The grant begins February 2019 and ends January 2024. </w:t>
      </w:r>
    </w:p>
    <w:p w:rsidR="00F95EED" w:rsidRDefault="00333922" w:rsidP="00F95EED">
      <w:pPr>
        <w:autoSpaceDE w:val="0"/>
        <w:autoSpaceDN w:val="0"/>
        <w:adjustRightInd w:val="0"/>
        <w:ind w:left="720"/>
        <w:rPr>
          <w:rFonts w:ascii="Arial" w:hAnsi="Arial" w:cs="Arial"/>
          <w:sz w:val="20"/>
        </w:rPr>
      </w:pPr>
      <w:r w:rsidRPr="00F95EED">
        <w:rPr>
          <w:rFonts w:ascii="Arial" w:hAnsi="Arial" w:cs="Arial"/>
          <w:sz w:val="20"/>
        </w:rPr>
        <w:lastRenderedPageBreak/>
        <w:t>The</w:t>
      </w:r>
      <w:r w:rsidR="00F95EED" w:rsidRPr="00F95EED">
        <w:rPr>
          <w:rFonts w:ascii="Arial" w:hAnsi="Arial" w:cs="Arial"/>
          <w:sz w:val="20"/>
        </w:rPr>
        <w:t xml:space="preserve"> NSF</w:t>
      </w:r>
      <w:r w:rsidRPr="00F95EED">
        <w:rPr>
          <w:rFonts w:ascii="Arial" w:hAnsi="Arial" w:cs="Arial"/>
          <w:sz w:val="20"/>
        </w:rPr>
        <w:t xml:space="preserve"> Faculty Early Career Development (CAREER) Program is </w:t>
      </w:r>
      <w:r w:rsidR="00F95EED">
        <w:rPr>
          <w:rFonts w:ascii="Arial" w:hAnsi="Arial" w:cs="Arial"/>
          <w:sz w:val="20"/>
        </w:rPr>
        <w:t>“</w:t>
      </w:r>
      <w:r w:rsidR="00F95EED" w:rsidRPr="00F95EED">
        <w:rPr>
          <w:rFonts w:ascii="Arial" w:hAnsi="Arial" w:cs="Arial"/>
          <w:sz w:val="20"/>
        </w:rPr>
        <w:t xml:space="preserve">the National Science Foundation's most prestigious award in support of early-career faculty who have the potential to serve as academic role models in research and education and to lead advances in the mission of their department or organization. Activities pursued by early-career faculty should build a firm foundation for a lifetime of leadership in integrating </w:t>
      </w:r>
    </w:p>
    <w:p w:rsidR="00F95EED" w:rsidRDefault="00F95EED" w:rsidP="00F95EED">
      <w:pPr>
        <w:autoSpaceDE w:val="0"/>
        <w:autoSpaceDN w:val="0"/>
        <w:adjustRightInd w:val="0"/>
        <w:ind w:left="720"/>
        <w:rPr>
          <w:rFonts w:ascii="Arial" w:hAnsi="Arial" w:cs="Arial"/>
          <w:sz w:val="20"/>
        </w:rPr>
      </w:pPr>
      <w:r w:rsidRPr="00F95EED">
        <w:rPr>
          <w:rFonts w:ascii="Arial" w:hAnsi="Arial" w:cs="Arial"/>
          <w:sz w:val="20"/>
        </w:rPr>
        <w:t>education and research.</w:t>
      </w:r>
      <w:r>
        <w:rPr>
          <w:rFonts w:ascii="Arial" w:hAnsi="Arial" w:cs="Arial"/>
          <w:sz w:val="20"/>
        </w:rPr>
        <w:t>” –NSF CAREER web page</w:t>
      </w:r>
    </w:p>
    <w:p w:rsidR="00F95EED" w:rsidRPr="00F95EED" w:rsidRDefault="00F95EED" w:rsidP="00F95EED">
      <w:pPr>
        <w:autoSpaceDE w:val="0"/>
        <w:autoSpaceDN w:val="0"/>
        <w:adjustRightInd w:val="0"/>
        <w:rPr>
          <w:rFonts w:ascii="Arial" w:hAnsi="Arial" w:cs="Arial"/>
          <w:sz w:val="20"/>
        </w:rPr>
      </w:pPr>
    </w:p>
    <w:p w:rsidR="008B14EF" w:rsidRDefault="00127B34" w:rsidP="008B14EF">
      <w:pPr>
        <w:autoSpaceDE w:val="0"/>
        <w:autoSpaceDN w:val="0"/>
        <w:adjustRightInd w:val="0"/>
        <w:rPr>
          <w:rFonts w:ascii="Arial" w:hAnsi="Arial" w:cs="Arial"/>
        </w:rPr>
      </w:pPr>
      <w:r>
        <w:rPr>
          <w:noProof/>
        </w:rPr>
        <w:drawing>
          <wp:anchor distT="0" distB="0" distL="114300" distR="114300" simplePos="0" relativeHeight="251721216" behindDoc="0" locked="0" layoutInCell="1" allowOverlap="1">
            <wp:simplePos x="0" y="0"/>
            <wp:positionH relativeFrom="column">
              <wp:posOffset>0</wp:posOffset>
            </wp:positionH>
            <wp:positionV relativeFrom="paragraph">
              <wp:posOffset>351790</wp:posOffset>
            </wp:positionV>
            <wp:extent cx="1318260" cy="861060"/>
            <wp:effectExtent l="0" t="0" r="0" b="0"/>
            <wp:wrapSquare wrapText="bothSides"/>
            <wp:docPr id="108" name="Picture 108" descr="https://www.tau.ac.il/images/TAU_logo/ramav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u.ac.il/images/TAU_logo/ramavi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82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4EF">
        <w:rPr>
          <w:rFonts w:ascii="Arial" w:hAnsi="Arial" w:cs="Arial"/>
        </w:rPr>
        <w:t xml:space="preserve">To: </w:t>
      </w:r>
      <w:r w:rsidR="008B14EF" w:rsidRPr="00830B82">
        <w:rPr>
          <w:rFonts w:ascii="Arial" w:hAnsi="Arial" w:cs="Arial"/>
          <w:b/>
        </w:rPr>
        <w:t xml:space="preserve">Yutan </w:t>
      </w:r>
      <w:r w:rsidR="004F503A">
        <w:rPr>
          <w:rFonts w:ascii="Arial" w:hAnsi="Arial" w:cs="Arial"/>
          <w:b/>
        </w:rPr>
        <w:t>Getzler</w:t>
      </w:r>
      <w:r w:rsidR="00F95EED">
        <w:rPr>
          <w:rFonts w:ascii="Arial" w:hAnsi="Arial" w:cs="Arial"/>
          <w:b/>
        </w:rPr>
        <w:br/>
      </w:r>
      <w:r w:rsidR="00E50770" w:rsidRPr="00E50770">
        <w:rPr>
          <w:rFonts w:ascii="Arial" w:hAnsi="Arial" w:cs="Arial"/>
        </w:rPr>
        <w:t>Yutan was awarded a Fulbright Senior Scholar Fellowship to pursue the project “New Materials for Controlled Degradation” at Tel Aviv University. This research focuses on making and understanding polymers, with a particular emphasis on the relationship between the structures of these large molecules and how they behave. Controlled polymer degradation may be applied to amplifying biological disease markers or lessening the environmental impact of waste. This project aims to explore potential applications for a new family of polymeric materials that degrade by an interesting mechanism.</w:t>
      </w:r>
      <w:r w:rsidR="00E50770">
        <w:rPr>
          <w:rFonts w:ascii="Arial" w:hAnsi="Arial" w:cs="Arial"/>
        </w:rPr>
        <w:t xml:space="preserve"> </w:t>
      </w:r>
      <w:r w:rsidR="008B14EF">
        <w:rPr>
          <w:rFonts w:ascii="Arial" w:hAnsi="Arial" w:cs="Arial"/>
        </w:rPr>
        <w:br/>
      </w:r>
    </w:p>
    <w:p w:rsidR="00CC76FC" w:rsidRDefault="00CC76FC" w:rsidP="00CC76FC">
      <w:pPr>
        <w:autoSpaceDE w:val="0"/>
        <w:autoSpaceDN w:val="0"/>
        <w:adjustRightInd w:val="0"/>
        <w:rPr>
          <w:rFonts w:ascii="Arial" w:hAnsi="Arial" w:cs="Arial"/>
        </w:rPr>
      </w:pPr>
      <w:r>
        <w:rPr>
          <w:rFonts w:ascii="Arial" w:hAnsi="Arial" w:cs="Arial"/>
        </w:rPr>
        <w:t xml:space="preserve">To: </w:t>
      </w:r>
      <w:r w:rsidRPr="001A2562">
        <w:rPr>
          <w:rFonts w:ascii="Arial" w:hAnsi="Arial" w:cs="Arial"/>
          <w:b/>
        </w:rPr>
        <w:t>Irene Lopez</w:t>
      </w:r>
      <w:r w:rsidRPr="001A2562">
        <w:rPr>
          <w:rFonts w:ascii="Arial" w:hAnsi="Arial" w:cs="Arial"/>
          <w:b/>
        </w:rPr>
        <w:br/>
      </w:r>
      <w:r w:rsidRPr="001A2562">
        <w:rPr>
          <w:rFonts w:ascii="Arial" w:hAnsi="Arial" w:cs="Arial"/>
        </w:rPr>
        <w:t xml:space="preserve">Irene </w:t>
      </w:r>
      <w:r>
        <w:rPr>
          <w:rFonts w:ascii="Arial" w:hAnsi="Arial" w:cs="Arial"/>
        </w:rPr>
        <w:t xml:space="preserve">has been selected to be a Fulbright U.S. Scholar. Irene will be teaching in the Masters Program of Social Integration at </w:t>
      </w:r>
      <w:r w:rsidRPr="00CC76FC">
        <w:rPr>
          <w:rFonts w:ascii="Arial" w:hAnsi="Arial" w:cs="Arial"/>
        </w:rPr>
        <w:t>Eötvös Loránd University, in Budapest, Hungary</w:t>
      </w:r>
      <w:r w:rsidR="00807AEC">
        <w:rPr>
          <w:rFonts w:ascii="Arial" w:hAnsi="Arial" w:cs="Arial"/>
        </w:rPr>
        <w:t xml:space="preserve"> in the Spring of 2020</w:t>
      </w:r>
      <w:r>
        <w:rPr>
          <w:rFonts w:ascii="Arial" w:hAnsi="Arial" w:cs="Arial"/>
        </w:rPr>
        <w:t xml:space="preserve">. She will be teaching courses on </w:t>
      </w:r>
      <w:r w:rsidRPr="00CC76FC">
        <w:rPr>
          <w:rFonts w:ascii="Arial" w:hAnsi="Arial" w:cs="Arial"/>
        </w:rPr>
        <w:t>the psychology of immigration and cross-cu</w:t>
      </w:r>
      <w:r>
        <w:rPr>
          <w:rFonts w:ascii="Arial" w:hAnsi="Arial" w:cs="Arial"/>
        </w:rPr>
        <w:t xml:space="preserve">ltural psychology. </w:t>
      </w:r>
      <w:r w:rsidR="00807AEC">
        <w:rPr>
          <w:rFonts w:ascii="Arial" w:hAnsi="Arial" w:cs="Arial"/>
        </w:rPr>
        <w:t>Irene</w:t>
      </w:r>
      <w:r w:rsidRPr="00CC76FC">
        <w:rPr>
          <w:rFonts w:ascii="Arial" w:hAnsi="Arial" w:cs="Arial"/>
        </w:rPr>
        <w:t xml:space="preserve"> will also </w:t>
      </w:r>
      <w:r w:rsidRPr="00CC76FC">
        <w:rPr>
          <w:rFonts w:ascii="Arial" w:hAnsi="Arial" w:cs="Arial"/>
        </w:rPr>
        <w:lastRenderedPageBreak/>
        <w:t>be advising students who plan to become social integration counselors.</w:t>
      </w:r>
      <w:r w:rsidR="00807AEC">
        <w:rPr>
          <w:rFonts w:ascii="Arial" w:hAnsi="Arial" w:cs="Arial"/>
        </w:rPr>
        <w:br/>
      </w:r>
    </w:p>
    <w:p w:rsidR="00BE76EA" w:rsidRDefault="00BE76EA" w:rsidP="00BE76EA">
      <w:pPr>
        <w:rPr>
          <w:rFonts w:ascii="Arial" w:hAnsi="Arial" w:cs="Arial"/>
        </w:rPr>
      </w:pPr>
      <w:r>
        <w:rPr>
          <w:rFonts w:ascii="Arial" w:hAnsi="Arial" w:cs="Arial"/>
          <w:noProof/>
        </w:rPr>
        <w:drawing>
          <wp:anchor distT="0" distB="0" distL="114300" distR="114300" simplePos="0" relativeHeight="251720192" behindDoc="0" locked="0" layoutInCell="1" allowOverlap="1">
            <wp:simplePos x="0" y="0"/>
            <wp:positionH relativeFrom="column">
              <wp:posOffset>0</wp:posOffset>
            </wp:positionH>
            <wp:positionV relativeFrom="paragraph">
              <wp:posOffset>1270</wp:posOffset>
            </wp:positionV>
            <wp:extent cx="1318260" cy="892680"/>
            <wp:effectExtent l="0" t="0" r="0" b="3175"/>
            <wp:wrapSquare wrapText="bothSides"/>
            <wp:docPr id="106" name="Picture 106" descr="C:\Users\peelle\Pictures\Pictures\BigTree\congrats\lopez.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lle\Pictures\Pictures\BigTree\congrats\lopez.hungary.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8260" cy="892680"/>
                    </a:xfrm>
                    <a:prstGeom prst="rect">
                      <a:avLst/>
                    </a:prstGeom>
                    <a:noFill/>
                    <a:ln>
                      <a:noFill/>
                    </a:ln>
                  </pic:spPr>
                </pic:pic>
              </a:graphicData>
            </a:graphic>
          </wp:anchor>
        </w:drawing>
      </w:r>
      <w:r>
        <w:rPr>
          <w:rFonts w:ascii="Arial" w:hAnsi="Arial" w:cs="Arial"/>
        </w:rPr>
        <w:t xml:space="preserve"> </w:t>
      </w:r>
    </w:p>
    <w:p w:rsidR="00065652" w:rsidRDefault="00065652" w:rsidP="00065652">
      <w:pPr>
        <w:rPr>
          <w:rFonts w:ascii="Arial" w:hAnsi="Arial" w:cs="Arial"/>
          <w:sz w:val="20"/>
        </w:rPr>
      </w:pPr>
    </w:p>
    <w:p w:rsidR="00065652" w:rsidRDefault="00065652" w:rsidP="00065652">
      <w:pPr>
        <w:rPr>
          <w:rFonts w:ascii="Arial" w:hAnsi="Arial" w:cs="Arial"/>
          <w:sz w:val="20"/>
        </w:rPr>
      </w:pPr>
    </w:p>
    <w:p w:rsidR="00BE76EA" w:rsidRPr="00065652" w:rsidRDefault="00BE76EA" w:rsidP="00065652">
      <w:pPr>
        <w:rPr>
          <w:rFonts w:ascii="Arial" w:hAnsi="Arial" w:cs="Arial"/>
          <w:sz w:val="20"/>
        </w:rPr>
      </w:pPr>
      <w:r w:rsidRPr="00065652">
        <w:rPr>
          <w:rFonts w:ascii="Arial" w:hAnsi="Arial" w:cs="Arial"/>
          <w:sz w:val="20"/>
        </w:rPr>
        <w:t xml:space="preserve">Founded in 1635, </w:t>
      </w:r>
      <w:r w:rsidR="00065652" w:rsidRPr="00065652">
        <w:rPr>
          <w:rFonts w:ascii="Arial" w:hAnsi="Arial" w:cs="Arial"/>
          <w:sz w:val="20"/>
        </w:rPr>
        <w:t>Eötvös Loránd University (ELTE)</w:t>
      </w:r>
      <w:r w:rsidRPr="00065652">
        <w:rPr>
          <w:rFonts w:ascii="Arial" w:hAnsi="Arial" w:cs="Arial"/>
          <w:sz w:val="20"/>
        </w:rPr>
        <w:t xml:space="preserve"> is the oldest Hungarian university where the teaching has continued uninterrupted since its inception.</w:t>
      </w:r>
      <w:r w:rsidR="00065652">
        <w:rPr>
          <w:rFonts w:ascii="Arial" w:hAnsi="Arial" w:cs="Arial"/>
          <w:sz w:val="20"/>
        </w:rPr>
        <w:t xml:space="preserve"> It is considered by some to be</w:t>
      </w:r>
      <w:r w:rsidR="00065652" w:rsidRPr="00065652">
        <w:t xml:space="preserve"> </w:t>
      </w:r>
      <w:r w:rsidR="00065652" w:rsidRPr="00065652">
        <w:rPr>
          <w:rFonts w:ascii="Arial" w:hAnsi="Arial" w:cs="Arial"/>
          <w:sz w:val="20"/>
        </w:rPr>
        <w:t>one</w:t>
      </w:r>
      <w:r w:rsidR="00065652">
        <w:rPr>
          <w:rFonts w:ascii="Arial" w:hAnsi="Arial" w:cs="Arial"/>
          <w:sz w:val="20"/>
        </w:rPr>
        <w:t xml:space="preserve"> </w:t>
      </w:r>
      <w:r w:rsidR="00065652" w:rsidRPr="00065652">
        <w:rPr>
          <w:rFonts w:ascii="Arial" w:hAnsi="Arial" w:cs="Arial"/>
          <w:sz w:val="20"/>
        </w:rPr>
        <w:t>of the 15 most prestigious universities in the world.</w:t>
      </w:r>
      <w:r w:rsidR="00065652">
        <w:rPr>
          <w:rFonts w:ascii="Arial" w:hAnsi="Arial" w:cs="Arial"/>
          <w:sz w:val="20"/>
        </w:rPr>
        <w:t xml:space="preserve"> </w:t>
      </w:r>
    </w:p>
    <w:p w:rsidR="00CC76FC" w:rsidRPr="00BE76EA" w:rsidRDefault="00CC76FC" w:rsidP="00BE76EA">
      <w:pPr>
        <w:rPr>
          <w:rFonts w:ascii="Arial" w:hAnsi="Arial" w:cs="Arial"/>
        </w:rPr>
      </w:pPr>
    </w:p>
    <w:p w:rsidR="007A44A9" w:rsidRPr="007A44A9" w:rsidRDefault="007A44A9" w:rsidP="007A44A9">
      <w:pPr>
        <w:autoSpaceDE w:val="0"/>
        <w:autoSpaceDN w:val="0"/>
        <w:adjustRightInd w:val="0"/>
        <w:rPr>
          <w:rStyle w:val="Hyperlink"/>
          <w:rFonts w:ascii="Arial" w:hAnsi="Arial" w:cs="Arial"/>
          <w:i/>
          <w:color w:val="000000" w:themeColor="text1"/>
        </w:rPr>
      </w:pPr>
      <w:r>
        <w:rPr>
          <w:rFonts w:ascii="Arial" w:hAnsi="Arial" w:cs="Arial"/>
        </w:rPr>
        <w:t xml:space="preserve">To: </w:t>
      </w:r>
      <w:r w:rsidRPr="00E2431E">
        <w:rPr>
          <w:rFonts w:ascii="Arial" w:hAnsi="Arial" w:cs="Arial"/>
          <w:b/>
        </w:rPr>
        <w:t>Adam Serfass</w:t>
      </w:r>
      <w:r>
        <w:rPr>
          <w:rFonts w:ascii="Arial" w:hAnsi="Arial" w:cs="Arial"/>
        </w:rPr>
        <w:br/>
        <w:t xml:space="preserve">Adam </w:t>
      </w:r>
      <w:r w:rsidR="00367432">
        <w:rPr>
          <w:rFonts w:ascii="Arial" w:hAnsi="Arial" w:cs="Arial"/>
        </w:rPr>
        <w:t>received</w:t>
      </w:r>
      <w:r>
        <w:rPr>
          <w:rFonts w:ascii="Arial" w:hAnsi="Arial" w:cs="Arial"/>
        </w:rPr>
        <w:t xml:space="preserve"> the 2019 </w:t>
      </w:r>
      <w:r w:rsidRPr="007A44A9">
        <w:rPr>
          <w:rFonts w:ascii="Arial" w:hAnsi="Arial" w:cs="Arial"/>
        </w:rPr>
        <w:t>Ladislaus J. Bolchazy Pedagogy Book Award</w:t>
      </w:r>
      <w:r>
        <w:rPr>
          <w:rFonts w:ascii="Arial" w:hAnsi="Arial" w:cs="Arial"/>
        </w:rPr>
        <w:t xml:space="preserve"> for </w:t>
      </w:r>
      <w:hyperlink r:id="rId59" w:history="1">
        <w:r w:rsidRPr="00E2431E">
          <w:rPr>
            <w:rStyle w:val="Hyperlink"/>
            <w:rFonts w:ascii="Arial" w:hAnsi="Arial" w:cs="Arial"/>
            <w:i/>
          </w:rPr>
          <w:t>Views of Rome: A Greek Reader</w:t>
        </w:r>
      </w:hyperlink>
      <w:r w:rsidRPr="007A44A9">
        <w:rPr>
          <w:rStyle w:val="Hyperlink"/>
          <w:rFonts w:ascii="Arial" w:hAnsi="Arial" w:cs="Arial"/>
          <w:u w:val="none"/>
        </w:rPr>
        <w:t xml:space="preserve"> </w:t>
      </w:r>
      <w:r w:rsidR="00367432">
        <w:rPr>
          <w:rStyle w:val="Hyperlink"/>
          <w:rFonts w:ascii="Arial" w:hAnsi="Arial" w:cs="Arial"/>
          <w:color w:val="000000" w:themeColor="text1"/>
          <w:u w:val="none"/>
        </w:rPr>
        <w:t>from</w:t>
      </w:r>
      <w:r w:rsidRPr="007A44A9">
        <w:rPr>
          <w:rStyle w:val="Hyperlink"/>
          <w:rFonts w:ascii="Arial" w:hAnsi="Arial" w:cs="Arial"/>
          <w:color w:val="000000" w:themeColor="text1"/>
          <w:u w:val="none"/>
        </w:rPr>
        <w:t xml:space="preserve"> the Classical Association of the Middle West and South</w:t>
      </w:r>
      <w:r>
        <w:rPr>
          <w:rStyle w:val="Hyperlink"/>
          <w:rFonts w:ascii="Arial" w:hAnsi="Arial" w:cs="Arial"/>
          <w:color w:val="000000" w:themeColor="text1"/>
          <w:u w:val="none"/>
        </w:rPr>
        <w:t xml:space="preserve"> (CAMWS).</w:t>
      </w:r>
      <w:r w:rsidR="00367432">
        <w:rPr>
          <w:rStyle w:val="Hyperlink"/>
          <w:rFonts w:ascii="Arial" w:hAnsi="Arial" w:cs="Arial"/>
          <w:color w:val="000000" w:themeColor="text1"/>
          <w:u w:val="none"/>
        </w:rPr>
        <w:br/>
      </w:r>
    </w:p>
    <w:p w:rsidR="007A44A9" w:rsidRPr="007A44A9" w:rsidRDefault="007A44A9" w:rsidP="007A44A9">
      <w:pPr>
        <w:autoSpaceDE w:val="0"/>
        <w:autoSpaceDN w:val="0"/>
        <w:adjustRightInd w:val="0"/>
        <w:rPr>
          <w:rFonts w:ascii="Arial" w:hAnsi="Arial" w:cs="Arial"/>
          <w:sz w:val="20"/>
        </w:rPr>
      </w:pPr>
      <w:r>
        <w:rPr>
          <w:rFonts w:ascii="Arial" w:hAnsi="Arial" w:cs="Arial"/>
          <w:noProof/>
        </w:rPr>
        <w:drawing>
          <wp:anchor distT="0" distB="0" distL="114300" distR="114300" simplePos="0" relativeHeight="251719168" behindDoc="0" locked="0" layoutInCell="1" allowOverlap="1">
            <wp:simplePos x="0" y="0"/>
            <wp:positionH relativeFrom="column">
              <wp:posOffset>0</wp:posOffset>
            </wp:positionH>
            <wp:positionV relativeFrom="paragraph">
              <wp:posOffset>1270</wp:posOffset>
            </wp:positionV>
            <wp:extent cx="1021080" cy="1531620"/>
            <wp:effectExtent l="0" t="0" r="762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erfassViews20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1080" cy="1531620"/>
                    </a:xfrm>
                    <a:prstGeom prst="rect">
                      <a:avLst/>
                    </a:prstGeom>
                  </pic:spPr>
                </pic:pic>
              </a:graphicData>
            </a:graphic>
          </wp:anchor>
        </w:drawing>
      </w:r>
      <w:r>
        <w:rPr>
          <w:rFonts w:ascii="Arial" w:hAnsi="Arial" w:cs="Arial"/>
          <w:sz w:val="20"/>
        </w:rPr>
        <w:t>“</w:t>
      </w:r>
      <w:r w:rsidRPr="007A44A9">
        <w:rPr>
          <w:rFonts w:ascii="Arial" w:hAnsi="Arial" w:cs="Arial"/>
          <w:sz w:val="20"/>
        </w:rPr>
        <w:t xml:space="preserve">Subcommittee members praised many aspects of Serfass’ book. Laudatory comments ranged from fundamental observations about authority and presentation (“the depth of research is obvious,” and “the execution is appealing and accessible”) to expansive suggestions regarding the book’s potential to open up the ancient Mediterranean world for students: Views of Rome “allows Classics majors the opportunity to see that these two cultures [i.e., ancient Greece and Rome] did not exist in silos,” because it offers “a broad view of Rome from the circumference rather than the center. The theme … allows for so much Greco-Roman/Ancient Mediterranean interplay …!” The book is perfectly suited, furthermore, “not only to its original context (on-site learning) but to any college classroom in need of a broader </w:t>
      </w:r>
      <w:r w:rsidRPr="007A44A9">
        <w:rPr>
          <w:rFonts w:ascii="Arial" w:hAnsi="Arial" w:cs="Arial"/>
          <w:sz w:val="20"/>
        </w:rPr>
        <w:lastRenderedPageBreak/>
        <w:t>view of the ancient Mediterranean world.” The originality and modernity of its conception give students a new route of access to “the complexity of antiquity,” and the book “has the potential to encourage new research on Hellenistic Greek prose.”</w:t>
      </w:r>
      <w:r>
        <w:rPr>
          <w:rFonts w:ascii="Arial" w:hAnsi="Arial" w:cs="Arial"/>
          <w:sz w:val="20"/>
        </w:rPr>
        <w:t>”</w:t>
      </w:r>
      <w:r w:rsidR="00367432">
        <w:rPr>
          <w:rFonts w:ascii="Arial" w:hAnsi="Arial" w:cs="Arial"/>
          <w:sz w:val="20"/>
        </w:rPr>
        <w:t xml:space="preserve"> – CAMWS press release.</w:t>
      </w:r>
    </w:p>
    <w:p w:rsidR="007A44A9" w:rsidRDefault="007A44A9" w:rsidP="00240883">
      <w:pPr>
        <w:autoSpaceDE w:val="0"/>
        <w:autoSpaceDN w:val="0"/>
        <w:adjustRightInd w:val="0"/>
        <w:rPr>
          <w:rFonts w:ascii="Arial" w:hAnsi="Arial" w:cs="Arial"/>
        </w:rPr>
      </w:pPr>
    </w:p>
    <w:p w:rsidR="007D6622" w:rsidRDefault="007D6622" w:rsidP="00240883">
      <w:pPr>
        <w:autoSpaceDE w:val="0"/>
        <w:autoSpaceDN w:val="0"/>
        <w:adjustRightInd w:val="0"/>
        <w:rPr>
          <w:rFonts w:ascii="Arial" w:hAnsi="Arial" w:cs="Arial"/>
        </w:rPr>
      </w:pPr>
      <w:r>
        <w:rPr>
          <w:rFonts w:ascii="Arial" w:hAnsi="Arial" w:cs="Arial"/>
        </w:rPr>
        <w:t xml:space="preserve">To: </w:t>
      </w:r>
      <w:r w:rsidRPr="007D6622">
        <w:rPr>
          <w:rFonts w:ascii="Arial" w:hAnsi="Arial" w:cs="Arial"/>
          <w:b/>
        </w:rPr>
        <w:t>Christopher Gillen</w:t>
      </w:r>
      <w:r>
        <w:rPr>
          <w:rFonts w:ascii="Arial" w:hAnsi="Arial" w:cs="Arial"/>
        </w:rPr>
        <w:br/>
        <w:t>Ch</w:t>
      </w:r>
      <w:r w:rsidR="00A5047F">
        <w:rPr>
          <w:rFonts w:ascii="Arial" w:hAnsi="Arial" w:cs="Arial"/>
        </w:rPr>
        <w:t>r</w:t>
      </w:r>
      <w:r>
        <w:rPr>
          <w:rFonts w:ascii="Arial" w:hAnsi="Arial" w:cs="Arial"/>
        </w:rPr>
        <w:t xml:space="preserve">is has been awarded an </w:t>
      </w:r>
      <w:r w:rsidRPr="007D6622">
        <w:rPr>
          <w:rFonts w:ascii="Arial" w:hAnsi="Arial" w:cs="Arial"/>
        </w:rPr>
        <w:t>NIH Ruth L. Kirschstein National Research Service Award (NRSA) Individual Senior Fellowship Grant Program</w:t>
      </w:r>
      <w:r>
        <w:rPr>
          <w:rFonts w:ascii="Arial" w:hAnsi="Arial" w:cs="Arial"/>
        </w:rPr>
        <w:t xml:space="preserve"> to work on his project</w:t>
      </w:r>
      <w:r w:rsidRPr="007D6622">
        <w:rPr>
          <w:rFonts w:ascii="Arial" w:hAnsi="Arial" w:cs="Arial"/>
        </w:rPr>
        <w:t xml:space="preserve"> </w:t>
      </w:r>
      <w:r>
        <w:rPr>
          <w:rFonts w:ascii="Arial" w:hAnsi="Arial" w:cs="Arial"/>
        </w:rPr>
        <w:t>“</w:t>
      </w:r>
      <w:r w:rsidRPr="007D6622">
        <w:rPr>
          <w:rFonts w:ascii="Arial" w:hAnsi="Arial" w:cs="Arial"/>
        </w:rPr>
        <w:t>Comparative structure-function of sodium-dependent cation-chloride cotransporters</w:t>
      </w:r>
      <w:r>
        <w:rPr>
          <w:rFonts w:ascii="Arial" w:hAnsi="Arial" w:cs="Arial"/>
        </w:rPr>
        <w:t>” at the Mayo Clinic. Ch</w:t>
      </w:r>
      <w:r w:rsidR="00210611">
        <w:rPr>
          <w:rFonts w:ascii="Arial" w:hAnsi="Arial" w:cs="Arial"/>
        </w:rPr>
        <w:t>r</w:t>
      </w:r>
      <w:r>
        <w:rPr>
          <w:rFonts w:ascii="Arial" w:hAnsi="Arial" w:cs="Arial"/>
        </w:rPr>
        <w:t>is will be hosted by Dr. Michael F. Romero</w:t>
      </w:r>
      <w:r w:rsidR="00A5047F">
        <w:rPr>
          <w:rFonts w:ascii="Arial" w:hAnsi="Arial" w:cs="Arial"/>
        </w:rPr>
        <w:t xml:space="preserve"> and</w:t>
      </w:r>
      <w:r w:rsidR="00210611">
        <w:rPr>
          <w:rFonts w:ascii="Arial" w:hAnsi="Arial" w:cs="Arial"/>
        </w:rPr>
        <w:t xml:space="preserve"> will be developing new approaches to assess</w:t>
      </w:r>
      <w:r w:rsidR="00210611" w:rsidRPr="00210611">
        <w:t xml:space="preserve"> </w:t>
      </w:r>
      <w:r w:rsidR="00210611" w:rsidRPr="00210611">
        <w:rPr>
          <w:rFonts w:ascii="Arial" w:hAnsi="Arial" w:cs="Arial"/>
        </w:rPr>
        <w:t>the transport properties of the</w:t>
      </w:r>
      <w:r w:rsidR="00210611">
        <w:rPr>
          <w:rFonts w:ascii="Arial" w:hAnsi="Arial" w:cs="Arial"/>
        </w:rPr>
        <w:t xml:space="preserve"> </w:t>
      </w:r>
      <w:r w:rsidR="00210611" w:rsidRPr="00210611">
        <w:rPr>
          <w:rFonts w:ascii="Arial" w:hAnsi="Arial" w:cs="Arial"/>
        </w:rPr>
        <w:t>insect NaCCC2s</w:t>
      </w:r>
      <w:r w:rsidR="00240883">
        <w:rPr>
          <w:rFonts w:ascii="Arial" w:hAnsi="Arial" w:cs="Arial"/>
        </w:rPr>
        <w:t xml:space="preserve"> and </w:t>
      </w:r>
      <w:r w:rsidR="00240883" w:rsidRPr="00240883">
        <w:rPr>
          <w:rFonts w:ascii="Arial" w:hAnsi="Arial" w:cs="Arial"/>
        </w:rPr>
        <w:t>procedures to evaluate the ion requirements, ion affinities,</w:t>
      </w:r>
      <w:r w:rsidR="00240883">
        <w:rPr>
          <w:rFonts w:ascii="Arial" w:hAnsi="Arial" w:cs="Arial"/>
        </w:rPr>
        <w:t xml:space="preserve"> </w:t>
      </w:r>
      <w:r w:rsidR="00240883" w:rsidRPr="00240883">
        <w:rPr>
          <w:rFonts w:ascii="Arial" w:hAnsi="Arial" w:cs="Arial"/>
        </w:rPr>
        <w:t>and inhibitor sensitivities of the insect NaCCC2s.</w:t>
      </w:r>
    </w:p>
    <w:p w:rsidR="007D6622" w:rsidRDefault="007D6622" w:rsidP="00B22210">
      <w:pPr>
        <w:autoSpaceDE w:val="0"/>
        <w:autoSpaceDN w:val="0"/>
        <w:adjustRightInd w:val="0"/>
        <w:rPr>
          <w:rFonts w:ascii="Arial" w:hAnsi="Arial" w:cs="Arial"/>
        </w:rPr>
      </w:pPr>
    </w:p>
    <w:p w:rsidR="008243FF" w:rsidRDefault="008243FF" w:rsidP="00B22210">
      <w:pPr>
        <w:autoSpaceDE w:val="0"/>
        <w:autoSpaceDN w:val="0"/>
        <w:adjustRightInd w:val="0"/>
        <w:rPr>
          <w:rFonts w:ascii="Arial" w:hAnsi="Arial" w:cs="Arial"/>
        </w:rPr>
      </w:pPr>
      <w:r>
        <w:rPr>
          <w:rFonts w:ascii="Arial" w:hAnsi="Arial" w:cs="Arial"/>
        </w:rPr>
        <w:t xml:space="preserve">To: </w:t>
      </w:r>
      <w:r w:rsidRPr="007C513D">
        <w:rPr>
          <w:rFonts w:ascii="Arial" w:hAnsi="Arial" w:cs="Arial"/>
          <w:b/>
        </w:rPr>
        <w:t>Shaun Golding</w:t>
      </w:r>
    </w:p>
    <w:p w:rsidR="00907E84" w:rsidRDefault="008243FF" w:rsidP="008243FF">
      <w:pPr>
        <w:autoSpaceDE w:val="0"/>
        <w:autoSpaceDN w:val="0"/>
        <w:adjustRightInd w:val="0"/>
        <w:rPr>
          <w:rFonts w:ascii="Arial" w:hAnsi="Arial" w:cs="Arial"/>
        </w:rPr>
      </w:pPr>
      <w:r>
        <w:rPr>
          <w:rFonts w:ascii="Arial" w:hAnsi="Arial" w:cs="Arial"/>
        </w:rPr>
        <w:t>Shaun has been selected to receive a Fulbright Teaching and Research award to Norway. The project Shaun proposed is “</w:t>
      </w:r>
      <w:r w:rsidRPr="008243FF">
        <w:rPr>
          <w:rFonts w:ascii="Arial" w:hAnsi="Arial" w:cs="Arial"/>
        </w:rPr>
        <w:t>Labor Migration, Natural Resources, and Environmentalism in Rural Norway</w:t>
      </w:r>
      <w:r>
        <w:rPr>
          <w:rFonts w:ascii="Arial" w:hAnsi="Arial" w:cs="Arial"/>
        </w:rPr>
        <w:t xml:space="preserve">.”  </w:t>
      </w:r>
    </w:p>
    <w:p w:rsidR="008243FF" w:rsidRDefault="00907E84" w:rsidP="008243FF">
      <w:pPr>
        <w:autoSpaceDE w:val="0"/>
        <w:autoSpaceDN w:val="0"/>
        <w:adjustRightInd w:val="0"/>
        <w:rPr>
          <w:rFonts w:ascii="Arial" w:hAnsi="Arial" w:cs="Arial"/>
        </w:rPr>
      </w:pPr>
      <w:r>
        <w:rPr>
          <w:rFonts w:ascii="Arial" w:hAnsi="Arial" w:cs="Arial"/>
          <w:noProof/>
        </w:rPr>
        <w:drawing>
          <wp:anchor distT="0" distB="0" distL="114300" distR="114300" simplePos="0" relativeHeight="251718144" behindDoc="1" locked="0" layoutInCell="1" allowOverlap="1">
            <wp:simplePos x="0" y="0"/>
            <wp:positionH relativeFrom="column">
              <wp:posOffset>0</wp:posOffset>
            </wp:positionH>
            <wp:positionV relativeFrom="paragraph">
              <wp:posOffset>1270</wp:posOffset>
            </wp:positionV>
            <wp:extent cx="1211580" cy="776101"/>
            <wp:effectExtent l="0" t="0" r="7620" b="5080"/>
            <wp:wrapTight wrapText="bothSides">
              <wp:wrapPolygon edited="0">
                <wp:start x="0" y="0"/>
                <wp:lineTo x="0" y="21211"/>
                <wp:lineTo x="21396" y="21211"/>
                <wp:lineTo x="21396"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norwayNTNU.jpg"/>
                    <pic:cNvPicPr/>
                  </pic:nvPicPr>
                  <pic:blipFill>
                    <a:blip r:embed="rId61">
                      <a:extLst>
                        <a:ext uri="{28A0092B-C50C-407E-A947-70E740481C1C}">
                          <a14:useLocalDpi xmlns:a14="http://schemas.microsoft.com/office/drawing/2010/main" val="0"/>
                        </a:ext>
                      </a:extLst>
                    </a:blip>
                    <a:stretch>
                      <a:fillRect/>
                    </a:stretch>
                  </pic:blipFill>
                  <pic:spPr>
                    <a:xfrm>
                      <a:off x="0" y="0"/>
                      <a:ext cx="1211580" cy="776101"/>
                    </a:xfrm>
                    <a:prstGeom prst="rect">
                      <a:avLst/>
                    </a:prstGeom>
                  </pic:spPr>
                </pic:pic>
              </a:graphicData>
            </a:graphic>
          </wp:anchor>
        </w:drawing>
      </w:r>
      <w:r w:rsidR="008243FF">
        <w:rPr>
          <w:rFonts w:ascii="Arial" w:hAnsi="Arial" w:cs="Arial"/>
        </w:rPr>
        <w:t xml:space="preserve">Shaun is being hosted at Norway’s </w:t>
      </w:r>
      <w:r w:rsidR="008243FF" w:rsidRPr="008243FF">
        <w:rPr>
          <w:rFonts w:ascii="Arial" w:hAnsi="Arial" w:cs="Arial"/>
        </w:rPr>
        <w:t>National University for Science and Technology (NTNU) in Trondheim</w:t>
      </w:r>
      <w:r w:rsidR="008243FF">
        <w:rPr>
          <w:rFonts w:ascii="Arial" w:hAnsi="Arial" w:cs="Arial"/>
        </w:rPr>
        <w:t xml:space="preserve">. He will continue a research collaboration with </w:t>
      </w:r>
      <w:r w:rsidR="008243FF" w:rsidRPr="008243FF">
        <w:rPr>
          <w:rFonts w:ascii="Arial" w:hAnsi="Arial" w:cs="Arial"/>
        </w:rPr>
        <w:t>Professor of Sociology Johan Fredrik Rye</w:t>
      </w:r>
      <w:r w:rsidR="008243FF">
        <w:rPr>
          <w:rFonts w:ascii="Arial" w:hAnsi="Arial" w:cs="Arial"/>
        </w:rPr>
        <w:t xml:space="preserve"> and intends to teach a graduate seminar</w:t>
      </w:r>
      <w:r w:rsidR="007C513D" w:rsidRPr="007C513D">
        <w:t xml:space="preserve"> </w:t>
      </w:r>
      <w:r w:rsidR="007C513D" w:rsidRPr="007C513D">
        <w:rPr>
          <w:rFonts w:ascii="Arial" w:hAnsi="Arial" w:cs="Arial"/>
        </w:rPr>
        <w:t>in applied social demography</w:t>
      </w:r>
      <w:r w:rsidR="008243FF">
        <w:rPr>
          <w:rFonts w:ascii="Arial" w:hAnsi="Arial" w:cs="Arial"/>
        </w:rPr>
        <w:t xml:space="preserve">. </w:t>
      </w:r>
    </w:p>
    <w:p w:rsidR="00907E84" w:rsidRDefault="00907E84" w:rsidP="008243FF">
      <w:pPr>
        <w:autoSpaceDE w:val="0"/>
        <w:autoSpaceDN w:val="0"/>
        <w:adjustRightInd w:val="0"/>
        <w:rPr>
          <w:rFonts w:ascii="Arial" w:hAnsi="Arial" w:cs="Arial"/>
        </w:rPr>
      </w:pPr>
    </w:p>
    <w:p w:rsidR="008243FF" w:rsidRDefault="008243FF" w:rsidP="00B22210">
      <w:pPr>
        <w:autoSpaceDE w:val="0"/>
        <w:autoSpaceDN w:val="0"/>
        <w:adjustRightInd w:val="0"/>
        <w:rPr>
          <w:rFonts w:ascii="Arial" w:hAnsi="Arial" w:cs="Arial"/>
        </w:rPr>
      </w:pPr>
    </w:p>
    <w:p w:rsidR="002B6ABF" w:rsidRDefault="002B6ABF" w:rsidP="00B22210">
      <w:pPr>
        <w:autoSpaceDE w:val="0"/>
        <w:autoSpaceDN w:val="0"/>
        <w:adjustRightInd w:val="0"/>
        <w:rPr>
          <w:rFonts w:ascii="Arial" w:hAnsi="Arial" w:cs="Arial"/>
          <w:b/>
        </w:rPr>
      </w:pPr>
      <w:r w:rsidRPr="002B6ABF">
        <w:rPr>
          <w:rFonts w:ascii="Arial" w:hAnsi="Arial" w:cs="Arial"/>
        </w:rPr>
        <w:t>To:</w:t>
      </w:r>
      <w:r>
        <w:rPr>
          <w:rFonts w:ascii="Arial" w:hAnsi="Arial" w:cs="Arial"/>
          <w:b/>
        </w:rPr>
        <w:t xml:space="preserve"> George McCarthy</w:t>
      </w:r>
    </w:p>
    <w:p w:rsidR="002B6ABF" w:rsidRDefault="002B6ABF" w:rsidP="002B6ABF">
      <w:pPr>
        <w:pStyle w:val="NormalWeb"/>
        <w:shd w:val="clear" w:color="auto" w:fill="FAFAFA"/>
        <w:spacing w:before="0" w:beforeAutospacing="0" w:after="0" w:afterAutospacing="0"/>
        <w:textAlignment w:val="baseline"/>
        <w:rPr>
          <w:rFonts w:ascii="Arial" w:hAnsi="Arial" w:cs="Arial"/>
          <w:color w:val="1F1120"/>
        </w:rPr>
      </w:pPr>
      <w:r>
        <w:rPr>
          <w:rFonts w:ascii="Arial" w:hAnsi="Arial" w:cs="Arial"/>
          <w:noProof/>
        </w:rPr>
        <w:drawing>
          <wp:anchor distT="0" distB="0" distL="114300" distR="114300" simplePos="0" relativeHeight="251717120" behindDoc="0" locked="0" layoutInCell="1" allowOverlap="1">
            <wp:simplePos x="0" y="0"/>
            <wp:positionH relativeFrom="column">
              <wp:posOffset>0</wp:posOffset>
            </wp:positionH>
            <wp:positionV relativeFrom="paragraph">
              <wp:posOffset>1270</wp:posOffset>
            </wp:positionV>
            <wp:extent cx="530570" cy="800100"/>
            <wp:effectExtent l="0" t="0" r="317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arx-and-Social-Justice_cover1_02-f_medium-667a0971840f8083f058f865f8a4294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0570" cy="800100"/>
                    </a:xfrm>
                    <a:prstGeom prst="rect">
                      <a:avLst/>
                    </a:prstGeom>
                  </pic:spPr>
                </pic:pic>
              </a:graphicData>
            </a:graphic>
          </wp:anchor>
        </w:drawing>
      </w:r>
      <w:r w:rsidRPr="002B6ABF">
        <w:rPr>
          <w:rFonts w:ascii="Arial" w:hAnsi="Arial" w:cs="Arial"/>
        </w:rPr>
        <w:t>Mac has had a paperback edition of his</w:t>
      </w:r>
      <w:r>
        <w:rPr>
          <w:rFonts w:ascii="Georgia" w:hAnsi="Georgia"/>
          <w:color w:val="1F1120"/>
          <w:sz w:val="27"/>
          <w:szCs w:val="27"/>
        </w:rPr>
        <w:t xml:space="preserve"> </w:t>
      </w:r>
      <w:r w:rsidRPr="002B6ABF">
        <w:rPr>
          <w:rFonts w:ascii="Arial" w:hAnsi="Arial" w:cs="Arial"/>
          <w:color w:val="1F1120"/>
        </w:rPr>
        <w:t>"</w:t>
      </w:r>
      <w:hyperlink r:id="rId63" w:history="1">
        <w:r w:rsidRPr="002B6ABF">
          <w:rPr>
            <w:rStyle w:val="Hyperlink"/>
            <w:rFonts w:ascii="Arial" w:hAnsi="Arial" w:cs="Arial"/>
            <w:color w:val="4B2E84"/>
            <w:bdr w:val="none" w:sz="0" w:space="0" w:color="auto" w:frame="1"/>
          </w:rPr>
          <w:t>Marx and Social Justice</w:t>
        </w:r>
      </w:hyperlink>
      <w:r w:rsidRPr="002B6ABF">
        <w:rPr>
          <w:rFonts w:ascii="Arial" w:hAnsi="Arial" w:cs="Arial"/>
          <w:color w:val="1F1120"/>
        </w:rPr>
        <w:t>: Ethics and Natural Law in the Critique of Political Economy" published by Haymaket Press (2019). </w:t>
      </w:r>
      <w:r w:rsidRPr="002B6ABF">
        <w:rPr>
          <w:rFonts w:ascii="Arial" w:hAnsi="Arial" w:cs="Arial"/>
          <w:color w:val="1F1120"/>
        </w:rPr>
        <w:br/>
      </w:r>
    </w:p>
    <w:p w:rsidR="002B6ABF" w:rsidRPr="00475DCC" w:rsidRDefault="00475DCC" w:rsidP="002B6ABF">
      <w:pPr>
        <w:pStyle w:val="NormalWeb"/>
        <w:shd w:val="clear" w:color="auto" w:fill="FAFAFA"/>
        <w:spacing w:before="0" w:beforeAutospacing="0" w:after="0" w:afterAutospacing="0"/>
        <w:textAlignment w:val="baseline"/>
        <w:rPr>
          <w:rFonts w:ascii="Arial" w:hAnsi="Arial" w:cs="Arial"/>
          <w:color w:val="1F1120"/>
          <w:sz w:val="20"/>
          <w:szCs w:val="20"/>
        </w:rPr>
      </w:pPr>
      <w:r>
        <w:rPr>
          <w:rFonts w:ascii="Arial" w:hAnsi="Arial" w:cs="Arial"/>
          <w:color w:val="1F1120"/>
          <w:sz w:val="20"/>
          <w:szCs w:val="20"/>
        </w:rPr>
        <w:t>“</w:t>
      </w:r>
      <w:r w:rsidRPr="00475DCC">
        <w:rPr>
          <w:rFonts w:ascii="Arial" w:hAnsi="Arial" w:cs="Arial"/>
          <w:color w:val="1F1120"/>
          <w:sz w:val="20"/>
          <w:szCs w:val="20"/>
        </w:rPr>
        <w:t>In Marx and Social Justice, George E. McCarthy presents a detailed and comprehensive overview of the ethical, political, and economic foundations of Marx’s theory of social justice in his early and later writings. What is distinctive about Marx's theory is that he rejects the views of justice in liberalism and reform socialism based on legal rights and fair distribution by balancing ancient Greek philosophy with nineteenth-century political economy. Relying on Aristotle’s definition of social justice grounded in ethics and politics, virtue and democracy, Marx applies it to a broader range of issues, including workers’ control and creativity, producer associations, human rights and human needs, fairness and reciprocity in exchange, wealth distribution, political emancipation, economic and ecological crises, and economic democracy. Each chapter in the book represents a different aspect of social justice. Unlike Locke and Hegel, Marx is able to integrate natural law and natural rights as he constructs a classical vision of self-government "of the people, by the people."</w:t>
      </w:r>
      <w:r>
        <w:rPr>
          <w:rFonts w:ascii="Arial" w:hAnsi="Arial" w:cs="Arial"/>
          <w:color w:val="1F1120"/>
          <w:sz w:val="20"/>
          <w:szCs w:val="20"/>
        </w:rPr>
        <w:t>” -publisher</w:t>
      </w:r>
    </w:p>
    <w:p w:rsidR="002B6ABF" w:rsidRDefault="002B6ABF" w:rsidP="002B6ABF">
      <w:pPr>
        <w:pStyle w:val="NormalWeb"/>
        <w:shd w:val="clear" w:color="auto" w:fill="FAFAFA"/>
        <w:spacing w:before="0" w:beforeAutospacing="0" w:after="0" w:afterAutospacing="0"/>
        <w:textAlignment w:val="baseline"/>
        <w:rPr>
          <w:rFonts w:ascii="Arial" w:hAnsi="Arial" w:cs="Arial"/>
          <w:color w:val="1F1120"/>
        </w:rPr>
      </w:pPr>
    </w:p>
    <w:p w:rsidR="002B6ABF" w:rsidRDefault="002B6ABF" w:rsidP="002B6ABF">
      <w:pPr>
        <w:pStyle w:val="NormalWeb"/>
        <w:shd w:val="clear" w:color="auto" w:fill="FAFAFA"/>
        <w:spacing w:before="0" w:beforeAutospacing="0" w:after="0" w:afterAutospacing="0"/>
        <w:textAlignment w:val="baseline"/>
        <w:rPr>
          <w:rFonts w:ascii="Arial" w:hAnsi="Arial" w:cs="Arial"/>
          <w:color w:val="1F1120"/>
        </w:rPr>
      </w:pPr>
      <w:r>
        <w:rPr>
          <w:rFonts w:ascii="Arial" w:hAnsi="Arial" w:cs="Arial"/>
          <w:color w:val="1F1120"/>
        </w:rPr>
        <w:t>and</w:t>
      </w:r>
    </w:p>
    <w:p w:rsidR="002B6ABF" w:rsidRDefault="002B6ABF" w:rsidP="002B6ABF">
      <w:pPr>
        <w:pStyle w:val="NormalWeb"/>
        <w:shd w:val="clear" w:color="auto" w:fill="FAFAFA"/>
        <w:spacing w:before="0" w:beforeAutospacing="0" w:after="0" w:afterAutospacing="0"/>
        <w:textAlignment w:val="baseline"/>
        <w:rPr>
          <w:rFonts w:ascii="Arial" w:hAnsi="Arial" w:cs="Arial"/>
          <w:color w:val="1F1120"/>
        </w:rPr>
      </w:pPr>
    </w:p>
    <w:p w:rsidR="002B6ABF" w:rsidRPr="002B6ABF" w:rsidRDefault="002B6ABF" w:rsidP="002B6ABF">
      <w:pPr>
        <w:pStyle w:val="NormalWeb"/>
        <w:shd w:val="clear" w:color="auto" w:fill="FAFAFA"/>
        <w:spacing w:before="0" w:beforeAutospacing="0" w:after="0" w:afterAutospacing="0"/>
        <w:textAlignment w:val="baseline"/>
        <w:rPr>
          <w:rFonts w:ascii="Arial" w:hAnsi="Arial" w:cs="Arial"/>
          <w:color w:val="1F1120"/>
        </w:rPr>
      </w:pPr>
      <w:r w:rsidRPr="002B6ABF">
        <w:rPr>
          <w:rFonts w:ascii="Arial" w:hAnsi="Arial" w:cs="Arial"/>
          <w:color w:val="1F1120"/>
        </w:rPr>
        <w:lastRenderedPageBreak/>
        <w:t>Mac's 1992 edited anthology (Rowman &amp; Little</w:t>
      </w:r>
      <w:r>
        <w:rPr>
          <w:rFonts w:ascii="Arial" w:hAnsi="Arial" w:cs="Arial"/>
          <w:color w:val="1F1120"/>
        </w:rPr>
        <w:t>field Publishers, 1992)</w:t>
      </w:r>
      <w:r w:rsidRPr="002B6ABF">
        <w:rPr>
          <w:rFonts w:ascii="Arial" w:hAnsi="Arial" w:cs="Arial"/>
          <w:color w:val="1F1120"/>
        </w:rPr>
        <w:t> "Marx and Aristotle: Nineteenth-Century German Social Theory and Classical Antiquity" has been translated into Chinese. </w:t>
      </w:r>
      <w:r>
        <w:rPr>
          <w:rFonts w:ascii="Arial" w:hAnsi="Arial" w:cs="Arial"/>
          <w:color w:val="1F1120"/>
        </w:rPr>
        <w:t xml:space="preserve"> </w:t>
      </w:r>
      <w:r w:rsidRPr="002B6ABF">
        <w:rPr>
          <w:rFonts w:ascii="Arial" w:hAnsi="Arial" w:cs="Arial"/>
          <w:color w:val="1F1120"/>
        </w:rPr>
        <w:t>"Ma ke si yu ya li shi duo de : Shi jiu shi ji de guo she hui lilunyu gu dian de gu dai," translated by Yichun Hao; Xianzhen Deng; Guiquan Wen (Shanghai: East China Normal University Press). This is McCarthy's second work translated into Chinese. The first work was "Marx and the Ancients."</w:t>
      </w:r>
    </w:p>
    <w:p w:rsidR="002B6ABF" w:rsidRDefault="002B6ABF" w:rsidP="00B22210">
      <w:pPr>
        <w:autoSpaceDE w:val="0"/>
        <w:autoSpaceDN w:val="0"/>
        <w:adjustRightInd w:val="0"/>
        <w:rPr>
          <w:rFonts w:ascii="Arial" w:hAnsi="Arial" w:cs="Arial"/>
        </w:rPr>
      </w:pPr>
    </w:p>
    <w:p w:rsidR="00302504" w:rsidRPr="00302504" w:rsidRDefault="00302504" w:rsidP="00302504">
      <w:pPr>
        <w:pStyle w:val="NormalWeb"/>
        <w:shd w:val="clear" w:color="auto" w:fill="FAFAFA"/>
        <w:spacing w:before="0" w:beforeAutospacing="0" w:after="0" w:afterAutospacing="0"/>
        <w:textAlignment w:val="baseline"/>
        <w:rPr>
          <w:rFonts w:ascii="Arial" w:hAnsi="Arial" w:cs="Arial"/>
        </w:rPr>
      </w:pPr>
      <w:r>
        <w:rPr>
          <w:rFonts w:ascii="Arial" w:hAnsi="Arial" w:cs="Arial"/>
        </w:rPr>
        <w:t xml:space="preserve">To: </w:t>
      </w:r>
      <w:r w:rsidRPr="00302504">
        <w:rPr>
          <w:rFonts w:ascii="Arial" w:hAnsi="Arial" w:cs="Arial"/>
          <w:b/>
        </w:rPr>
        <w:t>Juan De Pascuale</w:t>
      </w:r>
      <w:r w:rsidRPr="00302504">
        <w:rPr>
          <w:rFonts w:ascii="inherit" w:eastAsia="Times New Roman" w:hAnsi="inherit" w:cs="Times New Roman"/>
          <w:b/>
          <w:bCs/>
          <w:color w:val="1F1120"/>
          <w:sz w:val="27"/>
          <w:szCs w:val="27"/>
          <w:bdr w:val="none" w:sz="0" w:space="0" w:color="auto" w:frame="1"/>
        </w:rPr>
        <w:br/>
      </w:r>
      <w:r w:rsidRPr="00302504">
        <w:rPr>
          <w:rFonts w:ascii="Arial" w:hAnsi="Arial" w:cs="Arial"/>
        </w:rPr>
        <w:t>Juan has been writing poetry and recently had the following haiku and Tanka poems published:</w:t>
      </w:r>
    </w:p>
    <w:p w:rsidR="00302504" w:rsidRPr="0083061D" w:rsidRDefault="00302504" w:rsidP="0083061D">
      <w:pPr>
        <w:shd w:val="clear" w:color="auto" w:fill="FAFAFA"/>
        <w:ind w:left="720"/>
        <w:textAlignment w:val="baseline"/>
        <w:rPr>
          <w:rFonts w:ascii="Arial" w:eastAsia="Arial Unicode MS" w:hAnsi="Arial" w:cs="Arial"/>
          <w:sz w:val="22"/>
          <w:szCs w:val="22"/>
        </w:rPr>
      </w:pPr>
      <w:r w:rsidRPr="0083061D">
        <w:rPr>
          <w:rFonts w:ascii="Arial" w:eastAsia="Arial Unicode MS" w:hAnsi="Arial" w:cs="Arial"/>
          <w:sz w:val="22"/>
          <w:szCs w:val="22"/>
        </w:rPr>
        <w:t>"Life" a haiku poem published in </w:t>
      </w:r>
      <w:hyperlink r:id="rId64" w:history="1">
        <w:r w:rsidRPr="00EF5740">
          <w:rPr>
            <w:rStyle w:val="Hyperlink"/>
            <w:rFonts w:ascii="Arial" w:eastAsia="Arial Unicode MS" w:hAnsi="Arial" w:cs="Arial"/>
            <w:i/>
            <w:sz w:val="22"/>
            <w:szCs w:val="22"/>
          </w:rPr>
          <w:t>Frogpond</w:t>
        </w:r>
      </w:hyperlink>
      <w:r w:rsidRPr="00EF5740">
        <w:rPr>
          <w:rFonts w:ascii="Arial" w:eastAsia="Arial Unicode MS" w:hAnsi="Arial" w:cs="Arial"/>
          <w:i/>
          <w:sz w:val="22"/>
          <w:szCs w:val="22"/>
        </w:rPr>
        <w:t>: Haiku Society of America Journal</w:t>
      </w:r>
      <w:r w:rsidRPr="0083061D">
        <w:rPr>
          <w:rFonts w:ascii="Arial" w:eastAsia="Arial Unicode MS" w:hAnsi="Arial" w:cs="Arial"/>
          <w:sz w:val="22"/>
          <w:szCs w:val="22"/>
        </w:rPr>
        <w:t xml:space="preserve">, Vol. 41:2, </w:t>
      </w:r>
      <w:r w:rsidR="007258C5" w:rsidRPr="0083061D">
        <w:rPr>
          <w:rFonts w:ascii="Arial" w:eastAsia="Arial Unicode MS" w:hAnsi="Arial" w:cs="Arial"/>
          <w:sz w:val="22"/>
          <w:szCs w:val="22"/>
        </w:rPr>
        <w:t xml:space="preserve">p. 61, </w:t>
      </w:r>
      <w:r w:rsidRPr="0083061D">
        <w:rPr>
          <w:rFonts w:ascii="Arial" w:eastAsia="Arial Unicode MS" w:hAnsi="Arial" w:cs="Arial"/>
          <w:sz w:val="22"/>
          <w:szCs w:val="22"/>
        </w:rPr>
        <w:t>spring/summer 2018.</w:t>
      </w:r>
      <w:r w:rsidRPr="0083061D">
        <w:rPr>
          <w:rFonts w:ascii="Arial" w:eastAsia="Arial Unicode MS" w:hAnsi="Arial" w:cs="Arial"/>
          <w:sz w:val="22"/>
          <w:szCs w:val="22"/>
        </w:rPr>
        <w:br/>
        <w:t xml:space="preserve">"Crowning" </w:t>
      </w:r>
      <w:r w:rsidR="007258C5" w:rsidRPr="0083061D">
        <w:rPr>
          <w:rFonts w:ascii="Arial" w:eastAsia="Arial Unicode MS" w:hAnsi="Arial" w:cs="Arial"/>
          <w:sz w:val="22"/>
          <w:szCs w:val="22"/>
        </w:rPr>
        <w:t xml:space="preserve">in </w:t>
      </w:r>
      <w:r w:rsidR="007258C5" w:rsidRPr="0083061D">
        <w:rPr>
          <w:rFonts w:ascii="Arial" w:eastAsia="Arial Unicode MS" w:hAnsi="Arial" w:cs="Arial"/>
          <w:i/>
          <w:sz w:val="22"/>
          <w:szCs w:val="22"/>
        </w:rPr>
        <w:t>Four Hunderd and Two Snails: The Haiku Society of America Members' Anthology 2018</w:t>
      </w:r>
      <w:r w:rsidR="007258C5" w:rsidRPr="0083061D">
        <w:rPr>
          <w:rFonts w:ascii="Arial" w:eastAsia="Arial Unicode MS" w:hAnsi="Arial" w:cs="Arial"/>
          <w:sz w:val="22"/>
          <w:szCs w:val="22"/>
        </w:rPr>
        <w:t>, edited by Nicholas M. Sola..</w:t>
      </w:r>
      <w:r w:rsidR="007258C5" w:rsidRPr="0083061D">
        <w:rPr>
          <w:rFonts w:ascii="Arial" w:eastAsia="Arial Unicode MS" w:hAnsi="Arial" w:cs="Arial"/>
          <w:sz w:val="22"/>
          <w:szCs w:val="22"/>
        </w:rPr>
        <w:br/>
        <w:t>"In the nightmare" a T</w:t>
      </w:r>
      <w:r w:rsidRPr="0083061D">
        <w:rPr>
          <w:rFonts w:ascii="Arial" w:eastAsia="Arial Unicode MS" w:hAnsi="Arial" w:cs="Arial"/>
          <w:sz w:val="22"/>
          <w:szCs w:val="22"/>
        </w:rPr>
        <w:t>anka poem published in </w:t>
      </w:r>
      <w:r w:rsidRPr="0083061D">
        <w:rPr>
          <w:rFonts w:ascii="Arial" w:eastAsia="Arial Unicode MS" w:hAnsi="Arial" w:cs="Arial"/>
          <w:i/>
          <w:sz w:val="22"/>
          <w:szCs w:val="22"/>
        </w:rPr>
        <w:t xml:space="preserve">Ribbons: </w:t>
      </w:r>
      <w:hyperlink r:id="rId65" w:history="1">
        <w:r w:rsidRPr="0083061D">
          <w:rPr>
            <w:rStyle w:val="Hyperlink"/>
            <w:rFonts w:ascii="Arial" w:eastAsia="Arial Unicode MS" w:hAnsi="Arial" w:cs="Arial"/>
            <w:i/>
            <w:sz w:val="22"/>
            <w:szCs w:val="22"/>
          </w:rPr>
          <w:t>Tanka Society of America</w:t>
        </w:r>
      </w:hyperlink>
      <w:r w:rsidRPr="0083061D">
        <w:rPr>
          <w:rFonts w:ascii="Arial" w:eastAsia="Arial Unicode MS" w:hAnsi="Arial" w:cs="Arial"/>
          <w:i/>
          <w:sz w:val="22"/>
          <w:szCs w:val="22"/>
        </w:rPr>
        <w:t xml:space="preserve"> Journal</w:t>
      </w:r>
      <w:r w:rsidRPr="0083061D">
        <w:rPr>
          <w:rFonts w:ascii="Arial" w:eastAsia="Arial Unicode MS" w:hAnsi="Arial" w:cs="Arial"/>
          <w:sz w:val="22"/>
          <w:szCs w:val="22"/>
        </w:rPr>
        <w:t>, vol.14, Number 3, fall 2018.</w:t>
      </w:r>
      <w:r w:rsidRPr="0083061D">
        <w:rPr>
          <w:rFonts w:ascii="Arial" w:eastAsia="Arial Unicode MS" w:hAnsi="Arial" w:cs="Arial"/>
          <w:sz w:val="22"/>
          <w:szCs w:val="22"/>
        </w:rPr>
        <w:br/>
        <w:t>" Reaching into the closet" a tanka poem published in </w:t>
      </w:r>
      <w:r w:rsidRPr="00EF5740">
        <w:rPr>
          <w:rFonts w:ascii="Arial" w:eastAsia="Arial Unicode MS" w:hAnsi="Arial" w:cs="Arial"/>
          <w:i/>
          <w:sz w:val="22"/>
          <w:szCs w:val="22"/>
        </w:rPr>
        <w:t xml:space="preserve">Tanka Society of America </w:t>
      </w:r>
      <w:hyperlink r:id="rId66" w:history="1">
        <w:r w:rsidRPr="00EF5740">
          <w:rPr>
            <w:rStyle w:val="Hyperlink"/>
            <w:rFonts w:ascii="Arial" w:eastAsia="Arial Unicode MS" w:hAnsi="Arial" w:cs="Arial"/>
            <w:i/>
            <w:sz w:val="22"/>
            <w:szCs w:val="22"/>
          </w:rPr>
          <w:t>Anthology</w:t>
        </w:r>
      </w:hyperlink>
      <w:r w:rsidRPr="00EF5740">
        <w:rPr>
          <w:rFonts w:ascii="Arial" w:eastAsia="Arial Unicode MS" w:hAnsi="Arial" w:cs="Arial"/>
          <w:i/>
          <w:sz w:val="22"/>
          <w:szCs w:val="22"/>
        </w:rPr>
        <w:t>, 2018</w:t>
      </w:r>
      <w:r w:rsidRPr="0083061D">
        <w:rPr>
          <w:rFonts w:ascii="Arial" w:eastAsia="Arial Unicode MS" w:hAnsi="Arial" w:cs="Arial"/>
          <w:sz w:val="22"/>
          <w:szCs w:val="22"/>
        </w:rPr>
        <w:t>.</w:t>
      </w:r>
      <w:r w:rsidRPr="0083061D">
        <w:rPr>
          <w:rFonts w:ascii="Arial" w:eastAsia="Arial Unicode MS" w:hAnsi="Arial" w:cs="Arial"/>
          <w:sz w:val="22"/>
          <w:szCs w:val="22"/>
        </w:rPr>
        <w:br/>
        <w:t>" As the subway car" a tanka poem published in </w:t>
      </w:r>
      <w:hyperlink r:id="rId67" w:history="1">
        <w:r w:rsidRPr="00EF5740">
          <w:rPr>
            <w:rStyle w:val="Hyperlink"/>
            <w:rFonts w:ascii="Arial" w:eastAsia="Arial Unicode MS" w:hAnsi="Arial" w:cs="Arial"/>
            <w:i/>
            <w:sz w:val="22"/>
            <w:szCs w:val="22"/>
          </w:rPr>
          <w:t>Eucalypt</w:t>
        </w:r>
      </w:hyperlink>
      <w:r w:rsidRPr="00EF5740">
        <w:rPr>
          <w:rFonts w:ascii="Arial" w:eastAsia="Arial Unicode MS" w:hAnsi="Arial" w:cs="Arial"/>
          <w:i/>
          <w:sz w:val="22"/>
          <w:szCs w:val="22"/>
        </w:rPr>
        <w:t>: A Tanka Journal</w:t>
      </w:r>
      <w:r w:rsidRPr="0083061D">
        <w:rPr>
          <w:rFonts w:ascii="Arial" w:eastAsia="Arial Unicode MS" w:hAnsi="Arial" w:cs="Arial"/>
          <w:sz w:val="22"/>
          <w:szCs w:val="22"/>
        </w:rPr>
        <w:t xml:space="preserve"> (Australia), Number 25, fall 2018.</w:t>
      </w:r>
    </w:p>
    <w:p w:rsidR="00670E3E" w:rsidRDefault="00670E3E" w:rsidP="00670E3E">
      <w:pPr>
        <w:pStyle w:val="NormalWeb"/>
        <w:textAlignment w:val="baseline"/>
        <w:rPr>
          <w:rFonts w:ascii="Arial" w:hAnsi="Arial" w:cs="Arial"/>
        </w:rPr>
      </w:pPr>
      <w:r>
        <w:rPr>
          <w:rFonts w:ascii="Arial" w:hAnsi="Arial" w:cs="Arial"/>
        </w:rPr>
        <w:lastRenderedPageBreak/>
        <w:t xml:space="preserve">To: </w:t>
      </w:r>
      <w:r w:rsidRPr="0039296A">
        <w:rPr>
          <w:rFonts w:ascii="Arial" w:hAnsi="Arial" w:cs="Arial"/>
          <w:b/>
        </w:rPr>
        <w:t>Anton Matytsin</w:t>
      </w:r>
      <w:r>
        <w:rPr>
          <w:rFonts w:ascii="Arial" w:hAnsi="Arial" w:cs="Arial"/>
        </w:rPr>
        <w:br/>
        <w:t xml:space="preserve">John’s Hopkins University </w:t>
      </w:r>
      <w:r w:rsidR="00112CB5">
        <w:rPr>
          <w:rFonts w:ascii="Arial" w:hAnsi="Arial" w:cs="Arial"/>
        </w:rPr>
        <w:t>P</w:t>
      </w:r>
      <w:r>
        <w:rPr>
          <w:rFonts w:ascii="Arial" w:hAnsi="Arial" w:cs="Arial"/>
        </w:rPr>
        <w:t xml:space="preserve">ress has published the essay collection, </w:t>
      </w:r>
      <w:r w:rsidRPr="00670E3E">
        <w:rPr>
          <w:rFonts w:ascii="Arial" w:hAnsi="Arial" w:cs="Arial"/>
          <w:i/>
        </w:rPr>
        <w:t>Let There Be Enlightenment: The Religious and Mystical Sources of Rationality</w:t>
      </w:r>
      <w:r>
        <w:rPr>
          <w:rFonts w:ascii="Arial" w:hAnsi="Arial" w:cs="Arial"/>
        </w:rPr>
        <w:t xml:space="preserve"> edited by Anton Matytsin and Dan Edelstein.</w:t>
      </w:r>
    </w:p>
    <w:p w:rsidR="00670E3E" w:rsidRPr="0039296A" w:rsidRDefault="0039296A" w:rsidP="00670E3E">
      <w:pPr>
        <w:pStyle w:val="NormalWeb"/>
        <w:textAlignment w:val="baseline"/>
        <w:rPr>
          <w:rFonts w:ascii="Arial" w:hAnsi="Arial" w:cs="Arial"/>
          <w:sz w:val="20"/>
          <w:szCs w:val="20"/>
        </w:rPr>
      </w:pPr>
      <w:r>
        <w:rPr>
          <w:rFonts w:ascii="Arial" w:hAnsi="Arial" w:cs="Arial"/>
          <w:sz w:val="20"/>
          <w:szCs w:val="20"/>
        </w:rPr>
        <w:br/>
      </w:r>
      <w:r>
        <w:rPr>
          <w:rFonts w:ascii="Arial" w:hAnsi="Arial" w:cs="Arial"/>
          <w:sz w:val="20"/>
          <w:szCs w:val="20"/>
        </w:rPr>
        <w:br/>
      </w:r>
      <w:r w:rsidR="00670E3E" w:rsidRPr="0039296A">
        <w:rPr>
          <w:rFonts w:ascii="Arial" w:hAnsi="Arial" w:cs="Arial"/>
          <w:noProof/>
          <w:sz w:val="20"/>
          <w:szCs w:val="20"/>
        </w:rPr>
        <w:drawing>
          <wp:anchor distT="0" distB="0" distL="114300" distR="114300" simplePos="0" relativeHeight="251715072" behindDoc="1" locked="0" layoutInCell="1" allowOverlap="1">
            <wp:simplePos x="0" y="0"/>
            <wp:positionH relativeFrom="column">
              <wp:posOffset>0</wp:posOffset>
            </wp:positionH>
            <wp:positionV relativeFrom="paragraph">
              <wp:posOffset>-3810</wp:posOffset>
            </wp:positionV>
            <wp:extent cx="845820" cy="1268730"/>
            <wp:effectExtent l="0" t="0" r="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atytsen2018let.jpg"/>
                    <pic:cNvPicPr/>
                  </pic:nvPicPr>
                  <pic:blipFill>
                    <a:blip r:embed="rId68">
                      <a:extLst>
                        <a:ext uri="{28A0092B-C50C-407E-A947-70E740481C1C}">
                          <a14:useLocalDpi xmlns:a14="http://schemas.microsoft.com/office/drawing/2010/main" val="0"/>
                        </a:ext>
                      </a:extLst>
                    </a:blip>
                    <a:stretch>
                      <a:fillRect/>
                    </a:stretch>
                  </pic:blipFill>
                  <pic:spPr>
                    <a:xfrm>
                      <a:off x="0" y="0"/>
                      <a:ext cx="845820" cy="1268730"/>
                    </a:xfrm>
                    <a:prstGeom prst="rect">
                      <a:avLst/>
                    </a:prstGeom>
                  </pic:spPr>
                </pic:pic>
              </a:graphicData>
            </a:graphic>
            <wp14:sizeRelH relativeFrom="margin">
              <wp14:pctWidth>0</wp14:pctWidth>
            </wp14:sizeRelH>
            <wp14:sizeRelV relativeFrom="margin">
              <wp14:pctHeight>0</wp14:pctHeight>
            </wp14:sizeRelV>
          </wp:anchor>
        </w:drawing>
      </w:r>
      <w:r w:rsidRPr="0039296A">
        <w:rPr>
          <w:rFonts w:ascii="Arial" w:hAnsi="Arial" w:cs="Arial"/>
          <w:sz w:val="20"/>
          <w:szCs w:val="20"/>
        </w:rPr>
        <w:t>“</w:t>
      </w:r>
      <w:r w:rsidR="00670E3E" w:rsidRPr="0039296A">
        <w:rPr>
          <w:rFonts w:ascii="Arial" w:hAnsi="Arial" w:cs="Arial"/>
          <w:sz w:val="20"/>
          <w:szCs w:val="20"/>
        </w:rPr>
        <w:t>Emphasizing the ways in which religious beliefs and motivations shaped philosophical perspectives, essays in this book highlight figures and topics often overlooked in standard genealogies of the Enlightenment. The volume underscores the prominent role that religious discourses continued to play in major aspects of seventeenth- and eighteenth-century thought.</w:t>
      </w:r>
      <w:r w:rsidRPr="0039296A">
        <w:rPr>
          <w:rFonts w:ascii="Arial" w:hAnsi="Arial" w:cs="Arial"/>
          <w:sz w:val="20"/>
          <w:szCs w:val="20"/>
        </w:rPr>
        <w:t>”</w:t>
      </w:r>
      <w:r>
        <w:rPr>
          <w:rFonts w:ascii="Arial" w:hAnsi="Arial" w:cs="Arial"/>
        </w:rPr>
        <w:t xml:space="preserve"> </w:t>
      </w:r>
      <w:r w:rsidRPr="0039296A">
        <w:rPr>
          <w:rFonts w:ascii="Arial" w:hAnsi="Arial" w:cs="Arial"/>
          <w:sz w:val="20"/>
          <w:szCs w:val="20"/>
        </w:rPr>
        <w:t>–JH U. Press</w:t>
      </w:r>
    </w:p>
    <w:p w:rsidR="00670E3E" w:rsidRDefault="00670E3E" w:rsidP="00B82889">
      <w:pPr>
        <w:pStyle w:val="NormalWeb"/>
        <w:textAlignment w:val="baseline"/>
        <w:rPr>
          <w:rFonts w:ascii="Arial" w:hAnsi="Arial" w:cs="Arial"/>
        </w:rPr>
      </w:pPr>
    </w:p>
    <w:p w:rsidR="0039296A" w:rsidRDefault="0039296A" w:rsidP="0039296A">
      <w:pPr>
        <w:pStyle w:val="NormalWeb"/>
        <w:textAlignment w:val="baseline"/>
        <w:rPr>
          <w:rFonts w:ascii="Arial" w:hAnsi="Arial" w:cs="Arial"/>
        </w:rPr>
      </w:pPr>
      <w:r>
        <w:rPr>
          <w:rFonts w:ascii="Arial" w:hAnsi="Arial" w:cs="Arial"/>
        </w:rPr>
        <w:t>Anton’s essay: “</w:t>
      </w:r>
      <w:r w:rsidRPr="0039296A">
        <w:rPr>
          <w:rFonts w:ascii="Arial" w:hAnsi="Arial" w:cs="Arial"/>
        </w:rPr>
        <w:t>Whose Light Is It Anyway? The Struggle for Light in the French</w:t>
      </w:r>
      <w:r>
        <w:rPr>
          <w:rFonts w:ascii="Arial" w:hAnsi="Arial" w:cs="Arial"/>
        </w:rPr>
        <w:br/>
      </w:r>
      <w:r w:rsidRPr="0039296A">
        <w:rPr>
          <w:rFonts w:ascii="Arial" w:hAnsi="Arial" w:cs="Arial"/>
        </w:rPr>
        <w:t>Enlightenment</w:t>
      </w:r>
      <w:r>
        <w:rPr>
          <w:rFonts w:ascii="Arial" w:hAnsi="Arial" w:cs="Arial"/>
        </w:rPr>
        <w:t>”</w:t>
      </w:r>
    </w:p>
    <w:p w:rsidR="00B64D4E" w:rsidRDefault="00337754" w:rsidP="00B82889">
      <w:pPr>
        <w:pStyle w:val="NormalWeb"/>
        <w:textAlignment w:val="baseline"/>
        <w:rPr>
          <w:rFonts w:ascii="Arial" w:hAnsi="Arial" w:cs="Arial"/>
        </w:rPr>
      </w:pPr>
      <w:r>
        <w:rPr>
          <w:rFonts w:ascii="Arial" w:hAnsi="Arial" w:cs="Arial"/>
        </w:rPr>
        <w:t xml:space="preserve">To: </w:t>
      </w:r>
      <w:r w:rsidRPr="00B82889">
        <w:rPr>
          <w:rFonts w:ascii="Arial" w:hAnsi="Arial" w:cs="Arial"/>
          <w:b/>
        </w:rPr>
        <w:t>Kora Radella</w:t>
      </w:r>
      <w:r>
        <w:rPr>
          <w:rFonts w:ascii="Arial" w:hAnsi="Arial" w:cs="Arial"/>
        </w:rPr>
        <w:br/>
        <w:t xml:space="preserve">Kora </w:t>
      </w:r>
      <w:r w:rsidR="00B82889" w:rsidRPr="00B82889">
        <w:rPr>
          <w:rFonts w:ascii="Arial" w:hAnsi="Arial" w:cs="Arial"/>
        </w:rPr>
        <w:t xml:space="preserve">has been awarded an artist residency in Bogliasco, Italy January 7-February 8.  </w:t>
      </w:r>
    </w:p>
    <w:p w:rsidR="00337754" w:rsidRPr="0039296A" w:rsidRDefault="00B64D4E" w:rsidP="00B82889">
      <w:pPr>
        <w:pStyle w:val="NormalWeb"/>
        <w:textAlignment w:val="baseline"/>
        <w:rPr>
          <w:rFonts w:ascii="Arial" w:hAnsi="Arial" w:cs="Arial"/>
          <w:sz w:val="20"/>
          <w:szCs w:val="20"/>
        </w:rPr>
      </w:pPr>
      <w:r w:rsidRPr="0039296A">
        <w:rPr>
          <w:rFonts w:ascii="Arial" w:hAnsi="Arial" w:cs="Arial"/>
          <w:noProof/>
          <w:sz w:val="20"/>
          <w:szCs w:val="20"/>
        </w:rPr>
        <w:lastRenderedPageBreak/>
        <w:drawing>
          <wp:anchor distT="0" distB="0" distL="114300" distR="114300" simplePos="0" relativeHeight="251714048" behindDoc="0" locked="0" layoutInCell="1" allowOverlap="1">
            <wp:simplePos x="0" y="0"/>
            <wp:positionH relativeFrom="column">
              <wp:posOffset>0</wp:posOffset>
            </wp:positionH>
            <wp:positionV relativeFrom="paragraph">
              <wp:posOffset>-3810</wp:posOffset>
            </wp:positionV>
            <wp:extent cx="1775460" cy="108818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ogliasco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75460" cy="1088185"/>
                    </a:xfrm>
                    <a:prstGeom prst="rect">
                      <a:avLst/>
                    </a:prstGeom>
                  </pic:spPr>
                </pic:pic>
              </a:graphicData>
            </a:graphic>
          </wp:anchor>
        </w:drawing>
      </w:r>
      <w:r w:rsidR="00B82889" w:rsidRPr="0039296A">
        <w:rPr>
          <w:rFonts w:ascii="Arial" w:hAnsi="Arial" w:cs="Arial"/>
          <w:sz w:val="20"/>
          <w:szCs w:val="20"/>
        </w:rPr>
        <w:t xml:space="preserve">The </w:t>
      </w:r>
      <w:hyperlink r:id="rId70" w:history="1">
        <w:r w:rsidR="00B82889" w:rsidRPr="0039296A">
          <w:rPr>
            <w:rStyle w:val="Hyperlink"/>
            <w:rFonts w:ascii="Arial" w:hAnsi="Arial" w:cs="Arial"/>
            <w:sz w:val="20"/>
            <w:szCs w:val="20"/>
          </w:rPr>
          <w:t>Bogliasco Foundation</w:t>
        </w:r>
      </w:hyperlink>
      <w:r w:rsidR="00B82889" w:rsidRPr="0039296A">
        <w:rPr>
          <w:rFonts w:ascii="Arial" w:hAnsi="Arial" w:cs="Arial"/>
          <w:sz w:val="20"/>
          <w:szCs w:val="20"/>
        </w:rPr>
        <w:t xml:space="preserve"> is an American nonprofit with a program in Italy which awards about 55 “one-month Fellowships to individuals of all ages and nationalities who have made significant contributions in the arts and humanities. (</w:t>
      </w:r>
      <w:r w:rsidR="00B82889" w:rsidRPr="0039296A">
        <w:rPr>
          <w:rFonts w:ascii="Arial" w:hAnsi="Arial" w:cs="Arial"/>
          <w:color w:val="222222"/>
          <w:sz w:val="20"/>
          <w:szCs w:val="20"/>
          <w:shd w:val="clear" w:color="auto" w:fill="FFFFFF"/>
        </w:rPr>
        <w:t xml:space="preserve">archaeology, architecture, classics, dance, film/video, history, landscape architecture, literature, music, philosophy, theater, and visual arts) </w:t>
      </w:r>
      <w:r w:rsidR="00B82889" w:rsidRPr="0039296A">
        <w:rPr>
          <w:rFonts w:ascii="Arial" w:hAnsi="Arial" w:cs="Arial"/>
          <w:sz w:val="20"/>
          <w:szCs w:val="20"/>
        </w:rPr>
        <w:t>Fellows live and work in bucolic surroundings on the coast near Genoa, where natural beauty combines with an intimate group setting to encourage inquiry and transformative exchange across</w:t>
      </w:r>
      <w:r w:rsidR="00B82889" w:rsidRPr="00B82889">
        <w:rPr>
          <w:rFonts w:ascii="Arial" w:hAnsi="Arial" w:cs="Arial"/>
        </w:rPr>
        <w:t xml:space="preserve"> </w:t>
      </w:r>
      <w:r w:rsidR="00B82889" w:rsidRPr="0039296A">
        <w:rPr>
          <w:rFonts w:ascii="Arial" w:hAnsi="Arial" w:cs="Arial"/>
          <w:sz w:val="20"/>
          <w:szCs w:val="20"/>
        </w:rPr>
        <w:t xml:space="preserve">all disciplines.” </w:t>
      </w:r>
    </w:p>
    <w:p w:rsidR="00B82889" w:rsidRPr="00B82889" w:rsidRDefault="00B82889" w:rsidP="00B82889">
      <w:pPr>
        <w:pStyle w:val="NormalWeb"/>
        <w:textAlignment w:val="baseline"/>
        <w:rPr>
          <w:rFonts w:ascii="Arial" w:hAnsi="Arial" w:cs="Arial"/>
        </w:rPr>
      </w:pPr>
      <w:r>
        <w:rPr>
          <w:rFonts w:ascii="Arial" w:hAnsi="Arial" w:cs="Arial"/>
        </w:rPr>
        <w:t>Kora’s project: Armor Amour</w:t>
      </w:r>
      <w:r>
        <w:rPr>
          <w:rFonts w:ascii="Arial" w:hAnsi="Arial" w:cs="Arial"/>
        </w:rPr>
        <w:br/>
      </w:r>
      <w:r w:rsidRPr="00B82889">
        <w:rPr>
          <w:rFonts w:ascii="Arial" w:hAnsi="Arial" w:cs="Arial"/>
        </w:rPr>
        <w:t>Kora will create the seed movement, language, and choreographic structure for a new work exploring how to cultivate calm in the center of wild and transformative motion. What is the armor we hold in our bodies? What can be relinquished? How can we navigate our own maps within, and without, to simultaneously embody strength and vulnerability? Radella will create a map, of sorts, that will be performed in varying iterations by movement theatre artists Massimiliano Balduzzi, Lea Barletti, and Chris Seibert.</w:t>
      </w:r>
    </w:p>
    <w:p w:rsidR="00190EAF" w:rsidRDefault="006A0083" w:rsidP="002B5A08">
      <w:pPr>
        <w:pStyle w:val="NormalWeb"/>
        <w:textAlignment w:val="baseline"/>
        <w:rPr>
          <w:rFonts w:ascii="Arial" w:hAnsi="Arial" w:cs="Arial"/>
        </w:rPr>
      </w:pPr>
      <w:r>
        <w:rPr>
          <w:rFonts w:ascii="Arial" w:hAnsi="Arial" w:cs="Arial"/>
          <w:noProof/>
        </w:rPr>
        <w:drawing>
          <wp:anchor distT="0" distB="0" distL="114300" distR="114300" simplePos="0" relativeHeight="251713024" behindDoc="0" locked="0" layoutInCell="1" allowOverlap="1">
            <wp:simplePos x="0" y="0"/>
            <wp:positionH relativeFrom="column">
              <wp:posOffset>0</wp:posOffset>
            </wp:positionH>
            <wp:positionV relativeFrom="paragraph">
              <wp:posOffset>755650</wp:posOffset>
            </wp:positionV>
            <wp:extent cx="775335" cy="1097280"/>
            <wp:effectExtent l="0" t="0" r="5715" b="762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alpe 18 poster (webforma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5335" cy="1097280"/>
                    </a:xfrm>
                    <a:prstGeom prst="rect">
                      <a:avLst/>
                    </a:prstGeom>
                  </pic:spPr>
                </pic:pic>
              </a:graphicData>
            </a:graphic>
          </wp:anchor>
        </w:drawing>
      </w:r>
      <w:r w:rsidR="0031780B">
        <w:rPr>
          <w:rFonts w:ascii="Arial" w:hAnsi="Arial" w:cs="Arial"/>
        </w:rPr>
        <w:t xml:space="preserve">To: </w:t>
      </w:r>
      <w:r w:rsidR="0031780B" w:rsidRPr="002B5A08">
        <w:rPr>
          <w:rFonts w:ascii="Arial" w:hAnsi="Arial" w:cs="Arial"/>
          <w:b/>
        </w:rPr>
        <w:t>Bruce Hardy</w:t>
      </w:r>
      <w:r w:rsidR="0031780B" w:rsidRPr="002B5A08">
        <w:rPr>
          <w:rFonts w:ascii="Arial" w:hAnsi="Arial" w:cs="Arial"/>
          <w:b/>
        </w:rPr>
        <w:br/>
      </w:r>
      <w:r w:rsidR="0031780B">
        <w:rPr>
          <w:rFonts w:ascii="Arial" w:hAnsi="Arial" w:cs="Arial"/>
        </w:rPr>
        <w:t>Bruce has been invited to speak at the</w:t>
      </w:r>
      <w:r>
        <w:rPr>
          <w:rFonts w:ascii="Arial" w:hAnsi="Arial" w:cs="Arial"/>
        </w:rPr>
        <w:t xml:space="preserve"> </w:t>
      </w:r>
      <w:r w:rsidR="002B5A08">
        <w:rPr>
          <w:rFonts w:ascii="Arial" w:hAnsi="Arial" w:cs="Arial"/>
        </w:rPr>
        <w:t xml:space="preserve">CALPE2018 “Neanderthal: the Conference” held this September in Gibraltar. </w:t>
      </w:r>
    </w:p>
    <w:p w:rsidR="00D21077" w:rsidRDefault="00E26337" w:rsidP="002B5A08">
      <w:pPr>
        <w:pStyle w:val="NormalWeb"/>
        <w:textAlignment w:val="baseline"/>
        <w:rPr>
          <w:rFonts w:ascii="Arial" w:hAnsi="Arial" w:cs="Arial"/>
        </w:rPr>
      </w:pPr>
      <w:r>
        <w:rPr>
          <w:rFonts w:ascii="Arial" w:hAnsi="Arial" w:cs="Arial"/>
          <w:noProof/>
        </w:rPr>
        <w:lastRenderedPageBreak/>
        <w:drawing>
          <wp:anchor distT="0" distB="0" distL="114300" distR="114300" simplePos="0" relativeHeight="251712000" behindDoc="0" locked="0" layoutInCell="1" allowOverlap="1">
            <wp:simplePos x="0" y="0"/>
            <wp:positionH relativeFrom="column">
              <wp:posOffset>845185</wp:posOffset>
            </wp:positionH>
            <wp:positionV relativeFrom="paragraph">
              <wp:posOffset>57785</wp:posOffset>
            </wp:positionV>
            <wp:extent cx="1579245" cy="1043940"/>
            <wp:effectExtent l="0" t="0" r="1905"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orham'scave.jpg"/>
                    <pic:cNvPicPr/>
                  </pic:nvPicPr>
                  <pic:blipFill>
                    <a:blip r:embed="rId72">
                      <a:extLst>
                        <a:ext uri="{28A0092B-C50C-407E-A947-70E740481C1C}">
                          <a14:useLocalDpi xmlns:a14="http://schemas.microsoft.com/office/drawing/2010/main" val="0"/>
                        </a:ext>
                      </a:extLst>
                    </a:blip>
                    <a:stretch>
                      <a:fillRect/>
                    </a:stretch>
                  </pic:blipFill>
                  <pic:spPr>
                    <a:xfrm>
                      <a:off x="0" y="0"/>
                      <a:ext cx="1579245" cy="1043940"/>
                    </a:xfrm>
                    <a:prstGeom prst="rect">
                      <a:avLst/>
                    </a:prstGeom>
                  </pic:spPr>
                </pic:pic>
              </a:graphicData>
            </a:graphic>
            <wp14:sizeRelH relativeFrom="margin">
              <wp14:pctWidth>0</wp14:pctWidth>
            </wp14:sizeRelH>
            <wp14:sizeRelV relativeFrom="margin">
              <wp14:pctHeight>0</wp14:pctHeight>
            </wp14:sizeRelV>
          </wp:anchor>
        </w:drawing>
      </w:r>
      <w:r w:rsidR="00190EAF">
        <w:rPr>
          <w:rFonts w:ascii="Arial" w:hAnsi="Arial" w:cs="Arial"/>
        </w:rPr>
        <w:t>Hosted by the Gibraltar Museum, t</w:t>
      </w:r>
      <w:r w:rsidR="002B5A08">
        <w:rPr>
          <w:rFonts w:ascii="Arial" w:hAnsi="Arial" w:cs="Arial"/>
        </w:rPr>
        <w:t>he conference honors the</w:t>
      </w:r>
      <w:r w:rsidR="00190EAF">
        <w:rPr>
          <w:rFonts w:ascii="Arial" w:hAnsi="Arial" w:cs="Arial"/>
        </w:rPr>
        <w:t xml:space="preserve"> </w:t>
      </w:r>
      <w:r w:rsidR="002B5A08" w:rsidRPr="002B5A08">
        <w:rPr>
          <w:rFonts w:ascii="Arial" w:hAnsi="Arial" w:cs="Arial"/>
        </w:rPr>
        <w:t xml:space="preserve">170th anniversary of the discovery of one of the first Neanderthal skulls </w:t>
      </w:r>
      <w:r w:rsidR="006A0083" w:rsidRPr="002B5A08">
        <w:rPr>
          <w:rFonts w:ascii="Arial" w:hAnsi="Arial" w:cs="Arial"/>
        </w:rPr>
        <w:t xml:space="preserve">at </w:t>
      </w:r>
      <w:r w:rsidR="006A0083" w:rsidRPr="006A0083">
        <w:rPr>
          <w:rFonts w:ascii="Arial" w:hAnsi="Arial" w:cs="Arial"/>
        </w:rPr>
        <w:t>Forbes’ Quarry in Gibraltar in 1848.</w:t>
      </w:r>
      <w:r w:rsidR="00141717">
        <w:rPr>
          <w:rFonts w:ascii="Arial" w:hAnsi="Arial" w:cs="Arial"/>
        </w:rPr>
        <w:t xml:space="preserve"> “CALPE” is </w:t>
      </w:r>
      <w:r w:rsidR="00141717" w:rsidRPr="00141717">
        <w:rPr>
          <w:rFonts w:ascii="Arial" w:hAnsi="Arial" w:cs="Arial"/>
        </w:rPr>
        <w:t xml:space="preserve">the name given to the Rock of Gibraltar in antiquity, Mons Calpe, which was regarded </w:t>
      </w:r>
      <w:r w:rsidR="00141717">
        <w:rPr>
          <w:rFonts w:ascii="Arial" w:hAnsi="Arial" w:cs="Arial"/>
        </w:rPr>
        <w:t xml:space="preserve">as </w:t>
      </w:r>
      <w:r w:rsidR="00141717" w:rsidRPr="00141717">
        <w:rPr>
          <w:rFonts w:ascii="Arial" w:hAnsi="Arial" w:cs="Arial"/>
        </w:rPr>
        <w:t>one of the Pillars of Hercules in classical times.</w:t>
      </w:r>
      <w:r w:rsidR="00141717">
        <w:rPr>
          <w:rFonts w:ascii="Arial" w:hAnsi="Arial" w:cs="Arial"/>
        </w:rPr>
        <w:t xml:space="preserve"> </w:t>
      </w:r>
    </w:p>
    <w:p w:rsidR="0031780B" w:rsidRPr="002B5A08" w:rsidRDefault="002B5A08" w:rsidP="002B5A08">
      <w:pPr>
        <w:pStyle w:val="NormalWeb"/>
        <w:textAlignment w:val="baseline"/>
        <w:rPr>
          <w:rFonts w:ascii="Arial" w:hAnsi="Arial" w:cs="Arial"/>
        </w:rPr>
      </w:pPr>
      <w:r>
        <w:rPr>
          <w:rFonts w:ascii="Arial" w:hAnsi="Arial" w:cs="Arial"/>
        </w:rPr>
        <w:t>Bruce’s presentation is “</w:t>
      </w:r>
      <w:r w:rsidRPr="002B5A08">
        <w:rPr>
          <w:rFonts w:ascii="Arial" w:hAnsi="Arial" w:cs="Arial"/>
        </w:rPr>
        <w:t>What’s for dinner? Exploring our changing understanding of Neanderthal diets</w:t>
      </w:r>
      <w:r>
        <w:rPr>
          <w:rFonts w:ascii="Arial" w:hAnsi="Arial" w:cs="Arial"/>
        </w:rPr>
        <w:t>.”</w:t>
      </w:r>
    </w:p>
    <w:p w:rsidR="00652AD1" w:rsidRPr="00652AD1" w:rsidRDefault="00652AD1" w:rsidP="00652AD1">
      <w:pPr>
        <w:pStyle w:val="NormalWeb"/>
        <w:textAlignment w:val="baseline"/>
        <w:rPr>
          <w:rFonts w:ascii="Arial" w:hAnsi="Arial" w:cs="Arial"/>
          <w:color w:val="1F1120"/>
        </w:rPr>
      </w:pPr>
      <w:r>
        <w:rPr>
          <w:rFonts w:ascii="Arial" w:hAnsi="Arial" w:cs="Arial"/>
        </w:rPr>
        <w:t xml:space="preserve">To: </w:t>
      </w:r>
      <w:r w:rsidRPr="00652AD1">
        <w:rPr>
          <w:rFonts w:ascii="Arial" w:hAnsi="Arial" w:cs="Arial"/>
          <w:b/>
        </w:rPr>
        <w:t>Mathew Suazo</w:t>
      </w:r>
      <w:r>
        <w:rPr>
          <w:rFonts w:ascii="Arial" w:hAnsi="Arial" w:cs="Arial"/>
        </w:rPr>
        <w:br/>
      </w:r>
      <w:r w:rsidRPr="00652AD1">
        <w:rPr>
          <w:rFonts w:ascii="Arial" w:hAnsi="Arial" w:cs="Arial"/>
          <w:color w:val="1F1120"/>
        </w:rPr>
        <w:t>Mathew has received an American Antiquarian Society-National Endowment for the Humanities Long-Term Fellowship for work on his book project, "Wetland Americas: Literature, Race, and the Mississippi River Val</w:t>
      </w:r>
      <w:r>
        <w:rPr>
          <w:rFonts w:ascii="Arial" w:hAnsi="Arial" w:cs="Arial"/>
          <w:color w:val="1F1120"/>
        </w:rPr>
        <w:t>ley in Translation, 1542-1884.</w:t>
      </w:r>
    </w:p>
    <w:p w:rsidR="00652AD1" w:rsidRPr="00652AD1" w:rsidRDefault="00652AD1" w:rsidP="00652AD1">
      <w:pPr>
        <w:pStyle w:val="NormalWeb"/>
        <w:spacing w:before="0" w:beforeAutospacing="0" w:after="0" w:afterAutospacing="0"/>
        <w:textAlignment w:val="baseline"/>
        <w:rPr>
          <w:rFonts w:ascii="Arial" w:hAnsi="Arial" w:cs="Arial"/>
          <w:color w:val="1F1120"/>
        </w:rPr>
      </w:pPr>
      <w:r>
        <w:rPr>
          <w:rFonts w:ascii="Arial" w:hAnsi="Arial" w:cs="Arial"/>
          <w:color w:val="1F1120"/>
        </w:rPr>
        <w:t xml:space="preserve">AAS-NEH </w:t>
      </w:r>
      <w:r w:rsidRPr="00652AD1">
        <w:rPr>
          <w:rFonts w:ascii="Arial" w:hAnsi="Arial" w:cs="Arial"/>
          <w:color w:val="1F1120"/>
        </w:rPr>
        <w:t>Fellows are selected on the basis of scholarly qualifications, the scholarly significance or importance of the project, and the appropriateness of the proposed study to the Society's collections. Mathew will be in residence for four months starting summer 2019.</w:t>
      </w:r>
      <w:r>
        <w:rPr>
          <w:rFonts w:ascii="Arial" w:hAnsi="Arial" w:cs="Arial"/>
          <w:color w:val="1F1120"/>
        </w:rPr>
        <w:t xml:space="preserve"> </w:t>
      </w:r>
      <w:r w:rsidRPr="00652AD1">
        <w:rPr>
          <w:rFonts w:ascii="Arial" w:hAnsi="Arial" w:cs="Arial"/>
          <w:color w:val="1F1120"/>
        </w:rPr>
        <w:t>The American Antiquarian Society aims to collect one example of everything printed in what was once British Nor</w:t>
      </w:r>
      <w:r>
        <w:rPr>
          <w:rFonts w:ascii="Arial" w:hAnsi="Arial" w:cs="Arial"/>
          <w:color w:val="1F1120"/>
        </w:rPr>
        <w:t xml:space="preserve">th America before the year 1877. </w:t>
      </w:r>
    </w:p>
    <w:p w:rsidR="00652AD1" w:rsidRDefault="00652AD1" w:rsidP="00666DB0">
      <w:pPr>
        <w:autoSpaceDE w:val="0"/>
        <w:autoSpaceDN w:val="0"/>
        <w:adjustRightInd w:val="0"/>
        <w:rPr>
          <w:rFonts w:ascii="Arial" w:hAnsi="Arial" w:cs="Arial"/>
        </w:rPr>
      </w:pPr>
    </w:p>
    <w:p w:rsidR="00557A40" w:rsidRPr="00557A40" w:rsidRDefault="00557A40" w:rsidP="00666DB0">
      <w:pPr>
        <w:autoSpaceDE w:val="0"/>
        <w:autoSpaceDN w:val="0"/>
        <w:adjustRightInd w:val="0"/>
        <w:rPr>
          <w:rFonts w:ascii="Arial" w:hAnsi="Arial" w:cs="Arial"/>
        </w:rPr>
      </w:pPr>
      <w:r>
        <w:rPr>
          <w:rFonts w:ascii="Arial" w:hAnsi="Arial" w:cs="Arial"/>
        </w:rPr>
        <w:t xml:space="preserve">To: </w:t>
      </w:r>
      <w:r w:rsidRPr="00666DB0">
        <w:rPr>
          <w:rFonts w:ascii="Arial" w:hAnsi="Arial" w:cs="Arial"/>
          <w:b/>
        </w:rPr>
        <w:t>Andrew Kerkhoff</w:t>
      </w:r>
      <w:r w:rsidRPr="00666DB0">
        <w:rPr>
          <w:rFonts w:ascii="Arial" w:hAnsi="Arial" w:cs="Arial"/>
          <w:b/>
        </w:rPr>
        <w:br/>
      </w:r>
      <w:r>
        <w:rPr>
          <w:rFonts w:ascii="Arial" w:hAnsi="Arial" w:cs="Arial"/>
        </w:rPr>
        <w:t xml:space="preserve">Drew and his collaborators </w:t>
      </w:r>
      <w:r w:rsidRPr="00557A40">
        <w:rPr>
          <w:rFonts w:ascii="Arial" w:hAnsi="Arial" w:cs="Arial"/>
        </w:rPr>
        <w:t>Matthew Aiello-Lammens</w:t>
      </w:r>
      <w:r w:rsidR="00065ACF">
        <w:rPr>
          <w:rFonts w:ascii="Arial" w:hAnsi="Arial" w:cs="Arial"/>
        </w:rPr>
        <w:t xml:space="preserve"> (Pace University)</w:t>
      </w:r>
      <w:r>
        <w:rPr>
          <w:rFonts w:ascii="Arial" w:hAnsi="Arial" w:cs="Arial"/>
        </w:rPr>
        <w:t>,</w:t>
      </w:r>
      <w:r w:rsidRPr="00557A40">
        <w:rPr>
          <w:rFonts w:ascii="Arial" w:hAnsi="Arial" w:cs="Arial"/>
        </w:rPr>
        <w:t xml:space="preserve"> </w:t>
      </w:r>
      <w:r>
        <w:rPr>
          <w:rFonts w:ascii="Arial" w:hAnsi="Arial" w:cs="Arial"/>
        </w:rPr>
        <w:t>Sarah Supp</w:t>
      </w:r>
      <w:r w:rsidR="00065ACF">
        <w:rPr>
          <w:rFonts w:ascii="Arial" w:hAnsi="Arial" w:cs="Arial"/>
        </w:rPr>
        <w:t xml:space="preserve"> (Denison U)</w:t>
      </w:r>
      <w:r>
        <w:rPr>
          <w:rFonts w:ascii="Arial" w:hAnsi="Arial" w:cs="Arial"/>
        </w:rPr>
        <w:t xml:space="preserve">, and </w:t>
      </w:r>
      <w:r w:rsidRPr="00557A40">
        <w:rPr>
          <w:rFonts w:ascii="Arial" w:hAnsi="Arial" w:cs="Arial"/>
        </w:rPr>
        <w:t>Susy Echeverria-Londono</w:t>
      </w:r>
      <w:r w:rsidR="00065ACF">
        <w:rPr>
          <w:rFonts w:ascii="Arial" w:hAnsi="Arial" w:cs="Arial"/>
        </w:rPr>
        <w:t xml:space="preserve"> (Post-Doc Kenyon)</w:t>
      </w:r>
      <w:r w:rsidRPr="00557A40">
        <w:rPr>
          <w:rFonts w:ascii="Arial" w:hAnsi="Arial" w:cs="Arial"/>
        </w:rPr>
        <w:t xml:space="preserve"> </w:t>
      </w:r>
      <w:r w:rsidR="00666DB0">
        <w:rPr>
          <w:rFonts w:ascii="Arial" w:hAnsi="Arial" w:cs="Arial"/>
        </w:rPr>
        <w:t>h</w:t>
      </w:r>
      <w:r>
        <w:rPr>
          <w:rFonts w:ascii="Arial" w:hAnsi="Arial" w:cs="Arial"/>
        </w:rPr>
        <w:t>ave been awarded a one year NSF</w:t>
      </w:r>
      <w:r w:rsidR="00065ACF">
        <w:rPr>
          <w:rFonts w:ascii="Arial" w:hAnsi="Arial" w:cs="Arial"/>
        </w:rPr>
        <w:t xml:space="preserve"> </w:t>
      </w:r>
      <w:r w:rsidR="00666DB0" w:rsidRPr="00666DB0">
        <w:rPr>
          <w:rFonts w:ascii="Arial" w:hAnsi="Arial" w:cs="Arial"/>
        </w:rPr>
        <w:t xml:space="preserve">(RCN-UBE) </w:t>
      </w:r>
      <w:r w:rsidR="00666DB0">
        <w:rPr>
          <w:rFonts w:ascii="Arial" w:hAnsi="Arial" w:cs="Arial"/>
        </w:rPr>
        <w:t>grant to</w:t>
      </w:r>
      <w:r w:rsidR="00666DB0" w:rsidRPr="00666DB0">
        <w:rPr>
          <w:rFonts w:ascii="Arial" w:hAnsi="Arial" w:cs="Arial"/>
        </w:rPr>
        <w:t xml:space="preserve"> enhance communication and coordination among scientists and educators who are exploring new approaches to enhance undergraduate biology education.</w:t>
      </w:r>
      <w:r w:rsidR="00666DB0">
        <w:rPr>
          <w:rFonts w:ascii="Arial" w:hAnsi="Arial" w:cs="Arial"/>
          <w:color w:val="333333"/>
          <w:sz w:val="21"/>
          <w:szCs w:val="21"/>
          <w:shd w:val="clear" w:color="auto" w:fill="FFFFFF"/>
        </w:rPr>
        <w:t> </w:t>
      </w:r>
      <w:r>
        <w:rPr>
          <w:rFonts w:ascii="Arial" w:hAnsi="Arial" w:cs="Arial"/>
        </w:rPr>
        <w:t xml:space="preserve"> </w:t>
      </w:r>
      <w:r w:rsidR="00666DB0">
        <w:rPr>
          <w:rFonts w:ascii="Arial" w:hAnsi="Arial" w:cs="Arial"/>
        </w:rPr>
        <w:t>Their project</w:t>
      </w:r>
      <w:r w:rsidR="000D4FC3">
        <w:rPr>
          <w:rFonts w:ascii="Arial" w:hAnsi="Arial" w:cs="Arial"/>
        </w:rPr>
        <w:t xml:space="preserve"> is entitled  </w:t>
      </w:r>
      <w:r w:rsidR="00666DB0">
        <w:rPr>
          <w:rFonts w:ascii="Arial" w:hAnsi="Arial" w:cs="Arial"/>
        </w:rPr>
        <w:t>”</w:t>
      </w:r>
      <w:r w:rsidR="00666DB0" w:rsidRPr="00666DB0">
        <w:rPr>
          <w:rFonts w:ascii="Arial" w:hAnsi="Arial" w:cs="Arial"/>
        </w:rPr>
        <w:t>RCN-UBE Incubator: The Biological and Environmental Data Education</w:t>
      </w:r>
      <w:r w:rsidR="00666DB0">
        <w:rPr>
          <w:rFonts w:ascii="Arial" w:hAnsi="Arial" w:cs="Arial"/>
        </w:rPr>
        <w:t xml:space="preserve"> </w:t>
      </w:r>
      <w:r w:rsidR="00666DB0" w:rsidRPr="00666DB0">
        <w:rPr>
          <w:rFonts w:ascii="Arial" w:hAnsi="Arial" w:cs="Arial"/>
        </w:rPr>
        <w:t>(BEDE) Network: Integrating data science into undergraduate biology</w:t>
      </w:r>
      <w:r w:rsidR="00666DB0">
        <w:rPr>
          <w:rFonts w:ascii="Arial" w:hAnsi="Arial" w:cs="Arial"/>
        </w:rPr>
        <w:t xml:space="preserve"> </w:t>
      </w:r>
      <w:r w:rsidR="00666DB0" w:rsidRPr="00666DB0">
        <w:rPr>
          <w:rFonts w:ascii="Arial" w:hAnsi="Arial" w:cs="Arial"/>
        </w:rPr>
        <w:t>and environmental science curricula</w:t>
      </w:r>
      <w:r w:rsidR="00666DB0">
        <w:rPr>
          <w:rFonts w:ascii="Arial" w:hAnsi="Arial" w:cs="Arial"/>
        </w:rPr>
        <w:t>.</w:t>
      </w:r>
      <w:r w:rsidR="000D4FC3">
        <w:rPr>
          <w:rFonts w:ascii="Arial" w:hAnsi="Arial" w:cs="Arial"/>
        </w:rPr>
        <w:t xml:space="preserve">” </w:t>
      </w:r>
      <w:r w:rsidR="00065ACF">
        <w:rPr>
          <w:rFonts w:ascii="Arial" w:hAnsi="Arial" w:cs="Arial"/>
        </w:rPr>
        <w:t xml:space="preserve">Towards better </w:t>
      </w:r>
      <w:r w:rsidR="00065ACF" w:rsidRPr="00065ACF">
        <w:rPr>
          <w:rFonts w:ascii="Arial" w:hAnsi="Arial" w:cs="Arial"/>
        </w:rPr>
        <w:t>prepar</w:t>
      </w:r>
      <w:r w:rsidR="00065ACF">
        <w:rPr>
          <w:rFonts w:ascii="Arial" w:hAnsi="Arial" w:cs="Arial"/>
        </w:rPr>
        <w:t>ation of</w:t>
      </w:r>
      <w:r w:rsidR="00065ACF" w:rsidRPr="00065ACF">
        <w:rPr>
          <w:rFonts w:ascii="Arial" w:hAnsi="Arial" w:cs="Arial"/>
        </w:rPr>
        <w:t xml:space="preserve"> students to address data-intensive problems</w:t>
      </w:r>
      <w:r w:rsidR="00065ACF">
        <w:rPr>
          <w:rFonts w:ascii="Arial" w:hAnsi="Arial" w:cs="Arial"/>
        </w:rPr>
        <w:t xml:space="preserve">, the collaborators will be </w:t>
      </w:r>
      <w:r w:rsidR="00065ACF" w:rsidRPr="00065ACF">
        <w:rPr>
          <w:rFonts w:ascii="Arial" w:hAnsi="Arial" w:cs="Arial"/>
        </w:rPr>
        <w:t>1) develop</w:t>
      </w:r>
      <w:r w:rsidR="00065ACF">
        <w:rPr>
          <w:rFonts w:ascii="Arial" w:hAnsi="Arial" w:cs="Arial"/>
        </w:rPr>
        <w:t>ing</w:t>
      </w:r>
      <w:r w:rsidR="00065ACF" w:rsidRPr="00065ACF">
        <w:rPr>
          <w:rFonts w:ascii="Arial" w:hAnsi="Arial" w:cs="Arial"/>
        </w:rPr>
        <w:t xml:space="preserve"> Train-the-Teachers workshops based on curricular needs, 2) prepar</w:t>
      </w:r>
      <w:r w:rsidR="00065ACF">
        <w:rPr>
          <w:rFonts w:ascii="Arial" w:hAnsi="Arial" w:cs="Arial"/>
        </w:rPr>
        <w:t>ing</w:t>
      </w:r>
      <w:r w:rsidR="00065ACF" w:rsidRPr="00065ACF">
        <w:rPr>
          <w:rFonts w:ascii="Arial" w:hAnsi="Arial" w:cs="Arial"/>
        </w:rPr>
        <w:t xml:space="preserve"> a position/review paper describing barriers and opportunities to incorporating data science in biology and environmental science education; and 3) develop</w:t>
      </w:r>
      <w:r w:rsidR="00065ACF">
        <w:rPr>
          <w:rFonts w:ascii="Arial" w:hAnsi="Arial" w:cs="Arial"/>
        </w:rPr>
        <w:t xml:space="preserve">ing </w:t>
      </w:r>
      <w:r w:rsidR="00065ACF" w:rsidRPr="00065ACF">
        <w:rPr>
          <w:rFonts w:ascii="Arial" w:hAnsi="Arial" w:cs="Arial"/>
        </w:rPr>
        <w:t>plans for further expansion of the</w:t>
      </w:r>
      <w:r w:rsidR="00065ACF">
        <w:rPr>
          <w:rFonts w:ascii="Arial" w:hAnsi="Arial" w:cs="Arial"/>
        </w:rPr>
        <w:t xml:space="preserve"> BEDE</w:t>
      </w:r>
      <w:r w:rsidR="00065ACF" w:rsidRPr="00065ACF">
        <w:rPr>
          <w:rFonts w:ascii="Arial" w:hAnsi="Arial" w:cs="Arial"/>
        </w:rPr>
        <w:t xml:space="preserve"> Network. </w:t>
      </w:r>
      <w:r w:rsidR="00065ACF">
        <w:rPr>
          <w:rFonts w:ascii="Arial" w:hAnsi="Arial" w:cs="Arial"/>
        </w:rPr>
        <w:t xml:space="preserve">    </w:t>
      </w:r>
    </w:p>
    <w:p w:rsidR="00557A40" w:rsidRDefault="00557A40" w:rsidP="00264050">
      <w:pPr>
        <w:autoSpaceDE w:val="0"/>
        <w:autoSpaceDN w:val="0"/>
        <w:adjustRightInd w:val="0"/>
        <w:rPr>
          <w:rFonts w:ascii="Arial" w:hAnsi="Arial" w:cs="Arial"/>
        </w:rPr>
      </w:pPr>
    </w:p>
    <w:p w:rsidR="00264050" w:rsidRPr="00264050" w:rsidRDefault="00264050" w:rsidP="00264050">
      <w:pPr>
        <w:autoSpaceDE w:val="0"/>
        <w:autoSpaceDN w:val="0"/>
        <w:adjustRightInd w:val="0"/>
        <w:rPr>
          <w:rFonts w:ascii="Arial" w:hAnsi="Arial" w:cs="Arial"/>
        </w:rPr>
      </w:pPr>
      <w:r w:rsidRPr="00264050">
        <w:rPr>
          <w:rFonts w:ascii="Arial" w:hAnsi="Arial" w:cs="Arial"/>
        </w:rPr>
        <w:t xml:space="preserve">To: </w:t>
      </w:r>
      <w:r w:rsidRPr="00264050">
        <w:rPr>
          <w:rFonts w:ascii="Arial" w:hAnsi="Arial" w:cs="Arial"/>
          <w:b/>
        </w:rPr>
        <w:t>Hans Lottenbach</w:t>
      </w:r>
      <w:r>
        <w:rPr>
          <w:rFonts w:ascii="Arial" w:hAnsi="Arial" w:cs="Arial"/>
        </w:rPr>
        <w:br/>
        <w:t xml:space="preserve">During his sabbatical, Hans will be an affiliated fellow </w:t>
      </w:r>
      <w:r w:rsidRPr="00264050">
        <w:rPr>
          <w:rFonts w:ascii="Arial" w:hAnsi="Arial" w:cs="Arial"/>
        </w:rPr>
        <w:t>at the Institute for Advanced Study at the Central European University in Budapest.</w:t>
      </w:r>
    </w:p>
    <w:p w:rsidR="00264050" w:rsidRPr="00264050" w:rsidRDefault="00264050" w:rsidP="00B22210">
      <w:pPr>
        <w:autoSpaceDE w:val="0"/>
        <w:autoSpaceDN w:val="0"/>
        <w:adjustRightInd w:val="0"/>
        <w:rPr>
          <w:rFonts w:ascii="Arial" w:hAnsi="Arial" w:cs="Arial"/>
        </w:rPr>
      </w:pPr>
    </w:p>
    <w:p w:rsidR="008D320C" w:rsidRDefault="008D320C" w:rsidP="00B22210">
      <w:pPr>
        <w:autoSpaceDE w:val="0"/>
        <w:autoSpaceDN w:val="0"/>
        <w:adjustRightInd w:val="0"/>
        <w:rPr>
          <w:rFonts w:ascii="Arial" w:hAnsi="Arial" w:cs="Arial"/>
          <w:b/>
        </w:rPr>
      </w:pPr>
      <w:r>
        <w:rPr>
          <w:rFonts w:ascii="Arial" w:hAnsi="Arial" w:cs="Arial"/>
          <w:b/>
        </w:rPr>
        <w:t>2017-18</w:t>
      </w:r>
    </w:p>
    <w:p w:rsidR="00CA39CA" w:rsidRDefault="00CA39CA" w:rsidP="00B22210">
      <w:pPr>
        <w:autoSpaceDE w:val="0"/>
        <w:autoSpaceDN w:val="0"/>
        <w:adjustRightInd w:val="0"/>
        <w:rPr>
          <w:rFonts w:ascii="Arial" w:hAnsi="Arial" w:cs="Arial"/>
          <w:b/>
        </w:rPr>
      </w:pPr>
    </w:p>
    <w:p w:rsidR="00581C3F" w:rsidRDefault="00581C3F" w:rsidP="00581C3F">
      <w:pPr>
        <w:autoSpaceDE w:val="0"/>
        <w:autoSpaceDN w:val="0"/>
        <w:adjustRightInd w:val="0"/>
        <w:rPr>
          <w:rFonts w:ascii="Arial" w:hAnsi="Arial" w:cs="Arial"/>
        </w:rPr>
      </w:pPr>
      <w:r w:rsidRPr="00FE2691">
        <w:rPr>
          <w:rFonts w:ascii="Arial" w:hAnsi="Arial" w:cs="Arial"/>
        </w:rPr>
        <w:t>To</w:t>
      </w:r>
      <w:r>
        <w:rPr>
          <w:rFonts w:ascii="Arial" w:hAnsi="Arial" w:cs="Arial"/>
        </w:rPr>
        <w:t xml:space="preserve">: </w:t>
      </w:r>
      <w:r w:rsidRPr="00FE2691">
        <w:rPr>
          <w:rFonts w:ascii="Arial" w:hAnsi="Arial" w:cs="Arial"/>
          <w:b/>
        </w:rPr>
        <w:t>Juan DePascuale</w:t>
      </w:r>
      <w:r>
        <w:rPr>
          <w:rFonts w:ascii="Arial" w:hAnsi="Arial" w:cs="Arial"/>
        </w:rPr>
        <w:br/>
        <w:t xml:space="preserve">Juan </w:t>
      </w:r>
      <w:r w:rsidRPr="00581C3F">
        <w:rPr>
          <w:rFonts w:ascii="Arial" w:hAnsi="Arial" w:cs="Arial"/>
        </w:rPr>
        <w:t>has been selected by the Ford Foundation to serve as Chair of the 2018 Philosophy and Religion Fellowship Review Panel. This will be his eleventh time serving on the panel, fifth as Chair.</w:t>
      </w:r>
      <w:r>
        <w:rPr>
          <w:rFonts w:ascii="Arial" w:hAnsi="Arial" w:cs="Arial"/>
        </w:rPr>
        <w:t xml:space="preserve"> </w:t>
      </w:r>
    </w:p>
    <w:p w:rsidR="00581C3F" w:rsidRDefault="00581C3F" w:rsidP="001A2562">
      <w:pPr>
        <w:autoSpaceDE w:val="0"/>
        <w:autoSpaceDN w:val="0"/>
        <w:adjustRightInd w:val="0"/>
        <w:rPr>
          <w:rFonts w:ascii="Arial" w:hAnsi="Arial" w:cs="Arial"/>
        </w:rPr>
      </w:pPr>
    </w:p>
    <w:p w:rsidR="001A2562" w:rsidRPr="001A2562" w:rsidRDefault="001A2562" w:rsidP="001A2562">
      <w:pPr>
        <w:autoSpaceDE w:val="0"/>
        <w:autoSpaceDN w:val="0"/>
        <w:adjustRightInd w:val="0"/>
        <w:rPr>
          <w:rFonts w:ascii="Arial" w:hAnsi="Arial" w:cs="Arial"/>
        </w:rPr>
      </w:pPr>
      <w:r>
        <w:rPr>
          <w:rFonts w:ascii="Arial" w:hAnsi="Arial" w:cs="Arial"/>
        </w:rPr>
        <w:t xml:space="preserve">To: </w:t>
      </w:r>
      <w:r w:rsidRPr="001A2562">
        <w:rPr>
          <w:rFonts w:ascii="Arial" w:hAnsi="Arial" w:cs="Arial"/>
          <w:b/>
        </w:rPr>
        <w:t>Irene Lopez</w:t>
      </w:r>
      <w:r w:rsidRPr="001A2562">
        <w:rPr>
          <w:rFonts w:ascii="Arial" w:hAnsi="Arial" w:cs="Arial"/>
          <w:b/>
        </w:rPr>
        <w:br/>
      </w:r>
      <w:r w:rsidRPr="001A2562">
        <w:rPr>
          <w:rFonts w:ascii="Arial" w:hAnsi="Arial" w:cs="Arial"/>
        </w:rPr>
        <w:t xml:space="preserve">Irene has received a </w:t>
      </w:r>
      <w:hyperlink r:id="rId73" w:history="1">
        <w:r w:rsidRPr="001A2562">
          <w:rPr>
            <w:rStyle w:val="Hyperlink"/>
            <w:rFonts w:ascii="Arial" w:hAnsi="Arial" w:cs="Arial"/>
          </w:rPr>
          <w:t>GLCA Global Crossroads</w:t>
        </w:r>
      </w:hyperlink>
      <w:r w:rsidRPr="001A2562">
        <w:rPr>
          <w:rFonts w:ascii="Arial" w:hAnsi="Arial" w:cs="Arial"/>
        </w:rPr>
        <w:t xml:space="preserve"> - Campus Innovation Fund award for her proposal "The M’Adamfo/Friendship Grant: Creating Sustainable Collaborations Between Kenyon College and Ashesi University." The award will fund a faculty exchange between Kenyon College and Ashesi University (Ghana). Ashesi faculty will come to Kenyon to attend Kenyon's Crossroads seminar and Kenyon faculty will go to Ashedi University for their Education Collaborative workshop.</w:t>
      </w:r>
    </w:p>
    <w:p w:rsidR="001A2562" w:rsidRDefault="001A2562" w:rsidP="00B22210">
      <w:pPr>
        <w:autoSpaceDE w:val="0"/>
        <w:autoSpaceDN w:val="0"/>
        <w:adjustRightInd w:val="0"/>
        <w:rPr>
          <w:rFonts w:ascii="Arial" w:hAnsi="Arial" w:cs="Arial"/>
        </w:rPr>
      </w:pPr>
    </w:p>
    <w:p w:rsidR="00EB013E" w:rsidRPr="00EB013E" w:rsidRDefault="00EB013E" w:rsidP="00B22210">
      <w:pPr>
        <w:autoSpaceDE w:val="0"/>
        <w:autoSpaceDN w:val="0"/>
        <w:adjustRightInd w:val="0"/>
        <w:rPr>
          <w:rFonts w:ascii="Arial" w:hAnsi="Arial" w:cs="Arial"/>
          <w:sz w:val="20"/>
          <w:szCs w:val="20"/>
        </w:rPr>
      </w:pPr>
      <w:r>
        <w:rPr>
          <w:rFonts w:ascii="Arial" w:hAnsi="Arial" w:cs="Arial"/>
        </w:rPr>
        <w:t xml:space="preserve">To: </w:t>
      </w:r>
      <w:r w:rsidRPr="00832E9C">
        <w:rPr>
          <w:rFonts w:ascii="Arial" w:hAnsi="Arial" w:cs="Arial"/>
          <w:b/>
        </w:rPr>
        <w:t>Kora Radella</w:t>
      </w:r>
      <w:r>
        <w:rPr>
          <w:rFonts w:ascii="Arial" w:hAnsi="Arial" w:cs="Arial"/>
        </w:rPr>
        <w:br/>
      </w:r>
      <w:r w:rsidRPr="00EB013E">
        <w:rPr>
          <w:rFonts w:ascii="Arial" w:hAnsi="Arial" w:cs="Arial"/>
        </w:rPr>
        <w:t>Kora received a 2018 Individual Excellence Award</w:t>
      </w:r>
      <w:r>
        <w:rPr>
          <w:rFonts w:ascii="Arial" w:hAnsi="Arial" w:cs="Arial"/>
        </w:rPr>
        <w:t xml:space="preserve"> from the </w:t>
      </w:r>
      <w:hyperlink r:id="rId74" w:anchor="4436-individual-artists" w:history="1">
        <w:r w:rsidRPr="00A37A8E">
          <w:rPr>
            <w:rStyle w:val="Hyperlink"/>
            <w:rFonts w:ascii="Arial" w:hAnsi="Arial" w:cs="Arial"/>
          </w:rPr>
          <w:t>Ohio Arts Council</w:t>
        </w:r>
      </w:hyperlink>
      <w:r>
        <w:rPr>
          <w:rFonts w:ascii="Arial" w:hAnsi="Arial" w:cs="Arial"/>
        </w:rPr>
        <w:t xml:space="preserve"> for choreographic work. </w:t>
      </w:r>
      <w:r>
        <w:rPr>
          <w:rFonts w:ascii="Arial" w:hAnsi="Arial" w:cs="Arial"/>
        </w:rPr>
        <w:br/>
      </w:r>
      <w:r w:rsidRPr="00EB013E">
        <w:rPr>
          <w:rFonts w:ascii="Arial" w:hAnsi="Arial" w:cs="Arial"/>
          <w:sz w:val="20"/>
          <w:szCs w:val="20"/>
        </w:rPr>
        <w:t>Individual Excellence Awards recognize the exceptional merit of an Ohio artist's past body of work. Awards celebrate the creativity and imagination that exemplify the highest level of achievement in a particular artistic discipline</w:t>
      </w:r>
      <w:r>
        <w:rPr>
          <w:rFonts w:ascii="Arial" w:hAnsi="Arial" w:cs="Arial"/>
          <w:sz w:val="20"/>
          <w:szCs w:val="20"/>
        </w:rPr>
        <w:t xml:space="preserve">. </w:t>
      </w:r>
      <w:r w:rsidRPr="00EB013E">
        <w:rPr>
          <w:rFonts w:ascii="Arial" w:hAnsi="Arial" w:cs="Arial"/>
          <w:sz w:val="20"/>
          <w:szCs w:val="20"/>
        </w:rPr>
        <w:t>These awards support artists' growth and development and recognize their work in Ohio and beyond.</w:t>
      </w:r>
      <w:r>
        <w:rPr>
          <w:rFonts w:ascii="Arial" w:hAnsi="Arial" w:cs="Arial"/>
          <w:sz w:val="20"/>
          <w:szCs w:val="20"/>
        </w:rPr>
        <w:t xml:space="preserve">  -OAC</w:t>
      </w:r>
    </w:p>
    <w:p w:rsidR="00EB013E" w:rsidRDefault="00EB013E" w:rsidP="00B22210">
      <w:pPr>
        <w:autoSpaceDE w:val="0"/>
        <w:autoSpaceDN w:val="0"/>
        <w:adjustRightInd w:val="0"/>
        <w:rPr>
          <w:rFonts w:ascii="Arial" w:hAnsi="Arial" w:cs="Arial"/>
        </w:rPr>
      </w:pPr>
    </w:p>
    <w:p w:rsidR="00E2431E" w:rsidRDefault="00E2431E" w:rsidP="00B22210">
      <w:pPr>
        <w:autoSpaceDE w:val="0"/>
        <w:autoSpaceDN w:val="0"/>
        <w:adjustRightInd w:val="0"/>
        <w:rPr>
          <w:rFonts w:ascii="Arial" w:hAnsi="Arial" w:cs="Arial"/>
        </w:rPr>
      </w:pPr>
      <w:r>
        <w:rPr>
          <w:rFonts w:ascii="Arial" w:hAnsi="Arial" w:cs="Arial"/>
        </w:rPr>
        <w:lastRenderedPageBreak/>
        <w:t xml:space="preserve">To: </w:t>
      </w:r>
      <w:r w:rsidRPr="00E2431E">
        <w:rPr>
          <w:rFonts w:ascii="Arial" w:hAnsi="Arial" w:cs="Arial"/>
          <w:b/>
        </w:rPr>
        <w:t>Adam Serfass</w:t>
      </w:r>
      <w:r>
        <w:rPr>
          <w:rFonts w:ascii="Arial" w:hAnsi="Arial" w:cs="Arial"/>
        </w:rPr>
        <w:br/>
        <w:t xml:space="preserve">Adam’s book </w:t>
      </w:r>
      <w:hyperlink r:id="rId75" w:history="1">
        <w:r w:rsidRPr="00E2431E">
          <w:rPr>
            <w:rStyle w:val="Hyperlink"/>
            <w:rFonts w:ascii="Arial" w:hAnsi="Arial" w:cs="Arial"/>
            <w:i/>
          </w:rPr>
          <w:t>Views of Rome: A Greek Reader</w:t>
        </w:r>
      </w:hyperlink>
      <w:r>
        <w:rPr>
          <w:rFonts w:ascii="Arial" w:hAnsi="Arial" w:cs="Arial"/>
          <w:i/>
        </w:rPr>
        <w:t xml:space="preserve"> </w:t>
      </w:r>
      <w:r>
        <w:rPr>
          <w:rFonts w:ascii="Arial" w:hAnsi="Arial" w:cs="Arial"/>
        </w:rPr>
        <w:t>h</w:t>
      </w:r>
      <w:r w:rsidRPr="00E2431E">
        <w:rPr>
          <w:rFonts w:ascii="Arial" w:hAnsi="Arial" w:cs="Arial"/>
        </w:rPr>
        <w:t xml:space="preserve">as </w:t>
      </w:r>
      <w:r>
        <w:rPr>
          <w:rFonts w:ascii="Arial" w:hAnsi="Arial" w:cs="Arial"/>
        </w:rPr>
        <w:t>been published by the University of Oklahoma Press as Volume 55 in the Oklahoma Series in Classical Culture. (2018)</w:t>
      </w:r>
    </w:p>
    <w:p w:rsidR="00E2431E" w:rsidRDefault="00E2431E" w:rsidP="00B22210">
      <w:pPr>
        <w:autoSpaceDE w:val="0"/>
        <w:autoSpaceDN w:val="0"/>
        <w:adjustRightInd w:val="0"/>
        <w:rPr>
          <w:rFonts w:ascii="Arial" w:hAnsi="Arial" w:cs="Arial"/>
        </w:rPr>
      </w:pPr>
    </w:p>
    <w:p w:rsidR="00E2431E" w:rsidRPr="00E2431E" w:rsidRDefault="00E2431E" w:rsidP="00B22210">
      <w:pPr>
        <w:autoSpaceDE w:val="0"/>
        <w:autoSpaceDN w:val="0"/>
        <w:adjustRightInd w:val="0"/>
        <w:rPr>
          <w:rFonts w:ascii="Arial" w:hAnsi="Arial" w:cs="Arial"/>
        </w:rPr>
      </w:pPr>
      <w:r w:rsidRPr="009124CA">
        <w:rPr>
          <w:rFonts w:ascii="Arial" w:hAnsi="Arial" w:cs="Arial"/>
          <w:noProof/>
          <w:sz w:val="20"/>
        </w:rPr>
        <w:drawing>
          <wp:anchor distT="0" distB="0" distL="114300" distR="114300" simplePos="0" relativeHeight="251710976" behindDoc="1" locked="0" layoutInCell="1" allowOverlap="1">
            <wp:simplePos x="0" y="0"/>
            <wp:positionH relativeFrom="column">
              <wp:posOffset>0</wp:posOffset>
            </wp:positionH>
            <wp:positionV relativeFrom="paragraph">
              <wp:posOffset>1270</wp:posOffset>
            </wp:positionV>
            <wp:extent cx="784860" cy="1154430"/>
            <wp:effectExtent l="0" t="0" r="0" b="7620"/>
            <wp:wrapTight wrapText="bothSides">
              <wp:wrapPolygon edited="0">
                <wp:start x="0" y="0"/>
                <wp:lineTo x="0" y="21386"/>
                <wp:lineTo x="20971" y="21386"/>
                <wp:lineTo x="2097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erfassViews2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4860" cy="1154430"/>
                    </a:xfrm>
                    <a:prstGeom prst="rect">
                      <a:avLst/>
                    </a:prstGeom>
                  </pic:spPr>
                </pic:pic>
              </a:graphicData>
            </a:graphic>
          </wp:anchor>
        </w:drawing>
      </w:r>
      <w:r w:rsidR="009124CA" w:rsidRPr="009124CA">
        <w:rPr>
          <w:rFonts w:ascii="Arial" w:hAnsi="Arial" w:cs="Arial"/>
          <w:sz w:val="20"/>
        </w:rPr>
        <w:t>“Although many of the authors featured in this volume—including Augustus, Cassius Dio, Dionysius of Halicarnassus, Eusebius, Josephus, Julian, Libanius, Plutarch, Polybius, Strabo, and the writers of the New Testament—are important sources for Roman civilization, their written works are rarely presented in accessible Greek-language editions. These authors wrote in a variety of styles and dialects, and this collection enables readers to experience the range of expression the Greek language makes possible.</w:t>
      </w:r>
      <w:r w:rsidR="009124CA">
        <w:rPr>
          <w:rFonts w:ascii="Arial" w:hAnsi="Arial" w:cs="Arial"/>
          <w:sz w:val="20"/>
        </w:rPr>
        <w:t>”  - publisher</w:t>
      </w:r>
    </w:p>
    <w:p w:rsidR="00E2431E" w:rsidRDefault="00E2431E" w:rsidP="00B22210">
      <w:pPr>
        <w:autoSpaceDE w:val="0"/>
        <w:autoSpaceDN w:val="0"/>
        <w:adjustRightInd w:val="0"/>
        <w:rPr>
          <w:rFonts w:ascii="Arial" w:hAnsi="Arial" w:cs="Arial"/>
        </w:rPr>
      </w:pPr>
      <w:r>
        <w:rPr>
          <w:rFonts w:ascii="Arial" w:hAnsi="Arial" w:cs="Arial"/>
        </w:rPr>
        <w:t xml:space="preserve"> </w:t>
      </w:r>
    </w:p>
    <w:p w:rsidR="009124CA" w:rsidRDefault="009124CA" w:rsidP="00B22210">
      <w:pPr>
        <w:autoSpaceDE w:val="0"/>
        <w:autoSpaceDN w:val="0"/>
        <w:adjustRightInd w:val="0"/>
        <w:rPr>
          <w:rFonts w:ascii="Arial" w:hAnsi="Arial" w:cs="Arial"/>
        </w:rPr>
      </w:pPr>
    </w:p>
    <w:p w:rsidR="009124CA" w:rsidRDefault="009124CA" w:rsidP="00B22210">
      <w:pPr>
        <w:autoSpaceDE w:val="0"/>
        <w:autoSpaceDN w:val="0"/>
        <w:adjustRightInd w:val="0"/>
        <w:rPr>
          <w:rFonts w:ascii="Arial" w:hAnsi="Arial" w:cs="Arial"/>
        </w:rPr>
      </w:pPr>
    </w:p>
    <w:p w:rsidR="00F864EE" w:rsidRPr="00F864EE" w:rsidRDefault="00F864EE" w:rsidP="00F864EE">
      <w:pPr>
        <w:rPr>
          <w:rFonts w:ascii="Arial" w:hAnsi="Arial" w:cs="Arial"/>
        </w:rPr>
      </w:pPr>
      <w:r>
        <w:rPr>
          <w:rFonts w:ascii="Arial" w:hAnsi="Arial" w:cs="Arial"/>
        </w:rPr>
        <w:t xml:space="preserve">To: </w:t>
      </w:r>
      <w:r w:rsidRPr="009F01D6">
        <w:rPr>
          <w:rFonts w:ascii="Arial" w:hAnsi="Arial" w:cs="Arial"/>
          <w:b/>
        </w:rPr>
        <w:t>Anna Sun</w:t>
      </w:r>
      <w:r>
        <w:rPr>
          <w:rFonts w:ascii="Arial" w:hAnsi="Arial" w:cs="Arial"/>
        </w:rPr>
        <w:br/>
        <w:t>Anna delivered the keynote address</w:t>
      </w:r>
      <w:r w:rsidR="009F01D6">
        <w:rPr>
          <w:rFonts w:ascii="Arial" w:hAnsi="Arial" w:cs="Arial"/>
        </w:rPr>
        <w:t xml:space="preserve"> titled </w:t>
      </w:r>
      <w:r w:rsidR="009F01D6" w:rsidRPr="009F01D6">
        <w:rPr>
          <w:rFonts w:ascii="Arial" w:hAnsi="Arial" w:cs="Arial"/>
        </w:rPr>
        <w:t>“The Land of Prayers: Redefining Religion for Survey Research in Contemporary China and Beyond”</w:t>
      </w:r>
      <w:r>
        <w:rPr>
          <w:rFonts w:ascii="Arial" w:hAnsi="Arial" w:cs="Arial"/>
        </w:rPr>
        <w:t xml:space="preserve"> at the </w:t>
      </w:r>
      <w:hyperlink r:id="rId77" w:history="1">
        <w:r w:rsidRPr="009F01D6">
          <w:rPr>
            <w:rStyle w:val="Hyperlink"/>
            <w:rFonts w:ascii="Arial" w:hAnsi="Arial" w:cs="Arial"/>
          </w:rPr>
          <w:t>PEW Research Center Conference</w:t>
        </w:r>
      </w:hyperlink>
      <w:r>
        <w:rPr>
          <w:rFonts w:ascii="Arial" w:hAnsi="Arial" w:cs="Arial"/>
        </w:rPr>
        <w:t>, October 11, 2017, Washington DC. Anna</w:t>
      </w:r>
      <w:r w:rsidRPr="00F864EE">
        <w:rPr>
          <w:rFonts w:ascii="Arial" w:hAnsi="Arial" w:cs="Arial"/>
        </w:rPr>
        <w:t xml:space="preserve"> has recently been elected Vice President of the Society for the Study of Chinese Religions</w:t>
      </w:r>
      <w:r>
        <w:rPr>
          <w:rFonts w:ascii="Arial" w:hAnsi="Arial" w:cs="Arial"/>
        </w:rPr>
        <w:t xml:space="preserve"> </w:t>
      </w:r>
      <w:hyperlink r:id="rId78" w:history="1">
        <w:r w:rsidRPr="00F864EE">
          <w:rPr>
            <w:rStyle w:val="Hyperlink"/>
            <w:rFonts w:ascii="Arial" w:hAnsi="Arial" w:cs="Arial"/>
          </w:rPr>
          <w:t>(SSCR)</w:t>
        </w:r>
      </w:hyperlink>
      <w:r w:rsidRPr="00F864EE">
        <w:rPr>
          <w:rFonts w:ascii="Arial" w:hAnsi="Arial" w:cs="Arial"/>
        </w:rPr>
        <w:t>.</w:t>
      </w:r>
      <w:r w:rsidR="009F01D6">
        <w:rPr>
          <w:rFonts w:ascii="Arial" w:hAnsi="Arial" w:cs="Arial"/>
        </w:rPr>
        <w:t xml:space="preserve"> </w:t>
      </w:r>
    </w:p>
    <w:p w:rsidR="00F864EE" w:rsidRPr="00F864EE" w:rsidRDefault="00F864EE" w:rsidP="00F864EE">
      <w:pPr>
        <w:shd w:val="clear" w:color="auto" w:fill="FFFFFF"/>
        <w:rPr>
          <w:rFonts w:ascii="Arial" w:hAnsi="Arial" w:cs="Arial"/>
          <w:color w:val="222222"/>
          <w:sz w:val="19"/>
          <w:szCs w:val="19"/>
        </w:rPr>
      </w:pPr>
    </w:p>
    <w:p w:rsidR="003878F6" w:rsidRPr="003878F6" w:rsidRDefault="003878F6" w:rsidP="003878F6">
      <w:pPr>
        <w:autoSpaceDE w:val="0"/>
        <w:autoSpaceDN w:val="0"/>
        <w:adjustRightInd w:val="0"/>
        <w:rPr>
          <w:rFonts w:ascii="Arial" w:hAnsi="Arial" w:cs="Arial"/>
        </w:rPr>
      </w:pPr>
      <w:r>
        <w:rPr>
          <w:rFonts w:ascii="Arial" w:hAnsi="Arial" w:cs="Arial"/>
        </w:rPr>
        <w:t xml:space="preserve">To: </w:t>
      </w:r>
      <w:r w:rsidRPr="003878F6">
        <w:rPr>
          <w:rFonts w:ascii="Arial" w:hAnsi="Arial" w:cs="Arial"/>
          <w:b/>
        </w:rPr>
        <w:t>Anton Matytsin</w:t>
      </w:r>
    </w:p>
    <w:p w:rsidR="003878F6" w:rsidRDefault="003878F6" w:rsidP="003878F6">
      <w:pPr>
        <w:autoSpaceDE w:val="0"/>
        <w:autoSpaceDN w:val="0"/>
        <w:adjustRightInd w:val="0"/>
        <w:rPr>
          <w:rFonts w:ascii="Arial" w:hAnsi="Arial" w:cs="Arial"/>
        </w:rPr>
      </w:pPr>
      <w:r w:rsidRPr="003878F6">
        <w:rPr>
          <w:rFonts w:ascii="Arial" w:hAnsi="Arial" w:cs="Arial"/>
        </w:rPr>
        <w:lastRenderedPageBreak/>
        <w:t xml:space="preserve">Anton has been awarded a National Humanities Center Fellowship for the 2018-19 academic year. </w:t>
      </w:r>
      <w:r>
        <w:rPr>
          <w:rFonts w:ascii="Arial" w:hAnsi="Arial" w:cs="Arial"/>
        </w:rPr>
        <w:br/>
      </w:r>
    </w:p>
    <w:p w:rsidR="00F864EE" w:rsidRPr="003878F6" w:rsidRDefault="003878F6" w:rsidP="003878F6">
      <w:pPr>
        <w:autoSpaceDE w:val="0"/>
        <w:autoSpaceDN w:val="0"/>
        <w:adjustRightInd w:val="0"/>
        <w:rPr>
          <w:rFonts w:ascii="Arial" w:hAnsi="Arial" w:cs="Arial"/>
        </w:rPr>
      </w:pPr>
      <w:r w:rsidRPr="003878F6">
        <w:rPr>
          <w:rFonts w:ascii="Arial" w:hAnsi="Arial" w:cs="Arial"/>
          <w:noProof/>
          <w:sz w:val="20"/>
        </w:rPr>
        <w:drawing>
          <wp:anchor distT="0" distB="0" distL="114300" distR="114300" simplePos="0" relativeHeight="251716096" behindDoc="0" locked="0" layoutInCell="1" allowOverlap="1">
            <wp:simplePos x="0" y="0"/>
            <wp:positionH relativeFrom="column">
              <wp:posOffset>0</wp:posOffset>
            </wp:positionH>
            <wp:positionV relativeFrom="paragraph">
              <wp:posOffset>2540</wp:posOffset>
            </wp:positionV>
            <wp:extent cx="673586" cy="624840"/>
            <wp:effectExtent l="0" t="0" r="0" b="381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nhc.png"/>
                    <pic:cNvPicPr/>
                  </pic:nvPicPr>
                  <pic:blipFill>
                    <a:blip r:embed="rId79">
                      <a:extLst>
                        <a:ext uri="{28A0092B-C50C-407E-A947-70E740481C1C}">
                          <a14:useLocalDpi xmlns:a14="http://schemas.microsoft.com/office/drawing/2010/main" val="0"/>
                        </a:ext>
                      </a:extLst>
                    </a:blip>
                    <a:stretch>
                      <a:fillRect/>
                    </a:stretch>
                  </pic:blipFill>
                  <pic:spPr>
                    <a:xfrm>
                      <a:off x="0" y="0"/>
                      <a:ext cx="673586" cy="624840"/>
                    </a:xfrm>
                    <a:prstGeom prst="rect">
                      <a:avLst/>
                    </a:prstGeom>
                  </pic:spPr>
                </pic:pic>
              </a:graphicData>
            </a:graphic>
          </wp:anchor>
        </w:drawing>
      </w:r>
      <w:r w:rsidRPr="003878F6">
        <w:rPr>
          <w:rFonts w:ascii="Arial" w:hAnsi="Arial" w:cs="Arial"/>
          <w:sz w:val="20"/>
        </w:rPr>
        <w:t>Anton will be working on his second book project "A History of History: The Académie des inscriptions and the Remaking of the Past."  Anton’s first book The Specter of Skepticism in the Age of Enlightenment was published by the Johns Hopkins University Press in 2016.</w:t>
      </w:r>
    </w:p>
    <w:p w:rsidR="003878F6" w:rsidRDefault="003878F6" w:rsidP="00B22210">
      <w:pPr>
        <w:autoSpaceDE w:val="0"/>
        <w:autoSpaceDN w:val="0"/>
        <w:adjustRightInd w:val="0"/>
        <w:rPr>
          <w:rFonts w:ascii="Arial" w:hAnsi="Arial" w:cs="Arial"/>
        </w:rPr>
      </w:pPr>
    </w:p>
    <w:p w:rsidR="003878F6" w:rsidRDefault="003878F6" w:rsidP="00B22210">
      <w:pPr>
        <w:autoSpaceDE w:val="0"/>
        <w:autoSpaceDN w:val="0"/>
        <w:adjustRightInd w:val="0"/>
        <w:rPr>
          <w:rFonts w:ascii="Arial" w:hAnsi="Arial" w:cs="Arial"/>
        </w:rPr>
      </w:pPr>
    </w:p>
    <w:p w:rsidR="00CA39CA" w:rsidRDefault="00CA39CA" w:rsidP="00B22210">
      <w:pPr>
        <w:autoSpaceDE w:val="0"/>
        <w:autoSpaceDN w:val="0"/>
        <w:adjustRightInd w:val="0"/>
        <w:rPr>
          <w:rFonts w:ascii="Arial" w:hAnsi="Arial" w:cs="Arial"/>
          <w:b/>
        </w:rPr>
      </w:pPr>
      <w:r w:rsidRPr="00CA39CA">
        <w:rPr>
          <w:rFonts w:ascii="Arial" w:hAnsi="Arial" w:cs="Arial"/>
        </w:rPr>
        <w:t>To:</w:t>
      </w:r>
      <w:r w:rsidR="00286E9B">
        <w:rPr>
          <w:rFonts w:ascii="Arial" w:hAnsi="Arial" w:cs="Arial"/>
          <w:b/>
        </w:rPr>
        <w:t xml:space="preserve"> George (Mac)</w:t>
      </w:r>
      <w:r>
        <w:rPr>
          <w:rFonts w:ascii="Arial" w:hAnsi="Arial" w:cs="Arial"/>
          <w:b/>
        </w:rPr>
        <w:t xml:space="preserve"> McCarthy</w:t>
      </w:r>
    </w:p>
    <w:p w:rsidR="00CA39CA" w:rsidRPr="00CA39CA" w:rsidRDefault="00CA39CA" w:rsidP="00CA39CA">
      <w:pPr>
        <w:shd w:val="clear" w:color="auto" w:fill="FFFFFF"/>
        <w:rPr>
          <w:rFonts w:ascii="Arial" w:hAnsi="Arial" w:cs="Arial"/>
        </w:rPr>
      </w:pPr>
      <w:r>
        <w:rPr>
          <w:rFonts w:ascii="Arial" w:hAnsi="Arial" w:cs="Arial"/>
        </w:rPr>
        <w:t xml:space="preserve">Mac’s Latest book </w:t>
      </w:r>
      <w:hyperlink r:id="rId80" w:history="1">
        <w:r w:rsidRPr="00CA39CA">
          <w:rPr>
            <w:rStyle w:val="Hyperlink"/>
            <w:rFonts w:ascii="Arial" w:hAnsi="Arial" w:cs="Arial"/>
            <w:i/>
          </w:rPr>
          <w:t>Marx and Social Justice: Ethics and Natural Law in the Critique of Political Economy</w:t>
        </w:r>
      </w:hyperlink>
      <w:r>
        <w:rPr>
          <w:rFonts w:ascii="Arial" w:hAnsi="Arial" w:cs="Arial"/>
          <w:i/>
        </w:rPr>
        <w:t xml:space="preserve"> </w:t>
      </w:r>
      <w:r>
        <w:rPr>
          <w:rFonts w:ascii="Arial" w:hAnsi="Arial" w:cs="Arial"/>
        </w:rPr>
        <w:t xml:space="preserve"> has been published by Brill in “</w:t>
      </w:r>
      <w:r w:rsidRPr="00CA39CA">
        <w:rPr>
          <w:rFonts w:ascii="Arial" w:hAnsi="Arial" w:cs="Arial"/>
        </w:rPr>
        <w:t>The Historical Materialism Book Series 147"  </w:t>
      </w:r>
    </w:p>
    <w:p w:rsidR="00CA39CA" w:rsidRPr="00CA39CA" w:rsidRDefault="00286E9B" w:rsidP="00CA39CA">
      <w:pPr>
        <w:shd w:val="clear" w:color="auto" w:fill="FFFFFF"/>
        <w:rPr>
          <w:rFonts w:ascii="Arial" w:hAnsi="Arial" w:cs="Arial"/>
        </w:rPr>
      </w:pPr>
      <w:r>
        <w:rPr>
          <w:rFonts w:ascii="Arial" w:hAnsi="Arial" w:cs="Arial"/>
        </w:rPr>
        <w:t>(</w:t>
      </w:r>
      <w:r w:rsidR="00586684">
        <w:rPr>
          <w:rFonts w:ascii="Arial" w:hAnsi="Arial" w:cs="Arial"/>
        </w:rPr>
        <w:t>Expected in paperback from</w:t>
      </w:r>
      <w:r w:rsidR="00CA39CA" w:rsidRPr="00CA39CA">
        <w:rPr>
          <w:rFonts w:ascii="Arial" w:hAnsi="Arial" w:cs="Arial"/>
        </w:rPr>
        <w:t xml:space="preserve"> Haymarket Books</w:t>
      </w:r>
      <w:r w:rsidR="00586684">
        <w:rPr>
          <w:rFonts w:ascii="Arial" w:hAnsi="Arial" w:cs="Arial"/>
        </w:rPr>
        <w:t xml:space="preserve">, </w:t>
      </w:r>
      <w:r w:rsidR="00CA39CA" w:rsidRPr="00CA39CA">
        <w:rPr>
          <w:rFonts w:ascii="Arial" w:hAnsi="Arial" w:cs="Arial"/>
        </w:rPr>
        <w:t>November 2018)</w:t>
      </w:r>
      <w:r w:rsidR="00586684">
        <w:rPr>
          <w:rFonts w:ascii="Arial" w:hAnsi="Arial" w:cs="Arial"/>
        </w:rPr>
        <w:br/>
      </w:r>
    </w:p>
    <w:p w:rsidR="00CA39CA" w:rsidRPr="00586684" w:rsidRDefault="00586684" w:rsidP="00CA39CA">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09952" behindDoc="0" locked="0" layoutInCell="1" allowOverlap="1">
            <wp:simplePos x="0" y="0"/>
            <wp:positionH relativeFrom="column">
              <wp:posOffset>0</wp:posOffset>
            </wp:positionH>
            <wp:positionV relativeFrom="paragraph">
              <wp:posOffset>1270</wp:posOffset>
            </wp:positionV>
            <wp:extent cx="769620" cy="1172190"/>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cCarthyM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69620" cy="1172190"/>
                    </a:xfrm>
                    <a:prstGeom prst="rect">
                      <a:avLst/>
                    </a:prstGeom>
                  </pic:spPr>
                </pic:pic>
              </a:graphicData>
            </a:graphic>
          </wp:anchor>
        </w:drawing>
      </w:r>
      <w:r w:rsidRPr="00586684">
        <w:rPr>
          <w:rFonts w:ascii="Arial" w:hAnsi="Arial" w:cs="Arial"/>
          <w:sz w:val="20"/>
          <w:szCs w:val="20"/>
        </w:rPr>
        <w:t xml:space="preserve">In Marx and Social Justice, George E. McCarthy presents a detailed and comprehensive overview of the ethical, political, and economic foundations of Marx’s theory of social justice in his early and later writings. What is distinctive about Marx's theory is that he rejects the views of justice in liberalism and reform socialism based on legal rights and fair distribution by balancing ancient Greek philosophy with nineteenth-century political economy. Relying on Aristotle’s definition of social justice grounded in ethics and politics, virtue and democracy, Marx applies it to a broader range of issues, including workers’ control and creativity, producer associations, human rights and human needs, fairness and reciprocity in exchange, wealth distribution, political emancipation, economic and ecological crises, and economic democracy. Each chapter in the book represents a different aspect of social justice. Unlike Locke and Hegel, Marx is able to integrate </w:t>
      </w:r>
      <w:r w:rsidRPr="00586684">
        <w:rPr>
          <w:rFonts w:ascii="Arial" w:hAnsi="Arial" w:cs="Arial"/>
          <w:sz w:val="20"/>
          <w:szCs w:val="20"/>
        </w:rPr>
        <w:lastRenderedPageBreak/>
        <w:t>natural law and natural rights, as he constructs a classical vision of self-government ‘of the people, by the people’.</w:t>
      </w:r>
      <w:r>
        <w:rPr>
          <w:rFonts w:ascii="Arial" w:hAnsi="Arial" w:cs="Arial"/>
          <w:sz w:val="20"/>
          <w:szCs w:val="20"/>
        </w:rPr>
        <w:t xml:space="preserve"> –publisher </w:t>
      </w:r>
    </w:p>
    <w:p w:rsidR="00741717" w:rsidRDefault="00741717" w:rsidP="00324AEA">
      <w:pPr>
        <w:autoSpaceDE w:val="0"/>
        <w:autoSpaceDN w:val="0"/>
        <w:adjustRightInd w:val="0"/>
        <w:rPr>
          <w:rFonts w:ascii="Arial" w:hAnsi="Arial" w:cs="Arial"/>
        </w:rPr>
      </w:pPr>
    </w:p>
    <w:p w:rsidR="00FA6C49" w:rsidRDefault="00CB091F" w:rsidP="00741717">
      <w:pPr>
        <w:autoSpaceDE w:val="0"/>
        <w:autoSpaceDN w:val="0"/>
        <w:adjustRightInd w:val="0"/>
        <w:rPr>
          <w:rFonts w:ascii="Arial" w:hAnsi="Arial" w:cs="Arial"/>
        </w:rPr>
      </w:pPr>
      <w:r>
        <w:rPr>
          <w:noProof/>
        </w:rPr>
        <w:drawing>
          <wp:anchor distT="0" distB="0" distL="114300" distR="114300" simplePos="0" relativeHeight="251708928" behindDoc="0" locked="0" layoutInCell="1" allowOverlap="1">
            <wp:simplePos x="0" y="0"/>
            <wp:positionH relativeFrom="column">
              <wp:posOffset>38100</wp:posOffset>
            </wp:positionH>
            <wp:positionV relativeFrom="paragraph">
              <wp:posOffset>915670</wp:posOffset>
            </wp:positionV>
            <wp:extent cx="4354830" cy="967740"/>
            <wp:effectExtent l="0" t="0" r="7620" b="3810"/>
            <wp:wrapSquare wrapText="bothSides"/>
            <wp:docPr id="97" name="Picture 97" descr="http://rwsk.zju.edu.cn/English/uploadfile/linklogo/150226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wsk.zju.edu.cn/English/uploadfile/linklogo/150226276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54830" cy="967740"/>
                    </a:xfrm>
                    <a:prstGeom prst="rect">
                      <a:avLst/>
                    </a:prstGeom>
                    <a:noFill/>
                    <a:ln>
                      <a:noFill/>
                    </a:ln>
                  </pic:spPr>
                </pic:pic>
              </a:graphicData>
            </a:graphic>
          </wp:anchor>
        </w:drawing>
      </w:r>
      <w:r w:rsidR="00EE0C52">
        <w:rPr>
          <w:rFonts w:ascii="Arial" w:hAnsi="Arial" w:cs="Arial"/>
        </w:rPr>
        <w:t xml:space="preserve">To: </w:t>
      </w:r>
      <w:r w:rsidR="00EE0C52" w:rsidRPr="00D4644A">
        <w:rPr>
          <w:rFonts w:ascii="Arial" w:hAnsi="Arial" w:cs="Arial"/>
          <w:b/>
        </w:rPr>
        <w:t>Yang Xiao</w:t>
      </w:r>
      <w:r w:rsidR="00EE0C52">
        <w:rPr>
          <w:rFonts w:ascii="Arial" w:hAnsi="Arial" w:cs="Arial"/>
          <w:b/>
        </w:rPr>
        <w:br/>
      </w:r>
      <w:r w:rsidR="00FE3C7C">
        <w:rPr>
          <w:rFonts w:ascii="Arial" w:hAnsi="Arial" w:cs="Arial"/>
        </w:rPr>
        <w:t>Y</w:t>
      </w:r>
      <w:r>
        <w:rPr>
          <w:rFonts w:ascii="Arial" w:hAnsi="Arial" w:cs="Arial"/>
        </w:rPr>
        <w:t>ang</w:t>
      </w:r>
      <w:r w:rsidRPr="00CB091F">
        <w:rPr>
          <w:rFonts w:ascii="Arial" w:hAnsi="Arial" w:cs="Arial"/>
        </w:rPr>
        <w:t xml:space="preserve"> has been awarded a fellowship at the Institute for Advanced Study at Zhejiang University in Hangzhou, China. He will be a fellow at the Institute for four months in 2018.</w:t>
      </w:r>
      <w:r w:rsidR="00FA6C49">
        <w:rPr>
          <w:rFonts w:ascii="Arial" w:hAnsi="Arial" w:cs="Arial"/>
        </w:rPr>
        <w:br/>
        <w:t xml:space="preserve">Yang and other fellows from around the world will get together for weekly seminars and daily lunches. </w:t>
      </w:r>
      <w:r>
        <w:rPr>
          <w:rFonts w:ascii="Arial" w:hAnsi="Arial" w:cs="Arial"/>
        </w:rPr>
        <w:br/>
        <w:t xml:space="preserve">According to Wikipedia, </w:t>
      </w:r>
      <w:r w:rsidRPr="00610B05">
        <w:rPr>
          <w:rFonts w:ascii="Arial" w:hAnsi="Arial" w:cs="Arial"/>
          <w:sz w:val="20"/>
          <w:szCs w:val="20"/>
        </w:rPr>
        <w:t>“</w:t>
      </w:r>
      <w:r w:rsidRPr="00610B05">
        <w:rPr>
          <w:rFonts w:ascii="Arial" w:hAnsi="Arial" w:cs="Arial"/>
          <w:color w:val="222222"/>
          <w:sz w:val="20"/>
          <w:szCs w:val="20"/>
          <w:shd w:val="clear" w:color="auto" w:fill="FFFFFF"/>
        </w:rPr>
        <w:t xml:space="preserve">Founded in 1897, Zhejiang University is one of China's oldest, most selective and most prestigious institutions of higher education… </w:t>
      </w:r>
      <w:hyperlink r:id="rId83" w:tooltip="Zhejiang University Libraries System" w:history="1">
        <w:r w:rsidRPr="00610B05">
          <w:rPr>
            <w:rFonts w:ascii="Arial" w:hAnsi="Arial" w:cs="Arial"/>
            <w:color w:val="222222"/>
            <w:sz w:val="20"/>
            <w:szCs w:val="20"/>
            <w:shd w:val="clear" w:color="auto" w:fill="FFFFFF"/>
          </w:rPr>
          <w:t>Zhejiang University Library</w:t>
        </w:r>
      </w:hyperlink>
      <w:r w:rsidRPr="00610B05">
        <w:rPr>
          <w:rFonts w:ascii="Arial" w:hAnsi="Arial" w:cs="Arial"/>
          <w:color w:val="222222"/>
          <w:sz w:val="20"/>
          <w:szCs w:val="20"/>
          <w:shd w:val="clear" w:color="auto" w:fill="FFFFFF"/>
        </w:rPr>
        <w:t>'s collection contains about 7 million volumes making it one of China's largest academic libraries.</w:t>
      </w:r>
      <w:r w:rsidRPr="00610B05">
        <w:rPr>
          <w:rFonts w:ascii="Arial" w:hAnsi="Arial" w:cs="Arial"/>
          <w:sz w:val="20"/>
          <w:szCs w:val="20"/>
        </w:rPr>
        <w:t>”</w:t>
      </w:r>
      <w:r w:rsidR="00FE3C7C" w:rsidRPr="00610B05">
        <w:rPr>
          <w:rFonts w:ascii="Arial" w:hAnsi="Arial" w:cs="Arial"/>
          <w:sz w:val="18"/>
          <w:szCs w:val="16"/>
        </w:rPr>
        <w:t xml:space="preserve"> </w:t>
      </w:r>
      <w:r w:rsidR="00FE3C7C" w:rsidRPr="00610B05">
        <w:rPr>
          <w:rFonts w:ascii="Arial" w:hAnsi="Arial" w:cs="Arial"/>
          <w:sz w:val="28"/>
        </w:rPr>
        <w:t xml:space="preserve"> </w:t>
      </w:r>
      <w:r w:rsidR="00FE3C7C">
        <w:rPr>
          <w:rFonts w:ascii="Arial" w:hAnsi="Arial" w:cs="Arial"/>
          <w:sz w:val="16"/>
        </w:rPr>
        <w:t>10</w:t>
      </w:r>
      <w:r w:rsidR="00FE3C7C" w:rsidRPr="00A8170A">
        <w:rPr>
          <w:rFonts w:ascii="Arial" w:hAnsi="Arial" w:cs="Arial"/>
          <w:sz w:val="16"/>
        </w:rPr>
        <w:t>/</w:t>
      </w:r>
      <w:r w:rsidR="00FE3C7C">
        <w:rPr>
          <w:rFonts w:ascii="Arial" w:hAnsi="Arial" w:cs="Arial"/>
          <w:sz w:val="16"/>
        </w:rPr>
        <w:t>25</w:t>
      </w:r>
      <w:r w:rsidR="00FE3C7C" w:rsidRPr="00A8170A">
        <w:rPr>
          <w:rFonts w:ascii="Arial" w:hAnsi="Arial" w:cs="Arial"/>
          <w:sz w:val="16"/>
        </w:rPr>
        <w:t>/201</w:t>
      </w:r>
      <w:r w:rsidR="00FE3C7C">
        <w:rPr>
          <w:rFonts w:ascii="Arial" w:hAnsi="Arial" w:cs="Arial"/>
          <w:sz w:val="16"/>
        </w:rPr>
        <w:t>7</w:t>
      </w:r>
    </w:p>
    <w:p w:rsidR="00EE0C52" w:rsidRDefault="00EE0C52" w:rsidP="00741717">
      <w:pPr>
        <w:autoSpaceDE w:val="0"/>
        <w:autoSpaceDN w:val="0"/>
        <w:adjustRightInd w:val="0"/>
        <w:rPr>
          <w:rFonts w:ascii="Arial" w:hAnsi="Arial" w:cs="Arial"/>
        </w:rPr>
      </w:pPr>
    </w:p>
    <w:p w:rsidR="00741717" w:rsidRDefault="00741717" w:rsidP="00741717">
      <w:pPr>
        <w:autoSpaceDE w:val="0"/>
        <w:autoSpaceDN w:val="0"/>
        <w:adjustRightInd w:val="0"/>
        <w:rPr>
          <w:rFonts w:ascii="Arial" w:hAnsi="Arial" w:cs="Arial"/>
          <w:b/>
        </w:rPr>
      </w:pPr>
      <w:r>
        <w:rPr>
          <w:rFonts w:ascii="Arial" w:hAnsi="Arial" w:cs="Arial"/>
        </w:rPr>
        <w:t xml:space="preserve">To: </w:t>
      </w:r>
      <w:r w:rsidRPr="000276E1">
        <w:rPr>
          <w:rFonts w:ascii="Arial" w:hAnsi="Arial" w:cs="Arial"/>
          <w:b/>
        </w:rPr>
        <w:t>Anton Matytsin</w:t>
      </w:r>
    </w:p>
    <w:p w:rsidR="00741717" w:rsidRDefault="00741717" w:rsidP="00741717">
      <w:pPr>
        <w:autoSpaceDE w:val="0"/>
        <w:autoSpaceDN w:val="0"/>
        <w:adjustRightInd w:val="0"/>
        <w:rPr>
          <w:rFonts w:ascii="Arial" w:hAnsi="Arial" w:cs="Arial"/>
        </w:rPr>
      </w:pPr>
      <w:r w:rsidRPr="0007722D">
        <w:rPr>
          <w:rFonts w:ascii="Arial" w:hAnsi="Arial" w:cs="Arial"/>
        </w:rPr>
        <w:t>Anton’s</w:t>
      </w:r>
      <w:r>
        <w:rPr>
          <w:rFonts w:ascii="Arial" w:hAnsi="Arial" w:cs="Arial"/>
        </w:rPr>
        <w:t xml:space="preserve"> article </w:t>
      </w:r>
      <w:r w:rsidRPr="00741717">
        <w:rPr>
          <w:rFonts w:ascii="Arial" w:hAnsi="Arial" w:cs="Arial"/>
        </w:rPr>
        <w:t>“The Many</w:t>
      </w:r>
      <w:r>
        <w:rPr>
          <w:rFonts w:ascii="Arial" w:hAnsi="Arial" w:cs="Arial"/>
        </w:rPr>
        <w:t xml:space="preserve"> Lives of Bayle’s Dictionnaire Historique et C</w:t>
      </w:r>
      <w:r w:rsidRPr="00741717">
        <w:rPr>
          <w:rFonts w:ascii="Arial" w:hAnsi="Arial" w:cs="Arial"/>
        </w:rPr>
        <w:t>ritique in the Eighteenth Century" has be</w:t>
      </w:r>
      <w:r>
        <w:rPr>
          <w:rFonts w:ascii="Arial" w:hAnsi="Arial" w:cs="Arial"/>
        </w:rPr>
        <w:t xml:space="preserve">en published in </w:t>
      </w:r>
      <w:hyperlink r:id="rId84" w:history="1">
        <w:r w:rsidRPr="00967A9B">
          <w:rPr>
            <w:rStyle w:val="Hyperlink"/>
            <w:rFonts w:ascii="Arial" w:hAnsi="Arial" w:cs="Arial"/>
            <w:i/>
          </w:rPr>
          <w:t>Libertinage et Philosophie à l’époque Classique (xvie-xviie siècle) no. 14: La pensée de Pierre Bayle</w:t>
        </w:r>
      </w:hyperlink>
      <w:r w:rsidRPr="00741717">
        <w:rPr>
          <w:rFonts w:ascii="Arial" w:hAnsi="Arial" w:cs="Arial"/>
        </w:rPr>
        <w:t xml:space="preserve"> (Paris: Classiques Garnier, 2017), 29–45.  </w:t>
      </w:r>
    </w:p>
    <w:p w:rsidR="00741717" w:rsidRDefault="00967A9B" w:rsidP="00741717">
      <w:pPr>
        <w:autoSpaceDE w:val="0"/>
        <w:autoSpaceDN w:val="0"/>
        <w:adjustRightInd w:val="0"/>
        <w:rPr>
          <w:rFonts w:ascii="Arial" w:hAnsi="Arial" w:cs="Arial"/>
        </w:rPr>
      </w:pPr>
      <w:r>
        <w:rPr>
          <w:noProof/>
        </w:rPr>
        <w:drawing>
          <wp:anchor distT="0" distB="0" distL="114300" distR="114300" simplePos="0" relativeHeight="251707904" behindDoc="0" locked="0" layoutInCell="1" allowOverlap="1">
            <wp:simplePos x="0" y="0"/>
            <wp:positionH relativeFrom="column">
              <wp:posOffset>38100</wp:posOffset>
            </wp:positionH>
            <wp:positionV relativeFrom="paragraph">
              <wp:posOffset>176530</wp:posOffset>
            </wp:positionV>
            <wp:extent cx="901065" cy="1450340"/>
            <wp:effectExtent l="0" t="0" r="0" b="0"/>
            <wp:wrapSquare wrapText="bothSides"/>
            <wp:docPr id="96" name="Picture 96" descr="Image result for image Bayle's dictionnaire historique 1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 Bayle's dictionnaire historique 1st edi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106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A9B" w:rsidRDefault="00967A9B" w:rsidP="00324AEA">
      <w:pPr>
        <w:autoSpaceDE w:val="0"/>
        <w:autoSpaceDN w:val="0"/>
        <w:adjustRightInd w:val="0"/>
        <w:rPr>
          <w:rFonts w:ascii="Arial" w:hAnsi="Arial" w:cs="Arial"/>
          <w:sz w:val="20"/>
          <w:szCs w:val="20"/>
        </w:rPr>
      </w:pPr>
      <w:r w:rsidRPr="00967A9B">
        <w:rPr>
          <w:rFonts w:ascii="Arial" w:hAnsi="Arial" w:cs="Arial"/>
          <w:sz w:val="20"/>
          <w:szCs w:val="20"/>
        </w:rPr>
        <w:t xml:space="preserve"> </w:t>
      </w:r>
    </w:p>
    <w:p w:rsidR="00967A9B" w:rsidRDefault="00967A9B" w:rsidP="00324AEA">
      <w:pPr>
        <w:autoSpaceDE w:val="0"/>
        <w:autoSpaceDN w:val="0"/>
        <w:adjustRightInd w:val="0"/>
        <w:rPr>
          <w:rFonts w:ascii="Arial" w:hAnsi="Arial" w:cs="Arial"/>
          <w:sz w:val="20"/>
          <w:szCs w:val="20"/>
        </w:rPr>
      </w:pPr>
    </w:p>
    <w:p w:rsidR="00967A9B" w:rsidRDefault="00967A9B" w:rsidP="00324AEA">
      <w:pPr>
        <w:autoSpaceDE w:val="0"/>
        <w:autoSpaceDN w:val="0"/>
        <w:adjustRightInd w:val="0"/>
        <w:rPr>
          <w:rFonts w:ascii="Arial" w:hAnsi="Arial" w:cs="Arial"/>
          <w:sz w:val="20"/>
          <w:szCs w:val="20"/>
        </w:rPr>
      </w:pPr>
    </w:p>
    <w:p w:rsidR="00741717" w:rsidRPr="00967A9B" w:rsidRDefault="00967A9B" w:rsidP="00324AEA">
      <w:pPr>
        <w:autoSpaceDE w:val="0"/>
        <w:autoSpaceDN w:val="0"/>
        <w:adjustRightInd w:val="0"/>
        <w:rPr>
          <w:rFonts w:ascii="Arial" w:hAnsi="Arial" w:cs="Arial"/>
          <w:sz w:val="20"/>
          <w:szCs w:val="20"/>
        </w:rPr>
      </w:pPr>
      <w:r w:rsidRPr="00967A9B">
        <w:rPr>
          <w:rFonts w:ascii="Arial" w:hAnsi="Arial" w:cs="Arial"/>
          <w:sz w:val="20"/>
          <w:szCs w:val="20"/>
        </w:rPr>
        <w:t>A</w:t>
      </w:r>
      <w:r w:rsidR="00741717" w:rsidRPr="00967A9B">
        <w:rPr>
          <w:rFonts w:ascii="Arial" w:hAnsi="Arial" w:cs="Arial"/>
          <w:sz w:val="20"/>
          <w:szCs w:val="20"/>
        </w:rPr>
        <w:t>BSTRACT – Pierre Bayle’s Dictionnaire historique et critique (1697) became the most widely owned text in French private libraries in the second half of the eighteenth century. This article describes the influence of the Dictionnaire on scholarly controversies in the eighteenth century, exploring various competing dictionary projects in relation to Bayle’s arguments and the connection between the religious and philosophical controversies of the period and the increasingly popular dictionary format.</w:t>
      </w:r>
    </w:p>
    <w:p w:rsidR="00967A9B" w:rsidRDefault="00967A9B" w:rsidP="00324AEA">
      <w:pPr>
        <w:autoSpaceDE w:val="0"/>
        <w:autoSpaceDN w:val="0"/>
        <w:adjustRightInd w:val="0"/>
        <w:rPr>
          <w:rFonts w:ascii="Arial" w:hAnsi="Arial" w:cs="Arial"/>
        </w:rPr>
      </w:pPr>
    </w:p>
    <w:p w:rsidR="00967A9B" w:rsidRDefault="00967A9B" w:rsidP="00324AEA">
      <w:pPr>
        <w:autoSpaceDE w:val="0"/>
        <w:autoSpaceDN w:val="0"/>
        <w:adjustRightInd w:val="0"/>
        <w:rPr>
          <w:rFonts w:ascii="Arial" w:hAnsi="Arial" w:cs="Arial"/>
        </w:rPr>
      </w:pPr>
    </w:p>
    <w:p w:rsidR="00D627D7" w:rsidRPr="00D627D7" w:rsidRDefault="00A05038" w:rsidP="00324AEA">
      <w:pPr>
        <w:autoSpaceDE w:val="0"/>
        <w:autoSpaceDN w:val="0"/>
        <w:adjustRightInd w:val="0"/>
        <w:rPr>
          <w:rFonts w:ascii="Arial" w:hAnsi="Arial" w:cs="Arial"/>
        </w:rPr>
      </w:pPr>
      <w:r>
        <w:rPr>
          <w:rFonts w:ascii="Arial" w:hAnsi="Arial" w:cs="Arial"/>
          <w:noProof/>
        </w:rPr>
        <w:drawing>
          <wp:anchor distT="0" distB="0" distL="114300" distR="114300" simplePos="0" relativeHeight="251705856" behindDoc="0" locked="0" layoutInCell="1" allowOverlap="1">
            <wp:simplePos x="0" y="0"/>
            <wp:positionH relativeFrom="column">
              <wp:posOffset>76200</wp:posOffset>
            </wp:positionH>
            <wp:positionV relativeFrom="paragraph">
              <wp:posOffset>248285</wp:posOffset>
            </wp:positionV>
            <wp:extent cx="862965" cy="12382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cCarthy.trans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62965" cy="1238250"/>
                    </a:xfrm>
                    <a:prstGeom prst="rect">
                      <a:avLst/>
                    </a:prstGeom>
                  </pic:spPr>
                </pic:pic>
              </a:graphicData>
            </a:graphic>
            <wp14:sizeRelH relativeFrom="margin">
              <wp14:pctWidth>0</wp14:pctWidth>
            </wp14:sizeRelH>
            <wp14:sizeRelV relativeFrom="margin">
              <wp14:pctHeight>0</wp14:pctHeight>
            </wp14:sizeRelV>
          </wp:anchor>
        </w:drawing>
      </w:r>
      <w:r w:rsidR="00D627D7">
        <w:rPr>
          <w:rFonts w:ascii="Arial" w:hAnsi="Arial" w:cs="Arial"/>
        </w:rPr>
        <w:t xml:space="preserve">To: </w:t>
      </w:r>
      <w:r w:rsidR="00D627D7" w:rsidRPr="00A05038">
        <w:rPr>
          <w:rFonts w:ascii="Arial" w:hAnsi="Arial" w:cs="Arial"/>
          <w:b/>
        </w:rPr>
        <w:t>George (Mac) McCarthy</w:t>
      </w:r>
      <w:r w:rsidR="00D627D7">
        <w:rPr>
          <w:rFonts w:ascii="Arial" w:hAnsi="Arial" w:cs="Arial"/>
        </w:rPr>
        <w:br/>
      </w:r>
      <w:r>
        <w:rPr>
          <w:rFonts w:ascii="Arial" w:hAnsi="Arial" w:cs="Arial"/>
        </w:rPr>
        <w:br/>
      </w:r>
      <w:r w:rsidR="00D627D7">
        <w:rPr>
          <w:rFonts w:ascii="Arial" w:hAnsi="Arial" w:cs="Arial"/>
        </w:rPr>
        <w:t xml:space="preserve">Mac’s book </w:t>
      </w:r>
      <w:hyperlink r:id="rId87" w:history="1">
        <w:r w:rsidR="00D627D7" w:rsidRPr="00A05038">
          <w:rPr>
            <w:rStyle w:val="Hyperlink"/>
            <w:rFonts w:ascii="Arial" w:hAnsi="Arial" w:cs="Arial"/>
            <w:i/>
          </w:rPr>
          <w:t xml:space="preserve">Classical </w:t>
        </w:r>
        <w:r>
          <w:rPr>
            <w:rStyle w:val="Hyperlink"/>
            <w:rFonts w:ascii="Arial" w:hAnsi="Arial" w:cs="Arial"/>
            <w:i/>
          </w:rPr>
          <w:t>Horizons: the O</w:t>
        </w:r>
        <w:r w:rsidR="00D627D7" w:rsidRPr="00A05038">
          <w:rPr>
            <w:rStyle w:val="Hyperlink"/>
            <w:rFonts w:ascii="Arial" w:hAnsi="Arial" w:cs="Arial"/>
            <w:i/>
          </w:rPr>
          <w:t>rigins</w:t>
        </w:r>
        <w:r>
          <w:rPr>
            <w:rStyle w:val="Hyperlink"/>
            <w:rFonts w:ascii="Arial" w:hAnsi="Arial" w:cs="Arial"/>
            <w:i/>
          </w:rPr>
          <w:t xml:space="preserve"> of Sociology in A</w:t>
        </w:r>
        <w:r w:rsidR="00D627D7" w:rsidRPr="00A05038">
          <w:rPr>
            <w:rStyle w:val="Hyperlink"/>
            <w:rFonts w:ascii="Arial" w:hAnsi="Arial" w:cs="Arial"/>
            <w:i/>
          </w:rPr>
          <w:t>ncient Greece</w:t>
        </w:r>
      </w:hyperlink>
      <w:r w:rsidR="00D627D7">
        <w:rPr>
          <w:rFonts w:ascii="Arial" w:hAnsi="Arial" w:cs="Arial"/>
          <w:i/>
        </w:rPr>
        <w:t xml:space="preserve"> </w:t>
      </w:r>
      <w:r w:rsidR="00D627D7" w:rsidRPr="00D627D7">
        <w:rPr>
          <w:rFonts w:ascii="Arial" w:hAnsi="Arial" w:cs="Arial"/>
        </w:rPr>
        <w:t>(State University of New York Press</w:t>
      </w:r>
      <w:r>
        <w:rPr>
          <w:rFonts w:ascii="Arial" w:hAnsi="Arial" w:cs="Arial"/>
        </w:rPr>
        <w:t>, 2002)</w:t>
      </w:r>
      <w:r w:rsidR="00D627D7" w:rsidRPr="00D627D7">
        <w:rPr>
          <w:rFonts w:ascii="Arial" w:hAnsi="Arial" w:cs="Arial"/>
          <w:i/>
        </w:rPr>
        <w:t xml:space="preserve"> </w:t>
      </w:r>
      <w:r w:rsidR="00D627D7">
        <w:rPr>
          <w:rFonts w:ascii="Arial" w:hAnsi="Arial" w:cs="Arial"/>
        </w:rPr>
        <w:t xml:space="preserve">which won the </w:t>
      </w:r>
      <w:r w:rsidR="00D627D7" w:rsidRPr="00D627D7">
        <w:rPr>
          <w:rFonts w:ascii="Arial" w:hAnsi="Arial" w:cs="Arial"/>
          <w:u w:val="single"/>
        </w:rPr>
        <w:t>Choice</w:t>
      </w:r>
      <w:r w:rsidR="00D627D7">
        <w:rPr>
          <w:rFonts w:ascii="Arial" w:hAnsi="Arial" w:cs="Arial"/>
        </w:rPr>
        <w:t xml:space="preserve"> </w:t>
      </w:r>
      <w:r>
        <w:rPr>
          <w:rFonts w:ascii="Arial" w:hAnsi="Arial" w:cs="Arial"/>
        </w:rPr>
        <w:t xml:space="preserve">2003 Outstanding Academic Title, has been translated into Japanese. </w:t>
      </w:r>
      <w:r w:rsidR="00082234" w:rsidRPr="00082234">
        <w:rPr>
          <w:rFonts w:ascii="Arial" w:hAnsi="Arial" w:cs="Arial"/>
        </w:rPr>
        <w:t>(Japanese title) </w:t>
      </w:r>
      <w:r w:rsidR="00082234" w:rsidRPr="00082234">
        <w:rPr>
          <w:rFonts w:ascii="Arial" w:hAnsi="Arial" w:cs="Arial"/>
        </w:rPr>
        <w:br/>
      </w:r>
      <w:r w:rsidR="00082234" w:rsidRPr="00082234">
        <w:rPr>
          <w:rFonts w:ascii="Arial" w:hAnsi="Arial" w:cs="Arial"/>
          <w:b/>
          <w:bCs/>
          <w:u w:val="single"/>
        </w:rPr>
        <w:t>Ancient Greece and Sociology:</w:t>
      </w:r>
      <w:r w:rsidR="00082234" w:rsidRPr="00082234">
        <w:rPr>
          <w:rFonts w:ascii="Arial" w:hAnsi="Arial" w:cs="Arial"/>
          <w:b/>
          <w:bCs/>
        </w:rPr>
        <w:t> </w:t>
      </w:r>
      <w:r w:rsidR="00082234" w:rsidRPr="00082234">
        <w:rPr>
          <w:rFonts w:ascii="Arial" w:hAnsi="Arial" w:cs="Arial"/>
          <w:b/>
          <w:bCs/>
          <w:u w:val="single"/>
        </w:rPr>
        <w:t>Marx, Weber, and Durkheim</w:t>
      </w:r>
      <w:r w:rsidR="00082234" w:rsidRPr="00082234">
        <w:rPr>
          <w:rFonts w:ascii="Arial" w:hAnsi="Arial" w:cs="Arial"/>
          <w:b/>
          <w:bCs/>
        </w:rPr>
        <w:t> </w:t>
      </w:r>
      <w:r w:rsidR="00082234" w:rsidRPr="00082234">
        <w:rPr>
          <w:rFonts w:ascii="Arial" w:hAnsi="Arial" w:cs="Arial"/>
          <w:b/>
          <w:bCs/>
        </w:rPr>
        <w:br/>
      </w:r>
      <w:r w:rsidR="00082234" w:rsidRPr="00082234">
        <w:rPr>
          <w:rFonts w:ascii="Arial" w:hAnsi="Arial" w:cs="Arial"/>
        </w:rPr>
        <w:t xml:space="preserve">translated by </w:t>
      </w:r>
      <w:r w:rsidR="00082234">
        <w:rPr>
          <w:rFonts w:ascii="Arial" w:hAnsi="Arial" w:cs="Arial"/>
        </w:rPr>
        <w:t xml:space="preserve">Tatsuo Higuchi &amp; Daisuke Tagami. </w:t>
      </w:r>
      <w:r w:rsidR="00082234" w:rsidRPr="00082234">
        <w:rPr>
          <w:rFonts w:ascii="Arial" w:hAnsi="Arial" w:cs="Arial"/>
        </w:rPr>
        <w:t>(Tokyo, Japan: Shogakusya Publishers, 2017) </w:t>
      </w:r>
    </w:p>
    <w:p w:rsidR="00D627D7" w:rsidRDefault="00D627D7" w:rsidP="00324AEA">
      <w:pPr>
        <w:autoSpaceDE w:val="0"/>
        <w:autoSpaceDN w:val="0"/>
        <w:adjustRightInd w:val="0"/>
        <w:rPr>
          <w:rFonts w:ascii="Arial" w:hAnsi="Arial" w:cs="Arial"/>
        </w:rPr>
      </w:pPr>
    </w:p>
    <w:p w:rsidR="00A05038" w:rsidRDefault="00B26A74" w:rsidP="00324AEA">
      <w:pPr>
        <w:autoSpaceDE w:val="0"/>
        <w:autoSpaceDN w:val="0"/>
        <w:adjustRightInd w:val="0"/>
        <w:rPr>
          <w:rFonts w:ascii="Arial" w:hAnsi="Arial" w:cs="Arial"/>
        </w:rPr>
      </w:pPr>
      <w:r>
        <w:rPr>
          <w:rFonts w:ascii="Arial" w:hAnsi="Arial" w:cs="Arial"/>
          <w:noProof/>
        </w:rPr>
        <w:drawing>
          <wp:anchor distT="0" distB="0" distL="114300" distR="114300" simplePos="0" relativeHeight="251706880" behindDoc="0" locked="0" layoutInCell="1" allowOverlap="1">
            <wp:simplePos x="0" y="0"/>
            <wp:positionH relativeFrom="column">
              <wp:posOffset>78740</wp:posOffset>
            </wp:positionH>
            <wp:positionV relativeFrom="paragraph">
              <wp:posOffset>418465</wp:posOffset>
            </wp:positionV>
            <wp:extent cx="862965" cy="59055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radner.article.jpg"/>
                    <pic:cNvPicPr/>
                  </pic:nvPicPr>
                  <pic:blipFill>
                    <a:blip r:embed="rId88">
                      <a:extLst>
                        <a:ext uri="{28A0092B-C50C-407E-A947-70E740481C1C}">
                          <a14:useLocalDpi xmlns:a14="http://schemas.microsoft.com/office/drawing/2010/main" val="0"/>
                        </a:ext>
                      </a:extLst>
                    </a:blip>
                    <a:stretch>
                      <a:fillRect/>
                    </a:stretch>
                  </pic:blipFill>
                  <pic:spPr>
                    <a:xfrm>
                      <a:off x="0" y="0"/>
                      <a:ext cx="862965" cy="590550"/>
                    </a:xfrm>
                    <a:prstGeom prst="rect">
                      <a:avLst/>
                    </a:prstGeom>
                  </pic:spPr>
                </pic:pic>
              </a:graphicData>
            </a:graphic>
          </wp:anchor>
        </w:drawing>
      </w:r>
      <w:r w:rsidR="00082234">
        <w:rPr>
          <w:rFonts w:ascii="Arial" w:hAnsi="Arial" w:cs="Arial"/>
        </w:rPr>
        <w:br/>
        <w:t xml:space="preserve">To: </w:t>
      </w:r>
      <w:r w:rsidR="00082234" w:rsidRPr="000E5D35">
        <w:rPr>
          <w:rFonts w:ascii="Arial" w:hAnsi="Arial" w:cs="Arial"/>
          <w:b/>
        </w:rPr>
        <w:t xml:space="preserve">Alexandra </w:t>
      </w:r>
      <w:r w:rsidR="000E5D35" w:rsidRPr="000E5D35">
        <w:rPr>
          <w:rFonts w:ascii="Arial" w:hAnsi="Arial" w:cs="Arial"/>
          <w:b/>
        </w:rPr>
        <w:t>Bradner</w:t>
      </w:r>
      <w:r w:rsidR="000E5D35">
        <w:rPr>
          <w:rFonts w:ascii="Arial" w:hAnsi="Arial" w:cs="Arial"/>
        </w:rPr>
        <w:br/>
        <w:t xml:space="preserve">Alexandra’s study report </w:t>
      </w:r>
      <w:r w:rsidR="000E5D35" w:rsidRPr="000E5D35">
        <w:rPr>
          <w:rFonts w:ascii="Arial" w:hAnsi="Arial" w:cs="Arial"/>
        </w:rPr>
        <w:t>"A contrastive account of explanation generation"</w:t>
      </w:r>
      <w:r w:rsidR="000E5D35">
        <w:rPr>
          <w:rFonts w:ascii="Arial" w:hAnsi="Arial" w:cs="Arial"/>
        </w:rPr>
        <w:t xml:space="preserve"> coauthored with Seth Chin- </w:t>
      </w:r>
      <w:r w:rsidR="000E5D35">
        <w:rPr>
          <w:rFonts w:ascii="Arial" w:hAnsi="Arial" w:cs="Arial"/>
        </w:rPr>
        <w:lastRenderedPageBreak/>
        <w:t xml:space="preserve">Parker (Denison), has been published in </w:t>
      </w:r>
      <w:hyperlink r:id="rId89" w:history="1">
        <w:r w:rsidR="000E5D35" w:rsidRPr="000E5D35">
          <w:rPr>
            <w:rStyle w:val="Hyperlink"/>
            <w:rFonts w:ascii="Arial" w:hAnsi="Arial" w:cs="Arial"/>
            <w:i/>
          </w:rPr>
          <w:t>Psychonomic Bulletin &amp; Review</w:t>
        </w:r>
      </w:hyperlink>
      <w:r w:rsidR="000E5D35">
        <w:rPr>
          <w:rFonts w:ascii="Georgia" w:hAnsi="Georgia"/>
          <w:color w:val="1F1120"/>
          <w:sz w:val="27"/>
          <w:szCs w:val="27"/>
          <w:shd w:val="clear" w:color="auto" w:fill="FAFAFA"/>
        </w:rPr>
        <w:t xml:space="preserve">, </w:t>
      </w:r>
      <w:r w:rsidR="000E5D35" w:rsidRPr="000E5D35">
        <w:rPr>
          <w:rFonts w:ascii="Arial" w:hAnsi="Arial" w:cs="Arial"/>
        </w:rPr>
        <w:t>online first, July 2017, 1-11. </w:t>
      </w:r>
    </w:p>
    <w:p w:rsidR="00A05038" w:rsidRDefault="00A05038" w:rsidP="00324AEA">
      <w:pPr>
        <w:autoSpaceDE w:val="0"/>
        <w:autoSpaceDN w:val="0"/>
        <w:adjustRightInd w:val="0"/>
        <w:rPr>
          <w:rFonts w:ascii="Arial" w:hAnsi="Arial" w:cs="Arial"/>
        </w:rPr>
      </w:pPr>
    </w:p>
    <w:p w:rsidR="00B26A74" w:rsidRDefault="00B26A74" w:rsidP="00324AEA">
      <w:pPr>
        <w:autoSpaceDE w:val="0"/>
        <w:autoSpaceDN w:val="0"/>
        <w:adjustRightInd w:val="0"/>
        <w:rPr>
          <w:rFonts w:ascii="Arial" w:hAnsi="Arial" w:cs="Arial"/>
        </w:rPr>
      </w:pPr>
    </w:p>
    <w:p w:rsidR="00324AEA" w:rsidRDefault="00324AEA" w:rsidP="00324AEA">
      <w:pPr>
        <w:autoSpaceDE w:val="0"/>
        <w:autoSpaceDN w:val="0"/>
        <w:adjustRightInd w:val="0"/>
        <w:rPr>
          <w:rFonts w:ascii="Arial" w:hAnsi="Arial" w:cs="Arial"/>
        </w:rPr>
      </w:pPr>
      <w:r w:rsidRPr="00643F4A">
        <w:rPr>
          <w:rFonts w:ascii="Arial" w:hAnsi="Arial" w:cs="Arial"/>
        </w:rPr>
        <w:t xml:space="preserve">To: </w:t>
      </w:r>
      <w:r w:rsidRPr="00643F4A">
        <w:rPr>
          <w:rFonts w:ascii="Arial" w:hAnsi="Arial" w:cs="Arial"/>
          <w:b/>
        </w:rPr>
        <w:t>Joan Slonczewski</w:t>
      </w:r>
      <w:r>
        <w:rPr>
          <w:rFonts w:ascii="Arial" w:hAnsi="Arial" w:cs="Arial"/>
          <w:b/>
        </w:rPr>
        <w:br/>
      </w:r>
      <w:r w:rsidRPr="00324AEA">
        <w:rPr>
          <w:rFonts w:ascii="Arial" w:hAnsi="Arial" w:cs="Arial"/>
        </w:rPr>
        <w:t>To:</w:t>
      </w:r>
      <w:r>
        <w:rPr>
          <w:rFonts w:ascii="Arial" w:hAnsi="Arial" w:cs="Arial"/>
          <w:b/>
        </w:rPr>
        <w:t xml:space="preserve"> Wade Powell</w:t>
      </w:r>
      <w:r w:rsidRPr="00643F4A">
        <w:rPr>
          <w:rFonts w:ascii="Arial" w:hAnsi="Arial" w:cs="Arial"/>
          <w:b/>
          <w:bCs/>
        </w:rPr>
        <w:br/>
      </w:r>
      <w:r w:rsidRPr="00643F4A">
        <w:rPr>
          <w:rFonts w:ascii="Arial" w:hAnsi="Arial" w:cs="Arial"/>
        </w:rPr>
        <w:t xml:space="preserve">Joan </w:t>
      </w:r>
      <w:r>
        <w:rPr>
          <w:rFonts w:ascii="Arial" w:hAnsi="Arial" w:cs="Arial"/>
        </w:rPr>
        <w:t>and Wade have</w:t>
      </w:r>
      <w:r w:rsidRPr="00643F4A">
        <w:rPr>
          <w:rFonts w:ascii="Arial" w:hAnsi="Arial" w:cs="Arial"/>
        </w:rPr>
        <w:t xml:space="preserve"> been awarded</w:t>
      </w:r>
      <w:r>
        <w:rPr>
          <w:rFonts w:ascii="Arial" w:hAnsi="Arial" w:cs="Arial"/>
        </w:rPr>
        <w:t xml:space="preserve"> an NSF MRI award for </w:t>
      </w:r>
      <w:r w:rsidRPr="00324AEA">
        <w:rPr>
          <w:rFonts w:ascii="Arial" w:hAnsi="Arial" w:cs="Arial"/>
        </w:rPr>
        <w:t>"MRI: Acquisition of FACS Cell Sorter for Research on Antibiotic Resistance and E</w:t>
      </w:r>
      <w:r>
        <w:rPr>
          <w:rFonts w:ascii="Arial" w:hAnsi="Arial" w:cs="Arial"/>
        </w:rPr>
        <w:t>nvironmental Toxicant Receptors.</w:t>
      </w:r>
      <w:r w:rsidRPr="00324AEA">
        <w:rPr>
          <w:rFonts w:ascii="Arial" w:hAnsi="Arial" w:cs="Arial"/>
        </w:rPr>
        <w:t>"</w:t>
      </w:r>
    </w:p>
    <w:p w:rsidR="00324AEA" w:rsidRDefault="00324AEA" w:rsidP="00324AEA">
      <w:pPr>
        <w:autoSpaceDE w:val="0"/>
        <w:autoSpaceDN w:val="0"/>
        <w:adjustRightInd w:val="0"/>
        <w:rPr>
          <w:rFonts w:ascii="Arial" w:hAnsi="Arial" w:cs="Arial"/>
        </w:rPr>
      </w:pPr>
    </w:p>
    <w:p w:rsidR="00324AEA" w:rsidRDefault="00324AEA" w:rsidP="00324AEA">
      <w:pPr>
        <w:autoSpaceDE w:val="0"/>
        <w:autoSpaceDN w:val="0"/>
        <w:adjustRightInd w:val="0"/>
        <w:rPr>
          <w:rFonts w:ascii="Arial" w:hAnsi="Arial" w:cs="Arial"/>
          <w:sz w:val="20"/>
          <w:szCs w:val="20"/>
        </w:rPr>
      </w:pPr>
      <w:r w:rsidRPr="0043466D">
        <w:rPr>
          <w:rFonts w:ascii="Arial" w:hAnsi="Arial" w:cs="Arial"/>
          <w:sz w:val="20"/>
          <w:szCs w:val="20"/>
        </w:rPr>
        <w:t xml:space="preserve">The NSF </w:t>
      </w:r>
      <w:hyperlink r:id="rId90" w:history="1">
        <w:r w:rsidRPr="0043466D">
          <w:rPr>
            <w:rStyle w:val="Hyperlink"/>
            <w:rFonts w:ascii="Arial" w:hAnsi="Arial" w:cs="Arial"/>
            <w:sz w:val="20"/>
            <w:szCs w:val="20"/>
          </w:rPr>
          <w:t>Major Research Instrumentation Program (MRI)</w:t>
        </w:r>
      </w:hyperlink>
      <w:r w:rsidRPr="0043466D">
        <w:rPr>
          <w:rFonts w:ascii="Arial" w:hAnsi="Arial" w:cs="Arial"/>
          <w:sz w:val="20"/>
          <w:szCs w:val="20"/>
        </w:rPr>
        <w:t xml:space="preserve"> serves to increase access to shared scientific and engineering instruments for research and research training in our Nation's institutions of higher education, not-for-profit museums, science centers and scientific/engineering research organizations. The program provides organizations with opportunities to acquire major instrumentation that supports the research and research training goals of the organization and that may be used by other researchers regionally or nationally.</w:t>
      </w:r>
    </w:p>
    <w:p w:rsidR="00324AEA" w:rsidRDefault="00876E97" w:rsidP="00324AEA">
      <w:pPr>
        <w:autoSpaceDE w:val="0"/>
        <w:autoSpaceDN w:val="0"/>
        <w:adjustRightInd w:val="0"/>
        <w:rPr>
          <w:rFonts w:ascii="Arial" w:hAnsi="Arial" w:cs="Arial"/>
          <w:sz w:val="20"/>
          <w:szCs w:val="20"/>
        </w:rPr>
      </w:pPr>
      <w:r w:rsidRPr="00876E97">
        <w:rPr>
          <w:rFonts w:ascii="Arial" w:hAnsi="Arial" w:cs="Arial"/>
          <w:noProof/>
          <w:sz w:val="20"/>
          <w:szCs w:val="20"/>
        </w:rPr>
        <w:drawing>
          <wp:anchor distT="0" distB="0" distL="114300" distR="114300" simplePos="0" relativeHeight="251704832" behindDoc="0" locked="0" layoutInCell="1" allowOverlap="1">
            <wp:simplePos x="0" y="0"/>
            <wp:positionH relativeFrom="column">
              <wp:posOffset>2540</wp:posOffset>
            </wp:positionH>
            <wp:positionV relativeFrom="paragraph">
              <wp:posOffset>144145</wp:posOffset>
            </wp:positionV>
            <wp:extent cx="862965" cy="772795"/>
            <wp:effectExtent l="0" t="0" r="0" b="825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296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AEA" w:rsidRDefault="00876E97" w:rsidP="00324AEA">
      <w:pPr>
        <w:autoSpaceDE w:val="0"/>
        <w:autoSpaceDN w:val="0"/>
        <w:adjustRightInd w:val="0"/>
        <w:rPr>
          <w:rFonts w:eastAsia="Calibri"/>
          <w:sz w:val="22"/>
          <w:szCs w:val="22"/>
        </w:rPr>
      </w:pPr>
      <w:r w:rsidRPr="00876E97">
        <w:rPr>
          <w:rFonts w:ascii="Arial" w:hAnsi="Arial" w:cs="Arial"/>
          <w:sz w:val="20"/>
          <w:szCs w:val="20"/>
        </w:rPr>
        <w:t xml:space="preserve"> </w:t>
      </w:r>
      <w:r w:rsidR="00324AEA" w:rsidRPr="00324AEA">
        <w:rPr>
          <w:rFonts w:ascii="Arial" w:hAnsi="Arial" w:cs="Arial"/>
          <w:sz w:val="20"/>
          <w:szCs w:val="20"/>
        </w:rPr>
        <w:t xml:space="preserve">“A fluorescence-activated cell sorter (FACS) will be obtained at Kenyon College for research on bacterial antibiotic resistance and acid stress, and for the mechanisms of environmental toxicant receptors. The cell sorter will enable separation and quantitation of cell types for experiments that advance our understanding of antibiotic resistance and survival in acid. The instrument will also enable measurement of DNA content in animal cells, revealing mechanisms of cell </w:t>
      </w:r>
      <w:r w:rsidR="00324AEA" w:rsidRPr="00324AEA">
        <w:rPr>
          <w:rFonts w:ascii="Arial" w:hAnsi="Arial" w:cs="Arial"/>
          <w:sz w:val="20"/>
          <w:szCs w:val="20"/>
        </w:rPr>
        <w:lastRenderedPageBreak/>
        <w:t>cycle regulation. Experiments will be conducted by undergraduate researchers who are recruited to enter the nation’s science research pipeline.</w:t>
      </w:r>
      <w:r w:rsidR="00324AEA">
        <w:rPr>
          <w:rFonts w:ascii="Arial" w:hAnsi="Arial" w:cs="Arial"/>
          <w:sz w:val="20"/>
          <w:szCs w:val="20"/>
        </w:rPr>
        <w:t xml:space="preserve">  </w:t>
      </w:r>
      <w:r w:rsidR="00324AEA">
        <w:rPr>
          <w:rFonts w:eastAsia="Calibri"/>
          <w:sz w:val="22"/>
          <w:szCs w:val="22"/>
        </w:rPr>
        <w:t>The FACS instrument will support undergraduate research programs that inspire students to enter graduate research serving the nation's science infrastructure. Using cutting-edge equipment plays an</w:t>
      </w:r>
    </w:p>
    <w:p w:rsidR="00324AEA" w:rsidRPr="00324AEA" w:rsidRDefault="00324AEA" w:rsidP="00324AEA">
      <w:pPr>
        <w:autoSpaceDE w:val="0"/>
        <w:autoSpaceDN w:val="0"/>
        <w:adjustRightInd w:val="0"/>
        <w:rPr>
          <w:rFonts w:ascii="Arial" w:hAnsi="Arial" w:cs="Arial"/>
          <w:sz w:val="20"/>
          <w:szCs w:val="20"/>
        </w:rPr>
      </w:pPr>
      <w:r>
        <w:rPr>
          <w:rFonts w:eastAsia="Calibri"/>
          <w:sz w:val="22"/>
          <w:szCs w:val="22"/>
        </w:rPr>
        <w:t>important role in recruiting talented undergraduates for research. The FACS will also be used by economically-disadvantaged students in Kenyon's NSF-funded S-STEM program. First-year students will</w:t>
      </w:r>
      <w:r w:rsidR="00876E97">
        <w:rPr>
          <w:rFonts w:eastAsia="Calibri"/>
          <w:sz w:val="22"/>
          <w:szCs w:val="22"/>
        </w:rPr>
        <w:t xml:space="preserve"> </w:t>
      </w:r>
      <w:r>
        <w:rPr>
          <w:rFonts w:eastAsia="Calibri"/>
          <w:sz w:val="22"/>
          <w:szCs w:val="22"/>
        </w:rPr>
        <w:t>participate in research projects, an important high-impact practice (HIP) that enhances retention in the</w:t>
      </w:r>
      <w:r w:rsidR="00876E97">
        <w:rPr>
          <w:rFonts w:eastAsia="Calibri"/>
          <w:sz w:val="22"/>
          <w:szCs w:val="22"/>
        </w:rPr>
        <w:t xml:space="preserve"> </w:t>
      </w:r>
      <w:r>
        <w:rPr>
          <w:rFonts w:eastAsia="Calibri"/>
          <w:sz w:val="22"/>
          <w:szCs w:val="22"/>
        </w:rPr>
        <w:t>STEM pipeline.</w:t>
      </w:r>
      <w:r w:rsidRPr="00324AEA">
        <w:rPr>
          <w:rFonts w:ascii="Arial" w:hAnsi="Arial" w:cs="Arial"/>
          <w:sz w:val="20"/>
          <w:szCs w:val="20"/>
        </w:rPr>
        <w:t xml:space="preserve">”  - </w:t>
      </w:r>
      <w:r w:rsidR="00876E97">
        <w:rPr>
          <w:rFonts w:ascii="Arial" w:hAnsi="Arial" w:cs="Arial"/>
          <w:sz w:val="20"/>
          <w:szCs w:val="20"/>
        </w:rPr>
        <w:t>S</w:t>
      </w:r>
      <w:r w:rsidRPr="00324AEA">
        <w:rPr>
          <w:rFonts w:ascii="Arial" w:hAnsi="Arial" w:cs="Arial"/>
          <w:sz w:val="20"/>
          <w:szCs w:val="20"/>
        </w:rPr>
        <w:t>lonczewski/Powell, NSF proposal</w:t>
      </w:r>
    </w:p>
    <w:p w:rsidR="00324AEA" w:rsidRDefault="00324AEA" w:rsidP="00324AEA">
      <w:pPr>
        <w:autoSpaceDE w:val="0"/>
        <w:autoSpaceDN w:val="0"/>
        <w:adjustRightInd w:val="0"/>
        <w:rPr>
          <w:rFonts w:ascii="Arial" w:hAnsi="Arial" w:cs="Arial"/>
        </w:rPr>
      </w:pPr>
    </w:p>
    <w:p w:rsidR="00246F87" w:rsidRDefault="00246F87" w:rsidP="00B22210">
      <w:pPr>
        <w:autoSpaceDE w:val="0"/>
        <w:autoSpaceDN w:val="0"/>
        <w:adjustRightInd w:val="0"/>
        <w:rPr>
          <w:rFonts w:ascii="Arial" w:hAnsi="Arial" w:cs="Arial"/>
          <w:b/>
        </w:rPr>
      </w:pPr>
      <w:r w:rsidRPr="00FA1938">
        <w:rPr>
          <w:rFonts w:ascii="Arial" w:hAnsi="Arial" w:cs="Arial"/>
        </w:rPr>
        <w:t>To:</w:t>
      </w:r>
      <w:r>
        <w:rPr>
          <w:rFonts w:ascii="Arial" w:hAnsi="Arial" w:cs="Arial"/>
          <w:b/>
        </w:rPr>
        <w:t xml:space="preserve"> Frank Peiris</w:t>
      </w:r>
    </w:p>
    <w:p w:rsidR="00621010" w:rsidRDefault="006A4056" w:rsidP="006A4056">
      <w:pPr>
        <w:autoSpaceDE w:val="0"/>
        <w:autoSpaceDN w:val="0"/>
        <w:adjustRightInd w:val="0"/>
        <w:rPr>
          <w:rFonts w:ascii="Arial" w:hAnsi="Arial" w:cs="Arial"/>
          <w:sz w:val="20"/>
          <w:szCs w:val="20"/>
        </w:rPr>
      </w:pPr>
      <w:r w:rsidRPr="006A4056">
        <w:rPr>
          <w:rFonts w:ascii="Arial" w:hAnsi="Arial" w:cs="Arial"/>
        </w:rPr>
        <w:t>Frank</w:t>
      </w:r>
      <w:r>
        <w:rPr>
          <w:rFonts w:ascii="Arial" w:hAnsi="Arial" w:cs="Arial"/>
        </w:rPr>
        <w:t xml:space="preserve"> has received an NSF MRI award for </w:t>
      </w:r>
      <w:r w:rsidR="0043466D">
        <w:rPr>
          <w:rFonts w:ascii="Arial" w:hAnsi="Arial" w:cs="Arial"/>
        </w:rPr>
        <w:t>“</w:t>
      </w:r>
      <w:r w:rsidRPr="006A4056">
        <w:rPr>
          <w:rFonts w:ascii="Arial" w:hAnsi="Arial" w:cs="Arial"/>
        </w:rPr>
        <w:t>MRI: Acquisition of a temperature-dependent-wide-spectral-range FTIR</w:t>
      </w:r>
      <w:r w:rsidR="0043466D">
        <w:rPr>
          <w:rFonts w:ascii="Arial" w:hAnsi="Arial" w:cs="Arial"/>
        </w:rPr>
        <w:t xml:space="preserve"> </w:t>
      </w:r>
      <w:r w:rsidRPr="006A4056">
        <w:rPr>
          <w:rFonts w:ascii="Arial" w:hAnsi="Arial" w:cs="Arial"/>
        </w:rPr>
        <w:t>spectrometer for enhancing research and teaching in a liberal arts</w:t>
      </w:r>
      <w:r w:rsidR="0043466D">
        <w:rPr>
          <w:rFonts w:ascii="Arial" w:hAnsi="Arial" w:cs="Arial"/>
        </w:rPr>
        <w:t xml:space="preserve"> </w:t>
      </w:r>
      <w:r w:rsidRPr="006A4056">
        <w:rPr>
          <w:rFonts w:ascii="Arial" w:hAnsi="Arial" w:cs="Arial"/>
        </w:rPr>
        <w:t>college setting</w:t>
      </w:r>
      <w:r w:rsidR="0043466D">
        <w:rPr>
          <w:rFonts w:ascii="Arial" w:hAnsi="Arial" w:cs="Arial"/>
        </w:rPr>
        <w:t xml:space="preserve">.” </w:t>
      </w:r>
      <w:r w:rsidR="0043466D">
        <w:rPr>
          <w:rFonts w:ascii="Arial" w:hAnsi="Arial" w:cs="Arial"/>
        </w:rPr>
        <w:br/>
      </w:r>
    </w:p>
    <w:p w:rsidR="00621010" w:rsidRDefault="0043466D" w:rsidP="006A4056">
      <w:pPr>
        <w:autoSpaceDE w:val="0"/>
        <w:autoSpaceDN w:val="0"/>
        <w:adjustRightInd w:val="0"/>
        <w:rPr>
          <w:rFonts w:ascii="Arial" w:hAnsi="Arial" w:cs="Arial"/>
          <w:sz w:val="20"/>
          <w:szCs w:val="20"/>
        </w:rPr>
      </w:pPr>
      <w:r w:rsidRPr="0043466D">
        <w:rPr>
          <w:rFonts w:ascii="Arial" w:hAnsi="Arial" w:cs="Arial"/>
          <w:sz w:val="20"/>
          <w:szCs w:val="20"/>
        </w:rPr>
        <w:t xml:space="preserve">The NSF </w:t>
      </w:r>
      <w:hyperlink r:id="rId92" w:history="1">
        <w:r w:rsidRPr="0043466D">
          <w:rPr>
            <w:rStyle w:val="Hyperlink"/>
            <w:rFonts w:ascii="Arial" w:hAnsi="Arial" w:cs="Arial"/>
            <w:sz w:val="20"/>
            <w:szCs w:val="20"/>
          </w:rPr>
          <w:t>Major Research Instrumentation Program (MRI)</w:t>
        </w:r>
      </w:hyperlink>
      <w:r w:rsidRPr="0043466D">
        <w:rPr>
          <w:rFonts w:ascii="Arial" w:hAnsi="Arial" w:cs="Arial"/>
          <w:sz w:val="20"/>
          <w:szCs w:val="20"/>
        </w:rPr>
        <w:t xml:space="preserve"> serves to increase access to shared scientific and engineering instruments for research and research training in our Nation's institutions of higher education, not-for-profit museums, science centers and scientific/engineering research organizations. The program provides organizations with opportunities to acquire major instrumentation that supports the research and research training goals of the organization and that may be used by other researchers regionally or nationally.</w:t>
      </w:r>
    </w:p>
    <w:p w:rsidR="00621010" w:rsidRDefault="00621010" w:rsidP="006A4056">
      <w:pPr>
        <w:autoSpaceDE w:val="0"/>
        <w:autoSpaceDN w:val="0"/>
        <w:adjustRightInd w:val="0"/>
        <w:rPr>
          <w:rFonts w:ascii="Arial" w:hAnsi="Arial" w:cs="Arial"/>
          <w:sz w:val="20"/>
          <w:szCs w:val="20"/>
        </w:rPr>
      </w:pPr>
    </w:p>
    <w:p w:rsidR="0043466D" w:rsidRPr="001634B9" w:rsidRDefault="00621010" w:rsidP="006A4056">
      <w:pPr>
        <w:autoSpaceDE w:val="0"/>
        <w:autoSpaceDN w:val="0"/>
        <w:adjustRightInd w:val="0"/>
        <w:rPr>
          <w:rFonts w:ascii="Arial" w:hAnsi="Arial" w:cs="Arial"/>
          <w:sz w:val="20"/>
          <w:szCs w:val="20"/>
        </w:rPr>
      </w:pPr>
      <w:r>
        <w:rPr>
          <w:rFonts w:ascii="Arial" w:hAnsi="Arial" w:cs="Arial"/>
          <w:sz w:val="20"/>
          <w:szCs w:val="20"/>
        </w:rPr>
        <w:t>“</w:t>
      </w:r>
      <w:r w:rsidRPr="00621010">
        <w:rPr>
          <w:rFonts w:ascii="Arial" w:hAnsi="Arial" w:cs="Arial"/>
          <w:sz w:val="20"/>
          <w:szCs w:val="20"/>
        </w:rPr>
        <w:t>The acquisition of the Fourier Transform Infrared (FTIR) spectrometer will transform undergraduate</w:t>
      </w:r>
      <w:r>
        <w:rPr>
          <w:rFonts w:ascii="Arial" w:hAnsi="Arial" w:cs="Arial"/>
          <w:sz w:val="20"/>
          <w:szCs w:val="20"/>
        </w:rPr>
        <w:t xml:space="preserve"> </w:t>
      </w:r>
      <w:r w:rsidRPr="00621010">
        <w:rPr>
          <w:rFonts w:ascii="Arial" w:hAnsi="Arial" w:cs="Arial"/>
          <w:sz w:val="20"/>
          <w:szCs w:val="20"/>
        </w:rPr>
        <w:t>education at Kenyon College, an exclusive undergraduate liberal arts institute. Resonating with the broad</w:t>
      </w:r>
      <w:r>
        <w:rPr>
          <w:rFonts w:ascii="Arial" w:hAnsi="Arial" w:cs="Arial"/>
          <w:sz w:val="20"/>
          <w:szCs w:val="20"/>
        </w:rPr>
        <w:t xml:space="preserve"> </w:t>
      </w:r>
      <w:r w:rsidRPr="00621010">
        <w:rPr>
          <w:rFonts w:ascii="Arial" w:hAnsi="Arial" w:cs="Arial"/>
          <w:sz w:val="20"/>
          <w:szCs w:val="20"/>
        </w:rPr>
        <w:t xml:space="preserve">vision of the college (i.e., experiential </w:t>
      </w:r>
      <w:r w:rsidRPr="00621010">
        <w:rPr>
          <w:rFonts w:ascii="Arial" w:hAnsi="Arial" w:cs="Arial"/>
          <w:sz w:val="20"/>
          <w:szCs w:val="20"/>
        </w:rPr>
        <w:lastRenderedPageBreak/>
        <w:t>learning), the proposal outlines a strong research program, coupled</w:t>
      </w:r>
      <w:r>
        <w:rPr>
          <w:rFonts w:ascii="Arial" w:hAnsi="Arial" w:cs="Arial"/>
          <w:sz w:val="20"/>
          <w:szCs w:val="20"/>
        </w:rPr>
        <w:t xml:space="preserve"> </w:t>
      </w:r>
      <w:r w:rsidRPr="00621010">
        <w:rPr>
          <w:rFonts w:ascii="Arial" w:hAnsi="Arial" w:cs="Arial"/>
          <w:sz w:val="20"/>
          <w:szCs w:val="20"/>
        </w:rPr>
        <w:t>to the proposed FTIR, that will widen student-participation in undergraduate research. Because of the</w:t>
      </w:r>
      <w:r>
        <w:rPr>
          <w:rFonts w:ascii="Arial" w:hAnsi="Arial" w:cs="Arial"/>
          <w:sz w:val="20"/>
          <w:szCs w:val="20"/>
        </w:rPr>
        <w:t xml:space="preserve"> </w:t>
      </w:r>
      <w:r w:rsidRPr="00621010">
        <w:rPr>
          <w:rFonts w:ascii="Arial" w:hAnsi="Arial" w:cs="Arial"/>
          <w:sz w:val="20"/>
          <w:szCs w:val="20"/>
        </w:rPr>
        <w:t>unique features of the instrument, it will help attract users, mainly graduate students, from three nearby</w:t>
      </w:r>
      <w:r>
        <w:rPr>
          <w:rFonts w:ascii="Arial" w:hAnsi="Arial" w:cs="Arial"/>
          <w:sz w:val="20"/>
          <w:szCs w:val="20"/>
        </w:rPr>
        <w:t xml:space="preserve"> </w:t>
      </w:r>
      <w:r w:rsidRPr="00621010">
        <w:rPr>
          <w:rFonts w:ascii="Arial" w:hAnsi="Arial" w:cs="Arial"/>
          <w:sz w:val="20"/>
          <w:szCs w:val="20"/>
        </w:rPr>
        <w:t>universities (Ohio State, University of Toledo and John Carrol University). These graduate students will</w:t>
      </w:r>
      <w:r>
        <w:rPr>
          <w:rFonts w:ascii="Arial" w:hAnsi="Arial" w:cs="Arial"/>
          <w:sz w:val="20"/>
          <w:szCs w:val="20"/>
        </w:rPr>
        <w:t xml:space="preserve"> </w:t>
      </w:r>
      <w:r w:rsidRPr="00621010">
        <w:rPr>
          <w:rFonts w:ascii="Arial" w:hAnsi="Arial" w:cs="Arial"/>
          <w:sz w:val="20"/>
          <w:szCs w:val="20"/>
        </w:rPr>
        <w:t>work closely with Kenyon students, thereby granting more opportunities for Kenyon students to</w:t>
      </w:r>
      <w:r>
        <w:rPr>
          <w:rFonts w:ascii="Arial" w:hAnsi="Arial" w:cs="Arial"/>
          <w:sz w:val="20"/>
          <w:szCs w:val="20"/>
        </w:rPr>
        <w:t xml:space="preserve"> </w:t>
      </w:r>
      <w:r w:rsidRPr="00621010">
        <w:rPr>
          <w:rFonts w:ascii="Arial" w:hAnsi="Arial" w:cs="Arial"/>
          <w:sz w:val="20"/>
          <w:szCs w:val="20"/>
        </w:rPr>
        <w:t>participate in exciting and cutting-edge research projects.he proposed FTIR will strengthen the</w:t>
      </w:r>
      <w:r>
        <w:rPr>
          <w:rFonts w:ascii="Arial" w:hAnsi="Arial" w:cs="Arial"/>
          <w:sz w:val="20"/>
          <w:szCs w:val="20"/>
        </w:rPr>
        <w:t xml:space="preserve"> </w:t>
      </w:r>
      <w:r w:rsidRPr="00621010">
        <w:rPr>
          <w:rFonts w:ascii="Arial" w:hAnsi="Arial" w:cs="Arial"/>
          <w:sz w:val="20"/>
          <w:szCs w:val="20"/>
        </w:rPr>
        <w:t>infrastructure at Kenyon College, as it will complement the existing spectroscopic techniques (i.e.,</w:t>
      </w:r>
      <w:r>
        <w:rPr>
          <w:rFonts w:ascii="Arial" w:hAnsi="Arial" w:cs="Arial"/>
          <w:sz w:val="20"/>
          <w:szCs w:val="20"/>
        </w:rPr>
        <w:t xml:space="preserve"> </w:t>
      </w:r>
      <w:r w:rsidRPr="00621010">
        <w:rPr>
          <w:rFonts w:ascii="Arial" w:hAnsi="Arial" w:cs="Arial"/>
          <w:sz w:val="20"/>
          <w:szCs w:val="20"/>
        </w:rPr>
        <w:t>ellipsometry). Together, these instruments will provide a wide spectral range, enabling Kenyon College</w:t>
      </w:r>
      <w:r>
        <w:rPr>
          <w:rFonts w:ascii="Arial" w:hAnsi="Arial" w:cs="Arial"/>
          <w:sz w:val="20"/>
          <w:szCs w:val="20"/>
        </w:rPr>
        <w:t xml:space="preserve"> </w:t>
      </w:r>
      <w:r w:rsidRPr="00621010">
        <w:rPr>
          <w:rFonts w:ascii="Arial" w:hAnsi="Arial" w:cs="Arial"/>
          <w:sz w:val="20"/>
          <w:szCs w:val="20"/>
        </w:rPr>
        <w:t xml:space="preserve">to provide </w:t>
      </w:r>
      <w:r>
        <w:rPr>
          <w:rFonts w:ascii="Arial" w:hAnsi="Arial" w:cs="Arial"/>
          <w:sz w:val="20"/>
          <w:szCs w:val="20"/>
        </w:rPr>
        <w:t xml:space="preserve">a </w:t>
      </w:r>
      <w:r w:rsidRPr="00621010">
        <w:rPr>
          <w:rFonts w:ascii="Arial" w:hAnsi="Arial" w:cs="Arial"/>
          <w:sz w:val="20"/>
          <w:szCs w:val="20"/>
        </w:rPr>
        <w:t>unique materials characterization facility aimed at serving regional campuses nearby.</w:t>
      </w:r>
      <w:r>
        <w:rPr>
          <w:rFonts w:ascii="Arial" w:hAnsi="Arial" w:cs="Arial"/>
          <w:sz w:val="20"/>
          <w:szCs w:val="20"/>
        </w:rPr>
        <w:t>” – Peiris, NSF proposal</w:t>
      </w:r>
      <w:r w:rsidR="0043466D" w:rsidRPr="0043466D">
        <w:rPr>
          <w:rFonts w:ascii="Arial" w:hAnsi="Arial" w:cs="Arial"/>
          <w:sz w:val="20"/>
          <w:szCs w:val="20"/>
        </w:rPr>
        <w:br/>
      </w:r>
    </w:p>
    <w:p w:rsidR="0043466D" w:rsidRDefault="0043466D" w:rsidP="006A4056">
      <w:pPr>
        <w:autoSpaceDE w:val="0"/>
        <w:autoSpaceDN w:val="0"/>
        <w:adjustRightInd w:val="0"/>
        <w:rPr>
          <w:rFonts w:ascii="Arial" w:hAnsi="Arial" w:cs="Arial"/>
          <w:b/>
        </w:rPr>
      </w:pPr>
    </w:p>
    <w:p w:rsidR="00246F87" w:rsidRDefault="00246F87" w:rsidP="00B22210">
      <w:pPr>
        <w:autoSpaceDE w:val="0"/>
        <w:autoSpaceDN w:val="0"/>
        <w:adjustRightInd w:val="0"/>
        <w:rPr>
          <w:rFonts w:ascii="Arial" w:hAnsi="Arial" w:cs="Arial"/>
          <w:b/>
        </w:rPr>
      </w:pPr>
      <w:r>
        <w:rPr>
          <w:rFonts w:ascii="Arial" w:hAnsi="Arial" w:cs="Arial"/>
        </w:rPr>
        <w:t xml:space="preserve">To: </w:t>
      </w:r>
      <w:r w:rsidRPr="00246F87">
        <w:rPr>
          <w:rFonts w:ascii="Arial" w:hAnsi="Arial" w:cs="Arial"/>
          <w:b/>
        </w:rPr>
        <w:t>Chris Bickford</w:t>
      </w:r>
      <w:r>
        <w:rPr>
          <w:rFonts w:ascii="Arial" w:hAnsi="Arial" w:cs="Arial"/>
          <w:b/>
        </w:rPr>
        <w:t xml:space="preserve">  </w:t>
      </w:r>
      <w:r w:rsidRPr="00246F87">
        <w:rPr>
          <w:rFonts w:ascii="Arial" w:hAnsi="Arial" w:cs="Arial"/>
        </w:rPr>
        <w:t>and</w:t>
      </w:r>
    </w:p>
    <w:p w:rsidR="00246F87" w:rsidRDefault="00246F87" w:rsidP="00246F87">
      <w:pPr>
        <w:autoSpaceDE w:val="0"/>
        <w:autoSpaceDN w:val="0"/>
        <w:adjustRightInd w:val="0"/>
        <w:rPr>
          <w:rFonts w:ascii="Arial" w:hAnsi="Arial" w:cs="Arial"/>
        </w:rPr>
      </w:pPr>
      <w:r>
        <w:rPr>
          <w:rFonts w:ascii="Arial" w:hAnsi="Arial" w:cs="Arial"/>
        </w:rPr>
        <w:t xml:space="preserve">To: </w:t>
      </w:r>
      <w:r w:rsidRPr="006F69EE">
        <w:rPr>
          <w:rFonts w:ascii="Arial" w:hAnsi="Arial" w:cs="Arial"/>
          <w:b/>
        </w:rPr>
        <w:t>Karen Hicks</w:t>
      </w:r>
      <w:r>
        <w:rPr>
          <w:rFonts w:ascii="Arial" w:hAnsi="Arial" w:cs="Arial"/>
          <w:b/>
        </w:rPr>
        <w:br/>
      </w:r>
      <w:r w:rsidR="00830DE1">
        <w:rPr>
          <w:rFonts w:ascii="Arial" w:hAnsi="Arial" w:cs="Arial"/>
        </w:rPr>
        <w:t xml:space="preserve">Chris and Karen have received an </w:t>
      </w:r>
      <w:r w:rsidR="00A620CE">
        <w:rPr>
          <w:rFonts w:ascii="Arial" w:hAnsi="Arial" w:cs="Arial"/>
        </w:rPr>
        <w:t xml:space="preserve">NSF award for </w:t>
      </w:r>
      <w:r w:rsidRPr="00246F87">
        <w:rPr>
          <w:rFonts w:ascii="Arial" w:hAnsi="Arial" w:cs="Arial"/>
        </w:rPr>
        <w:t>"Collaborative Research: Genome structure and adaptive</w:t>
      </w:r>
      <w:r>
        <w:rPr>
          <w:rFonts w:ascii="Arial" w:hAnsi="Arial" w:cs="Arial"/>
        </w:rPr>
        <w:t xml:space="preserve"> </w:t>
      </w:r>
      <w:r w:rsidRPr="00246F87">
        <w:rPr>
          <w:rFonts w:ascii="Arial" w:hAnsi="Arial" w:cs="Arial"/>
        </w:rPr>
        <w:t xml:space="preserve">evolution in </w:t>
      </w:r>
      <w:r w:rsidR="00621010">
        <w:rPr>
          <w:rFonts w:ascii="Arial" w:hAnsi="Arial" w:cs="Arial"/>
        </w:rPr>
        <w:t>peat</w:t>
      </w:r>
      <w:r w:rsidR="00161D13" w:rsidRPr="00246F87">
        <w:rPr>
          <w:rFonts w:ascii="Arial" w:hAnsi="Arial" w:cs="Arial"/>
        </w:rPr>
        <w:t>mosses</w:t>
      </w:r>
      <w:r w:rsidRPr="00246F87">
        <w:rPr>
          <w:rFonts w:ascii="Arial" w:hAnsi="Arial" w:cs="Arial"/>
        </w:rPr>
        <w:t xml:space="preserve"> (Sphagnum): ecosystem engineers,"</w:t>
      </w:r>
      <w:r w:rsidR="00A620CE">
        <w:rPr>
          <w:rFonts w:ascii="Arial" w:hAnsi="Arial" w:cs="Arial"/>
        </w:rPr>
        <w:t xml:space="preserve"> along with their collaborators at Duke University, </w:t>
      </w:r>
      <w:r w:rsidR="00A620CE" w:rsidRPr="00A620CE">
        <w:rPr>
          <w:rFonts w:ascii="Arial" w:hAnsi="Arial" w:cs="Arial"/>
        </w:rPr>
        <w:t>HudsonAlpha Institute for Biotechnology</w:t>
      </w:r>
      <w:r w:rsidR="00A620CE">
        <w:rPr>
          <w:rFonts w:ascii="Arial" w:hAnsi="Arial" w:cs="Arial"/>
        </w:rPr>
        <w:t>, and the University of New Mexico.</w:t>
      </w:r>
      <w:r w:rsidR="00161D13">
        <w:rPr>
          <w:rFonts w:ascii="Arial" w:hAnsi="Arial" w:cs="Arial"/>
        </w:rPr>
        <w:br/>
      </w:r>
    </w:p>
    <w:p w:rsidR="00161D13" w:rsidRPr="00161D13" w:rsidRDefault="00161D13" w:rsidP="00161D13">
      <w:pPr>
        <w:autoSpaceDE w:val="0"/>
        <w:autoSpaceDN w:val="0"/>
        <w:adjustRightInd w:val="0"/>
        <w:rPr>
          <w:rFonts w:ascii="Arial" w:hAnsi="Arial" w:cs="Arial"/>
          <w:sz w:val="20"/>
        </w:rPr>
      </w:pPr>
      <w:r w:rsidRPr="00161D13">
        <w:rPr>
          <w:rFonts w:ascii="Arial" w:hAnsi="Arial" w:cs="Arial"/>
          <w:noProof/>
        </w:rPr>
        <w:drawing>
          <wp:anchor distT="0" distB="0" distL="114300" distR="114300" simplePos="0" relativeHeight="251703808" behindDoc="0" locked="0" layoutInCell="1" allowOverlap="1">
            <wp:simplePos x="0" y="0"/>
            <wp:positionH relativeFrom="column">
              <wp:posOffset>0</wp:posOffset>
            </wp:positionH>
            <wp:positionV relativeFrom="paragraph">
              <wp:posOffset>1270</wp:posOffset>
            </wp:positionV>
            <wp:extent cx="1097280" cy="813435"/>
            <wp:effectExtent l="0" t="0" r="7620"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728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D13">
        <w:rPr>
          <w:rFonts w:ascii="Arial" w:hAnsi="Arial" w:cs="Arial"/>
          <w:sz w:val="20"/>
        </w:rPr>
        <w:t xml:space="preserve">This proposal funds analyses of genome evolution relative to life history traits, climate adaptation, and niche differentiation, using peatmosses (Sphagnum) as a model for addressing processes in common to all living organisms. Peatmosses occur from the Arctic to the tropics and have long been utilized for research on community assembly because </w:t>
      </w:r>
      <w:r w:rsidRPr="00161D13">
        <w:rPr>
          <w:rFonts w:ascii="Arial" w:hAnsi="Arial" w:cs="Arial"/>
          <w:sz w:val="20"/>
        </w:rPr>
        <w:lastRenderedPageBreak/>
        <w:t>of well-documented niche differentiation relative to environmental gradients. The grant funds a number of activities including a Duke post-doc’s visit to Kenyon to help mentor undergraduates, and to assist in expanding physiology and computational genomics courses to include ecological genomics. Undergraduates at Kenyon College and at the University of New Mexico will participate in summer research exchanges at collaborating institutions. A series of additional public outreach activities include field courses on Sphagnum identification, populating publically accessible, illustrated databases to promote amateur study of peatmosses, and activities for pre-college children.</w:t>
      </w:r>
      <w:r w:rsidR="00621010">
        <w:rPr>
          <w:rFonts w:ascii="Arial" w:hAnsi="Arial" w:cs="Arial"/>
          <w:sz w:val="20"/>
        </w:rPr>
        <w:t>”</w:t>
      </w:r>
      <w:r>
        <w:rPr>
          <w:rFonts w:ascii="Arial" w:hAnsi="Arial" w:cs="Arial"/>
          <w:sz w:val="20"/>
        </w:rPr>
        <w:t xml:space="preserve"> – </w:t>
      </w:r>
      <w:r w:rsidR="00621010">
        <w:rPr>
          <w:rFonts w:ascii="Arial" w:hAnsi="Arial" w:cs="Arial"/>
          <w:sz w:val="20"/>
        </w:rPr>
        <w:t xml:space="preserve">Bickford/Hicks </w:t>
      </w:r>
      <w:r>
        <w:rPr>
          <w:rFonts w:ascii="Arial" w:hAnsi="Arial" w:cs="Arial"/>
          <w:sz w:val="20"/>
        </w:rPr>
        <w:t>NSF Proposal</w:t>
      </w:r>
    </w:p>
    <w:p w:rsidR="00246F87" w:rsidRDefault="00246F87" w:rsidP="00246F87">
      <w:pPr>
        <w:autoSpaceDE w:val="0"/>
        <w:autoSpaceDN w:val="0"/>
        <w:adjustRightInd w:val="0"/>
        <w:rPr>
          <w:rFonts w:ascii="Arial" w:hAnsi="Arial" w:cs="Arial"/>
        </w:rPr>
      </w:pPr>
    </w:p>
    <w:p w:rsidR="00830DE1" w:rsidRDefault="00246F87" w:rsidP="00246F87">
      <w:pPr>
        <w:autoSpaceDE w:val="0"/>
        <w:autoSpaceDN w:val="0"/>
        <w:adjustRightInd w:val="0"/>
        <w:rPr>
          <w:rFonts w:ascii="Arial" w:hAnsi="Arial" w:cs="Arial"/>
        </w:rPr>
      </w:pPr>
      <w:r>
        <w:rPr>
          <w:rFonts w:ascii="Arial" w:hAnsi="Arial" w:cs="Arial"/>
        </w:rPr>
        <w:t xml:space="preserve">To: </w:t>
      </w:r>
      <w:r w:rsidR="001634B9" w:rsidRPr="001634B9">
        <w:rPr>
          <w:rFonts w:ascii="Arial" w:hAnsi="Arial" w:cs="Arial"/>
          <w:b/>
        </w:rPr>
        <w:t>John T.</w:t>
      </w:r>
      <w:r w:rsidR="001634B9">
        <w:rPr>
          <w:rFonts w:ascii="Arial" w:hAnsi="Arial" w:cs="Arial"/>
        </w:rPr>
        <w:t xml:space="preserve"> </w:t>
      </w:r>
      <w:r w:rsidRPr="00246F87">
        <w:rPr>
          <w:rFonts w:ascii="Arial" w:hAnsi="Arial" w:cs="Arial"/>
          <w:b/>
        </w:rPr>
        <w:t>Giblin</w:t>
      </w:r>
      <w:r w:rsidR="001634B9">
        <w:rPr>
          <w:rFonts w:ascii="Arial" w:hAnsi="Arial" w:cs="Arial"/>
          <w:b/>
        </w:rPr>
        <w:t xml:space="preserve"> “Tom”</w:t>
      </w:r>
      <w:r w:rsidRPr="00246F87">
        <w:rPr>
          <w:rFonts w:ascii="Arial" w:hAnsi="Arial" w:cs="Arial"/>
          <w:b/>
        </w:rPr>
        <w:br/>
      </w:r>
      <w:r w:rsidR="00830DE1">
        <w:rPr>
          <w:rFonts w:ascii="Arial" w:hAnsi="Arial" w:cs="Arial"/>
        </w:rPr>
        <w:t xml:space="preserve">Tom has received an NSF RUI grant for his project </w:t>
      </w:r>
      <w:r w:rsidRPr="00246F87">
        <w:rPr>
          <w:rFonts w:ascii="Arial" w:hAnsi="Arial" w:cs="Arial"/>
        </w:rPr>
        <w:t>"RUI: The Non-Linear Universe: Precision Numerical</w:t>
      </w:r>
      <w:r w:rsidR="00830DE1">
        <w:rPr>
          <w:rFonts w:ascii="Arial" w:hAnsi="Arial" w:cs="Arial"/>
        </w:rPr>
        <w:t xml:space="preserve"> </w:t>
      </w:r>
      <w:r w:rsidRPr="00246F87">
        <w:rPr>
          <w:rFonts w:ascii="Arial" w:hAnsi="Arial" w:cs="Arial"/>
        </w:rPr>
        <w:t>Co</w:t>
      </w:r>
      <w:r w:rsidR="00830DE1">
        <w:rPr>
          <w:rFonts w:ascii="Arial" w:hAnsi="Arial" w:cs="Arial"/>
        </w:rPr>
        <w:t xml:space="preserve">smology and Fundamental Physics.” </w:t>
      </w:r>
      <w:r w:rsidR="00830DE1">
        <w:rPr>
          <w:rFonts w:ascii="Arial" w:hAnsi="Arial" w:cs="Arial"/>
        </w:rPr>
        <w:br/>
      </w:r>
    </w:p>
    <w:p w:rsidR="00830DE1" w:rsidRPr="005B291C" w:rsidRDefault="00260B99" w:rsidP="00830DE1">
      <w:pPr>
        <w:pStyle w:val="HTMLPreformatted"/>
        <w:tabs>
          <w:tab w:val="left" w:pos="0"/>
        </w:tabs>
        <w:rPr>
          <w:rFonts w:ascii="Arial" w:hAnsi="Arial" w:cs="Arial"/>
          <w:color w:val="000000"/>
          <w:shd w:val="clear" w:color="auto" w:fill="FFFFFF"/>
        </w:rPr>
      </w:pPr>
      <w:hyperlink r:id="rId94" w:history="1">
        <w:r w:rsidR="00830DE1" w:rsidRPr="005B291C">
          <w:rPr>
            <w:rStyle w:val="Hyperlink"/>
            <w:rFonts w:ascii="Arial" w:hAnsi="Arial" w:cs="Arial"/>
            <w:shd w:val="clear" w:color="auto" w:fill="FFFFFF"/>
          </w:rPr>
          <w:t>NSF Research in Undergraduate Institutions (RUI)</w:t>
        </w:r>
      </w:hyperlink>
      <w:r w:rsidR="00830DE1" w:rsidRPr="005B291C">
        <w:rPr>
          <w:rFonts w:ascii="Arial" w:hAnsi="Arial" w:cs="Arial"/>
          <w:color w:val="000000"/>
          <w:shd w:val="clear" w:color="auto" w:fill="FFFFFF"/>
        </w:rPr>
        <w:t xml:space="preserve"> grants 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p>
    <w:p w:rsidR="00246F87" w:rsidRPr="00246F87" w:rsidRDefault="00161D13" w:rsidP="00246F87">
      <w:pPr>
        <w:autoSpaceDE w:val="0"/>
        <w:autoSpaceDN w:val="0"/>
        <w:adjustRightInd w:val="0"/>
        <w:rPr>
          <w:rFonts w:ascii="Arial" w:hAnsi="Arial" w:cs="Arial"/>
        </w:rPr>
      </w:pPr>
      <w:r w:rsidRPr="00830DE1">
        <w:rPr>
          <w:rFonts w:ascii="Arial" w:hAnsi="Arial" w:cs="Arial"/>
          <w:noProof/>
          <w:sz w:val="20"/>
        </w:rPr>
        <w:drawing>
          <wp:anchor distT="0" distB="0" distL="114300" distR="114300" simplePos="0" relativeHeight="251702784" behindDoc="0" locked="0" layoutInCell="1" allowOverlap="1">
            <wp:simplePos x="0" y="0"/>
            <wp:positionH relativeFrom="column">
              <wp:posOffset>0</wp:posOffset>
            </wp:positionH>
            <wp:positionV relativeFrom="paragraph">
              <wp:posOffset>173990</wp:posOffset>
            </wp:positionV>
            <wp:extent cx="1005840" cy="995045"/>
            <wp:effectExtent l="0" t="0" r="381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584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DE1" w:rsidRPr="00830DE1" w:rsidRDefault="00830DE1" w:rsidP="00830DE1">
      <w:pPr>
        <w:rPr>
          <w:rFonts w:ascii="Arial" w:hAnsi="Arial" w:cs="Arial"/>
          <w:sz w:val="20"/>
        </w:rPr>
      </w:pPr>
      <w:r w:rsidRPr="00830DE1">
        <w:rPr>
          <w:rFonts w:ascii="Arial" w:hAnsi="Arial" w:cs="Arial"/>
          <w:sz w:val="20"/>
        </w:rPr>
        <w:t xml:space="preserve"> </w:t>
      </w:r>
      <w:r>
        <w:rPr>
          <w:rFonts w:ascii="Arial" w:hAnsi="Arial" w:cs="Arial"/>
          <w:sz w:val="20"/>
        </w:rPr>
        <w:t>“</w:t>
      </w:r>
      <w:r w:rsidRPr="00830DE1">
        <w:rPr>
          <w:rFonts w:ascii="Arial" w:hAnsi="Arial" w:cs="Arial"/>
          <w:sz w:val="20"/>
        </w:rPr>
        <w:t>Cosmology is responsible for, and likely presents the solutions to, the great challenges to fundamental</w:t>
      </w:r>
      <w:r>
        <w:rPr>
          <w:rFonts w:ascii="Arial" w:hAnsi="Arial" w:cs="Arial"/>
          <w:sz w:val="20"/>
        </w:rPr>
        <w:t xml:space="preserve"> </w:t>
      </w:r>
      <w:r w:rsidRPr="00830DE1">
        <w:rPr>
          <w:rFonts w:ascii="Arial" w:hAnsi="Arial" w:cs="Arial"/>
          <w:sz w:val="20"/>
        </w:rPr>
        <w:t>physics. The nature of Dark Matter and the mystery of Dark Energy have roots in cosmological (and</w:t>
      </w:r>
      <w:r>
        <w:rPr>
          <w:rFonts w:ascii="Arial" w:hAnsi="Arial" w:cs="Arial"/>
          <w:sz w:val="20"/>
        </w:rPr>
        <w:t xml:space="preserve"> </w:t>
      </w:r>
      <w:r w:rsidRPr="00830DE1">
        <w:rPr>
          <w:rFonts w:ascii="Arial" w:hAnsi="Arial" w:cs="Arial"/>
          <w:sz w:val="20"/>
        </w:rPr>
        <w:t>astrophysical) observations. The Universe, on its largest scales, has told us that we don't understand</w:t>
      </w:r>
      <w:r>
        <w:rPr>
          <w:rFonts w:ascii="Arial" w:hAnsi="Arial" w:cs="Arial"/>
          <w:sz w:val="20"/>
        </w:rPr>
        <w:t xml:space="preserve"> </w:t>
      </w:r>
      <w:r w:rsidRPr="00830DE1">
        <w:rPr>
          <w:rFonts w:ascii="Arial" w:hAnsi="Arial" w:cs="Arial"/>
          <w:sz w:val="20"/>
        </w:rPr>
        <w:t>microphysics.</w:t>
      </w:r>
    </w:p>
    <w:p w:rsidR="00830DE1" w:rsidRPr="00830DE1" w:rsidRDefault="00830DE1" w:rsidP="00830DE1">
      <w:pPr>
        <w:rPr>
          <w:rFonts w:ascii="Arial" w:hAnsi="Arial" w:cs="Arial"/>
          <w:sz w:val="20"/>
        </w:rPr>
      </w:pPr>
      <w:r>
        <w:rPr>
          <w:rFonts w:ascii="Arial" w:hAnsi="Arial" w:cs="Arial"/>
          <w:sz w:val="20"/>
        </w:rPr>
        <w:lastRenderedPageBreak/>
        <w:br/>
      </w:r>
      <w:r w:rsidRPr="00830DE1">
        <w:rPr>
          <w:rFonts w:ascii="Arial" w:hAnsi="Arial" w:cs="Arial"/>
          <w:sz w:val="20"/>
        </w:rPr>
        <w:t>This proposal seeks to engage these great questions by tackling the non-linear dynamics of the expansion</w:t>
      </w:r>
      <w:r>
        <w:rPr>
          <w:rFonts w:ascii="Arial" w:hAnsi="Arial" w:cs="Arial"/>
          <w:sz w:val="20"/>
        </w:rPr>
        <w:t xml:space="preserve"> </w:t>
      </w:r>
      <w:r w:rsidRPr="00830DE1">
        <w:rPr>
          <w:rFonts w:ascii="Arial" w:hAnsi="Arial" w:cs="Arial"/>
          <w:sz w:val="20"/>
        </w:rPr>
        <w:t>of the Universe, and search for observational clues that may have been overlooked by leading-order</w:t>
      </w:r>
      <w:r w:rsidR="00161D13">
        <w:rPr>
          <w:rFonts w:ascii="Arial" w:hAnsi="Arial" w:cs="Arial"/>
          <w:sz w:val="20"/>
        </w:rPr>
        <w:t xml:space="preserve"> </w:t>
      </w:r>
      <w:r w:rsidRPr="00830DE1">
        <w:rPr>
          <w:rFonts w:ascii="Arial" w:hAnsi="Arial" w:cs="Arial"/>
          <w:sz w:val="20"/>
        </w:rPr>
        <w:t>analysis. We will use these high-performance tools to make precision predictions to help design,</w:t>
      </w:r>
    </w:p>
    <w:p w:rsidR="00246F87" w:rsidRPr="00830DE1" w:rsidRDefault="00830DE1" w:rsidP="00830DE1">
      <w:pPr>
        <w:rPr>
          <w:rFonts w:ascii="Arial" w:hAnsi="Arial" w:cs="Arial"/>
          <w:sz w:val="20"/>
        </w:rPr>
      </w:pPr>
      <w:r w:rsidRPr="00830DE1">
        <w:rPr>
          <w:rFonts w:ascii="Arial" w:hAnsi="Arial" w:cs="Arial"/>
          <w:sz w:val="20"/>
        </w:rPr>
        <w:t>interpret and understand physical observations of the Universe in the coming years.</w:t>
      </w:r>
      <w:r>
        <w:rPr>
          <w:rFonts w:ascii="Arial" w:hAnsi="Arial" w:cs="Arial"/>
          <w:sz w:val="20"/>
        </w:rPr>
        <w:t xml:space="preserve"> </w:t>
      </w:r>
      <w:r w:rsidRPr="00830DE1">
        <w:rPr>
          <w:rFonts w:ascii="Arial" w:hAnsi="Arial" w:cs="Arial"/>
          <w:sz w:val="20"/>
        </w:rPr>
        <w:t>We will also challenge what it means for this work to be accomplished at a primarily undergraduate</w:t>
      </w:r>
      <w:r>
        <w:rPr>
          <w:rFonts w:ascii="Arial" w:hAnsi="Arial" w:cs="Arial"/>
          <w:sz w:val="20"/>
        </w:rPr>
        <w:t xml:space="preserve"> </w:t>
      </w:r>
      <w:r w:rsidRPr="00830DE1">
        <w:rPr>
          <w:rFonts w:ascii="Arial" w:hAnsi="Arial" w:cs="Arial"/>
          <w:sz w:val="20"/>
        </w:rPr>
        <w:t>institution, harnessing the creativity and exceptional talent of our undergraduate population.</w:t>
      </w:r>
      <w:r>
        <w:rPr>
          <w:rFonts w:ascii="Arial" w:hAnsi="Arial" w:cs="Arial"/>
          <w:sz w:val="20"/>
        </w:rPr>
        <w:t>” –</w:t>
      </w:r>
      <w:r w:rsidR="00621010">
        <w:rPr>
          <w:rFonts w:ascii="Arial" w:hAnsi="Arial" w:cs="Arial"/>
          <w:sz w:val="20"/>
        </w:rPr>
        <w:t xml:space="preserve"> Giblin, NSF </w:t>
      </w:r>
      <w:r>
        <w:rPr>
          <w:rFonts w:ascii="Arial" w:hAnsi="Arial" w:cs="Arial"/>
          <w:sz w:val="20"/>
        </w:rPr>
        <w:t>Pro</w:t>
      </w:r>
      <w:r w:rsidR="00621010">
        <w:rPr>
          <w:rFonts w:ascii="Arial" w:hAnsi="Arial" w:cs="Arial"/>
          <w:sz w:val="20"/>
        </w:rPr>
        <w:t>posal</w:t>
      </w:r>
    </w:p>
    <w:p w:rsidR="00246F87" w:rsidRDefault="00246F87" w:rsidP="00B22210">
      <w:pPr>
        <w:autoSpaceDE w:val="0"/>
        <w:autoSpaceDN w:val="0"/>
        <w:adjustRightInd w:val="0"/>
        <w:rPr>
          <w:rFonts w:ascii="Arial" w:hAnsi="Arial" w:cs="Arial"/>
        </w:rPr>
      </w:pPr>
    </w:p>
    <w:p w:rsidR="008D320C" w:rsidRPr="008D320C" w:rsidRDefault="008D320C" w:rsidP="00B22210">
      <w:pPr>
        <w:autoSpaceDE w:val="0"/>
        <w:autoSpaceDN w:val="0"/>
        <w:adjustRightInd w:val="0"/>
        <w:rPr>
          <w:rFonts w:ascii="Arial" w:hAnsi="Arial" w:cs="Arial"/>
          <w:sz w:val="20"/>
        </w:rPr>
      </w:pPr>
      <w:r w:rsidRPr="008D320C">
        <w:rPr>
          <w:rFonts w:ascii="Arial" w:hAnsi="Arial" w:cs="Arial"/>
          <w:noProof/>
          <w:sz w:val="20"/>
        </w:rPr>
        <w:drawing>
          <wp:anchor distT="0" distB="0" distL="114300" distR="114300" simplePos="0" relativeHeight="251701760" behindDoc="0" locked="0" layoutInCell="1" allowOverlap="1">
            <wp:simplePos x="0" y="0"/>
            <wp:positionH relativeFrom="column">
              <wp:posOffset>0</wp:posOffset>
            </wp:positionH>
            <wp:positionV relativeFrom="paragraph">
              <wp:posOffset>671830</wp:posOffset>
            </wp:positionV>
            <wp:extent cx="918845" cy="130302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uiney2017.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18845" cy="1303020"/>
                    </a:xfrm>
                    <a:prstGeom prst="rect">
                      <a:avLst/>
                    </a:prstGeom>
                  </pic:spPr>
                </pic:pic>
              </a:graphicData>
            </a:graphic>
            <wp14:sizeRelH relativeFrom="margin">
              <wp14:pctWidth>0</wp14:pctWidth>
            </wp14:sizeRelH>
            <wp14:sizeRelV relativeFrom="margin">
              <wp14:pctHeight>0</wp14:pctHeight>
            </wp14:sizeRelV>
          </wp:anchor>
        </w:drawing>
      </w:r>
      <w:r w:rsidRPr="008D320C">
        <w:rPr>
          <w:rFonts w:ascii="Arial" w:hAnsi="Arial" w:cs="Arial"/>
        </w:rPr>
        <w:t>To:</w:t>
      </w:r>
      <w:r>
        <w:rPr>
          <w:rFonts w:ascii="Arial" w:hAnsi="Arial" w:cs="Arial"/>
        </w:rPr>
        <w:t xml:space="preserve"> </w:t>
      </w:r>
      <w:r w:rsidRPr="00EF1CFA">
        <w:rPr>
          <w:rFonts w:ascii="Arial" w:hAnsi="Arial" w:cs="Arial"/>
          <w:b/>
        </w:rPr>
        <w:t>Mort Guiney</w:t>
      </w:r>
      <w:r>
        <w:rPr>
          <w:rFonts w:ascii="Arial" w:hAnsi="Arial" w:cs="Arial"/>
        </w:rPr>
        <w:br/>
        <w:t xml:space="preserve">Mort’s book </w:t>
      </w:r>
      <w:hyperlink r:id="rId97" w:anchor="otherversion=9783319521381" w:history="1">
        <w:r w:rsidRPr="008D320C">
          <w:rPr>
            <w:rStyle w:val="Hyperlink"/>
            <w:rFonts w:ascii="Arial" w:hAnsi="Arial" w:cs="Arial"/>
            <w:i/>
          </w:rPr>
          <w:t>Literature, Pedagogy, and Curriculum in Secondary Education: Examples from France</w:t>
        </w:r>
      </w:hyperlink>
      <w:r>
        <w:rPr>
          <w:rFonts w:ascii="Arial" w:hAnsi="Arial" w:cs="Arial"/>
        </w:rPr>
        <w:t xml:space="preserve"> has been published by P</w:t>
      </w:r>
      <w:r w:rsidRPr="008D320C">
        <w:rPr>
          <w:rFonts w:ascii="Arial" w:hAnsi="Arial" w:cs="Arial"/>
        </w:rPr>
        <w:t>algrave Macmillan</w:t>
      </w:r>
      <w:r>
        <w:rPr>
          <w:rFonts w:ascii="Arial" w:hAnsi="Arial" w:cs="Arial"/>
        </w:rPr>
        <w:t xml:space="preserve">.                                                                                                          </w:t>
      </w:r>
      <w:r>
        <w:rPr>
          <w:rFonts w:ascii="Arial" w:hAnsi="Arial" w:cs="Arial"/>
        </w:rPr>
        <w:br/>
      </w:r>
      <w:r>
        <w:rPr>
          <w:rFonts w:ascii="Arial" w:hAnsi="Arial" w:cs="Arial"/>
        </w:rPr>
        <w:br/>
      </w:r>
      <w:r w:rsidRPr="008D320C">
        <w:rPr>
          <w:rFonts w:ascii="Arial" w:hAnsi="Arial" w:cs="Arial"/>
          <w:sz w:val="20"/>
        </w:rPr>
        <w:t>This book argues for the importance of literature studies using the historical debate between the disinterested disciplines (“art for art’s sake”) and utilitarian or productive disciplines. Forgoing the traditional argument that literature is a unique spiritual resource, as well as the utilitarian thought that literary pedagogy promotes skills that are relevant to a post-industrial economy, Guiney suggests that literary pedagogy must enable mutual access between the classroom and the outside world. It must recognize the need for every human being to become a conscious producer of culture rather than a consumer, through an active process of literary reading and writing. Using the history of French curricular reforms as a case study for his analysis, Guiney provides a contextualized redefinition of literature’s social value.</w:t>
      </w:r>
      <w:r w:rsidR="00E01174">
        <w:rPr>
          <w:rFonts w:ascii="Arial" w:hAnsi="Arial" w:cs="Arial"/>
          <w:sz w:val="20"/>
        </w:rPr>
        <w:t xml:space="preserve"> -publisher</w:t>
      </w:r>
    </w:p>
    <w:p w:rsidR="008D320C" w:rsidRPr="008D320C" w:rsidRDefault="008D320C" w:rsidP="00B22210">
      <w:pPr>
        <w:autoSpaceDE w:val="0"/>
        <w:autoSpaceDN w:val="0"/>
        <w:adjustRightInd w:val="0"/>
        <w:rPr>
          <w:rFonts w:ascii="Arial" w:hAnsi="Arial" w:cs="Arial"/>
        </w:rPr>
      </w:pPr>
    </w:p>
    <w:p w:rsidR="008D320C" w:rsidRPr="008D320C" w:rsidRDefault="008D320C" w:rsidP="00B22210">
      <w:pPr>
        <w:autoSpaceDE w:val="0"/>
        <w:autoSpaceDN w:val="0"/>
        <w:adjustRightInd w:val="0"/>
        <w:rPr>
          <w:rFonts w:ascii="Arial" w:hAnsi="Arial" w:cs="Arial"/>
        </w:rPr>
      </w:pPr>
    </w:p>
    <w:p w:rsidR="00D60AF1" w:rsidRDefault="008871BF" w:rsidP="00B22210">
      <w:pPr>
        <w:autoSpaceDE w:val="0"/>
        <w:autoSpaceDN w:val="0"/>
        <w:adjustRightInd w:val="0"/>
        <w:rPr>
          <w:rFonts w:ascii="Arial" w:hAnsi="Arial" w:cs="Arial"/>
        </w:rPr>
      </w:pPr>
      <w:r>
        <w:rPr>
          <w:rFonts w:ascii="Arial" w:hAnsi="Arial" w:cs="Arial"/>
          <w:b/>
        </w:rPr>
        <w:t>2016-17</w:t>
      </w:r>
      <w:r>
        <w:rPr>
          <w:rFonts w:ascii="Arial" w:hAnsi="Arial" w:cs="Arial"/>
          <w:b/>
        </w:rPr>
        <w:br/>
      </w:r>
      <w:r>
        <w:rPr>
          <w:rFonts w:ascii="Arial" w:hAnsi="Arial" w:cs="Arial"/>
          <w:b/>
        </w:rPr>
        <w:br/>
      </w:r>
      <w:r w:rsidR="00D60AF1">
        <w:rPr>
          <w:rFonts w:ascii="Arial" w:hAnsi="Arial" w:cs="Arial"/>
        </w:rPr>
        <w:t xml:space="preserve">To: </w:t>
      </w:r>
      <w:r w:rsidR="00D60AF1" w:rsidRPr="00664160">
        <w:rPr>
          <w:rFonts w:ascii="Arial" w:hAnsi="Arial" w:cs="Arial"/>
          <w:b/>
        </w:rPr>
        <w:t>Marcella Hackbardt</w:t>
      </w:r>
    </w:p>
    <w:p w:rsidR="00D60AF1" w:rsidRDefault="00D60AF1" w:rsidP="00B22210">
      <w:pPr>
        <w:autoSpaceDE w:val="0"/>
        <w:autoSpaceDN w:val="0"/>
        <w:adjustRightInd w:val="0"/>
        <w:rPr>
          <w:rFonts w:ascii="Arial" w:hAnsi="Arial" w:cs="Arial"/>
        </w:rPr>
      </w:pPr>
      <w:r>
        <w:rPr>
          <w:rFonts w:ascii="Arial" w:hAnsi="Arial" w:cs="Arial"/>
        </w:rPr>
        <w:t>Marcella received</w:t>
      </w:r>
      <w:r w:rsidR="00664160">
        <w:rPr>
          <w:rFonts w:ascii="Arial" w:hAnsi="Arial" w:cs="Arial"/>
        </w:rPr>
        <w:t xml:space="preserve"> an</w:t>
      </w:r>
      <w:r>
        <w:rPr>
          <w:rFonts w:ascii="Arial" w:hAnsi="Arial" w:cs="Arial"/>
        </w:rPr>
        <w:t xml:space="preserve"> Individual Excellence Award for Photography from the Ohio Arts Council.</w:t>
      </w:r>
      <w:r w:rsidR="00664160">
        <w:rPr>
          <w:rFonts w:ascii="Arial" w:hAnsi="Arial" w:cs="Arial"/>
        </w:rPr>
        <w:t xml:space="preserve"> The award was for her “True Confessionals” series.</w:t>
      </w:r>
    </w:p>
    <w:p w:rsidR="00664160" w:rsidRDefault="00664160" w:rsidP="00B22210">
      <w:pPr>
        <w:autoSpaceDE w:val="0"/>
        <w:autoSpaceDN w:val="0"/>
        <w:adjustRightInd w:val="0"/>
      </w:pPr>
      <w:r w:rsidRPr="00664160">
        <w:rPr>
          <w:rFonts w:ascii="Arial" w:hAnsi="Arial" w:cs="Arial"/>
          <w:noProof/>
        </w:rPr>
        <w:drawing>
          <wp:inline distT="0" distB="0" distL="0" distR="0">
            <wp:extent cx="1013460" cy="705368"/>
            <wp:effectExtent l="0" t="0" r="0" b="0"/>
            <wp:docPr id="85" name="Picture 85" descr="Basilica di Santa Sabina all'Aventin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lica di Santa Sabina all'Aventino, Rom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9196" cy="709360"/>
                    </a:xfrm>
                    <a:prstGeom prst="rect">
                      <a:avLst/>
                    </a:prstGeom>
                    <a:noFill/>
                    <a:ln>
                      <a:noFill/>
                    </a:ln>
                  </pic:spPr>
                </pic:pic>
              </a:graphicData>
            </a:graphic>
          </wp:inline>
        </w:drawing>
      </w:r>
      <w:r>
        <w:rPr>
          <w:rFonts w:ascii="Arial" w:hAnsi="Arial" w:cs="Arial"/>
        </w:rPr>
        <w:t xml:space="preserve"> You can view this and other images in the series here </w:t>
      </w:r>
      <w:hyperlink r:id="rId99" w:tgtFrame="_blank" w:history="1">
        <w:r>
          <w:rPr>
            <w:rStyle w:val="Hyperlink"/>
            <w:rFonts w:ascii="Arial" w:hAnsi="Arial" w:cs="Arial"/>
            <w:color w:val="1155CC"/>
            <w:sz w:val="19"/>
            <w:szCs w:val="19"/>
            <w:shd w:val="clear" w:color="auto" w:fill="FFFFFF"/>
          </w:rPr>
          <w:t>http://www.marcellahackbardt.com/true-confessionals/</w:t>
        </w:r>
      </w:hyperlink>
    </w:p>
    <w:p w:rsidR="00664160" w:rsidRDefault="00664160" w:rsidP="00B22210">
      <w:pPr>
        <w:autoSpaceDE w:val="0"/>
        <w:autoSpaceDN w:val="0"/>
        <w:adjustRightInd w:val="0"/>
        <w:rPr>
          <w:rFonts w:ascii="Arial" w:hAnsi="Arial" w:cs="Arial"/>
        </w:rPr>
      </w:pPr>
    </w:p>
    <w:p w:rsidR="00D5621F" w:rsidRDefault="00D5621F" w:rsidP="00B22210">
      <w:pPr>
        <w:autoSpaceDE w:val="0"/>
        <w:autoSpaceDN w:val="0"/>
        <w:adjustRightInd w:val="0"/>
        <w:rPr>
          <w:rFonts w:ascii="Arial" w:hAnsi="Arial" w:cs="Arial"/>
        </w:rPr>
      </w:pPr>
      <w:r>
        <w:rPr>
          <w:rFonts w:ascii="Arial" w:hAnsi="Arial" w:cs="Arial"/>
        </w:rPr>
        <w:t xml:space="preserve">To: </w:t>
      </w:r>
      <w:r w:rsidRPr="00D5621F">
        <w:rPr>
          <w:rFonts w:ascii="Arial" w:hAnsi="Arial" w:cs="Arial"/>
          <w:b/>
        </w:rPr>
        <w:t>Mónica García Blizzard</w:t>
      </w:r>
      <w:r>
        <w:rPr>
          <w:rFonts w:ascii="Arial" w:hAnsi="Arial" w:cs="Arial"/>
        </w:rPr>
        <w:br/>
        <w:t xml:space="preserve">Monica received </w:t>
      </w:r>
      <w:r w:rsidRPr="00D5621F">
        <w:rPr>
          <w:rFonts w:ascii="Arial" w:hAnsi="Arial" w:cs="Arial"/>
        </w:rPr>
        <w:t>the award for best dissertation from the Latin American Studies Association's Mexico Section.</w:t>
      </w:r>
      <w:r>
        <w:rPr>
          <w:rFonts w:ascii="Arial" w:hAnsi="Arial" w:cs="Arial"/>
        </w:rPr>
        <w:t xml:space="preserve"> </w:t>
      </w:r>
      <w:r w:rsidRPr="00D5621F">
        <w:rPr>
          <w:rFonts w:ascii="Arial" w:hAnsi="Arial" w:cs="Arial"/>
        </w:rPr>
        <w:t>The title of the dissertation is "The Indigenismos of Mexican Cinema Before and through the Golden Age: Ethnographic Spectacle, 'Whiteness,' and Spiritual Otherness."</w:t>
      </w:r>
    </w:p>
    <w:p w:rsidR="00D5621F" w:rsidRDefault="00D5621F" w:rsidP="00B22210">
      <w:pPr>
        <w:autoSpaceDE w:val="0"/>
        <w:autoSpaceDN w:val="0"/>
        <w:adjustRightInd w:val="0"/>
        <w:rPr>
          <w:rFonts w:ascii="Arial" w:hAnsi="Arial" w:cs="Arial"/>
        </w:rPr>
      </w:pPr>
    </w:p>
    <w:p w:rsidR="00B22210" w:rsidRDefault="00B22210" w:rsidP="00B22210">
      <w:pPr>
        <w:autoSpaceDE w:val="0"/>
        <w:autoSpaceDN w:val="0"/>
        <w:adjustRightInd w:val="0"/>
        <w:rPr>
          <w:rFonts w:ascii="Arial" w:hAnsi="Arial" w:cs="Arial"/>
          <w:b/>
        </w:rPr>
      </w:pPr>
      <w:r>
        <w:rPr>
          <w:rFonts w:ascii="Arial" w:hAnsi="Arial" w:cs="Arial"/>
        </w:rPr>
        <w:t xml:space="preserve">To: </w:t>
      </w:r>
      <w:r w:rsidRPr="000276E1">
        <w:rPr>
          <w:rFonts w:ascii="Arial" w:hAnsi="Arial" w:cs="Arial"/>
          <w:b/>
        </w:rPr>
        <w:t>Anton Matytsin</w:t>
      </w:r>
    </w:p>
    <w:p w:rsidR="00B22210" w:rsidRDefault="00B22210" w:rsidP="00663376">
      <w:pPr>
        <w:autoSpaceDE w:val="0"/>
        <w:autoSpaceDN w:val="0"/>
        <w:adjustRightInd w:val="0"/>
        <w:rPr>
          <w:rFonts w:ascii="Arial" w:hAnsi="Arial" w:cs="Arial"/>
        </w:rPr>
      </w:pPr>
      <w:r w:rsidRPr="0007722D">
        <w:rPr>
          <w:rFonts w:ascii="Arial" w:hAnsi="Arial" w:cs="Arial"/>
        </w:rPr>
        <w:lastRenderedPageBreak/>
        <w:t>Anton’s</w:t>
      </w:r>
      <w:r>
        <w:rPr>
          <w:rFonts w:ascii="Arial" w:hAnsi="Arial" w:cs="Arial"/>
        </w:rPr>
        <w:t xml:space="preserve"> article </w:t>
      </w:r>
      <w:r w:rsidRPr="00B22210">
        <w:rPr>
          <w:rFonts w:ascii="Arial" w:hAnsi="Arial" w:cs="Arial"/>
        </w:rPr>
        <w:t>“Of Beasts and Men: Debates about Animal Sou</w:t>
      </w:r>
      <w:r>
        <w:rPr>
          <w:rFonts w:ascii="Arial" w:hAnsi="Arial" w:cs="Arial"/>
        </w:rPr>
        <w:t>ls in Eighteenth-Century France</w:t>
      </w:r>
      <w:r w:rsidRPr="00B22210">
        <w:rPr>
          <w:rFonts w:ascii="Arial" w:hAnsi="Arial" w:cs="Arial"/>
        </w:rPr>
        <w:t>”</w:t>
      </w:r>
      <w:r>
        <w:rPr>
          <w:rFonts w:ascii="Arial" w:hAnsi="Arial" w:cs="Arial"/>
        </w:rPr>
        <w:t xml:space="preserve"> was published in </w:t>
      </w:r>
      <w:r w:rsidR="00947CB4" w:rsidRPr="00947CB4">
        <w:rPr>
          <w:rFonts w:ascii="Arial" w:hAnsi="Arial" w:cs="Arial"/>
        </w:rPr>
        <w:t>Eighteenth-Century Thought</w:t>
      </w:r>
      <w:r w:rsidR="00947CB4">
        <w:rPr>
          <w:rFonts w:ascii="Arial" w:hAnsi="Arial" w:cs="Arial"/>
        </w:rPr>
        <w:t xml:space="preserve">, </w:t>
      </w:r>
      <w:r w:rsidR="005D48FF">
        <w:rPr>
          <w:rFonts w:ascii="Arial" w:hAnsi="Arial" w:cs="Arial"/>
        </w:rPr>
        <w:t xml:space="preserve">vol. 6 </w:t>
      </w:r>
      <w:r w:rsidR="00947CB4" w:rsidRPr="00947CB4">
        <w:rPr>
          <w:rFonts w:ascii="Arial" w:hAnsi="Arial" w:cs="Arial"/>
        </w:rPr>
        <w:t>(2016):</w:t>
      </w:r>
      <w:r w:rsidR="005D48FF">
        <w:rPr>
          <w:rFonts w:ascii="Arial" w:hAnsi="Arial" w:cs="Arial"/>
        </w:rPr>
        <w:t xml:space="preserve"> pp.</w:t>
      </w:r>
      <w:r w:rsidR="00947CB4" w:rsidRPr="00947CB4">
        <w:rPr>
          <w:rFonts w:ascii="Arial" w:hAnsi="Arial" w:cs="Arial"/>
        </w:rPr>
        <w:t xml:space="preserve"> </w:t>
      </w:r>
      <w:hyperlink r:id="rId100" w:history="1">
        <w:r w:rsidR="00947CB4" w:rsidRPr="00947CB4">
          <w:rPr>
            <w:rStyle w:val="Hyperlink"/>
            <w:rFonts w:ascii="Arial" w:hAnsi="Arial" w:cs="Arial"/>
          </w:rPr>
          <w:t>1–32</w:t>
        </w:r>
      </w:hyperlink>
      <w:r w:rsidR="00947CB4">
        <w:rPr>
          <w:rFonts w:ascii="Arial" w:hAnsi="Arial" w:cs="Arial"/>
        </w:rPr>
        <w:t>.</w:t>
      </w:r>
    </w:p>
    <w:p w:rsidR="00B22210" w:rsidRDefault="00B22210" w:rsidP="00663376">
      <w:pPr>
        <w:autoSpaceDE w:val="0"/>
        <w:autoSpaceDN w:val="0"/>
        <w:adjustRightInd w:val="0"/>
        <w:rPr>
          <w:rFonts w:ascii="Arial" w:hAnsi="Arial" w:cs="Arial"/>
        </w:rPr>
      </w:pPr>
    </w:p>
    <w:p w:rsidR="006D6404" w:rsidRPr="006D6404" w:rsidRDefault="006D6404" w:rsidP="00663376">
      <w:pPr>
        <w:autoSpaceDE w:val="0"/>
        <w:autoSpaceDN w:val="0"/>
        <w:adjustRightInd w:val="0"/>
        <w:rPr>
          <w:rFonts w:ascii="Arial" w:hAnsi="Arial" w:cs="Arial"/>
          <w:color w:val="1F1120"/>
          <w:sz w:val="20"/>
          <w:szCs w:val="20"/>
          <w:shd w:val="clear" w:color="auto" w:fill="FFFFFF"/>
        </w:rPr>
      </w:pPr>
      <w:r w:rsidRPr="006D6404">
        <w:rPr>
          <w:rFonts w:ascii="Arial" w:hAnsi="Arial" w:cs="Arial"/>
        </w:rPr>
        <w:t xml:space="preserve">To: </w:t>
      </w:r>
      <w:r w:rsidRPr="006D6404">
        <w:rPr>
          <w:rFonts w:ascii="Arial" w:hAnsi="Arial" w:cs="Arial"/>
          <w:b/>
          <w:bCs/>
        </w:rPr>
        <w:t>Wendy MacLeod</w:t>
      </w:r>
      <w:r w:rsidRPr="006D6404">
        <w:rPr>
          <w:rFonts w:ascii="Arial" w:hAnsi="Arial" w:cs="Arial"/>
          <w:b/>
        </w:rPr>
        <w:br/>
      </w:r>
      <w:r w:rsidRPr="006D6404">
        <w:rPr>
          <w:rFonts w:ascii="Arial" w:hAnsi="Arial" w:cs="Arial"/>
          <w:color w:val="1F1120"/>
          <w:shd w:val="clear" w:color="auto" w:fill="FFFFFF"/>
        </w:rPr>
        <w:t>Wendy's piece "</w:t>
      </w:r>
      <w:hyperlink r:id="rId101" w:tooltip="Nostalgia" w:history="1">
        <w:r w:rsidRPr="006D6404">
          <w:rPr>
            <w:rStyle w:val="Hyperlink"/>
            <w:rFonts w:ascii="Arial" w:hAnsi="Arial" w:cs="Arial"/>
            <w:color w:val="4B2E84"/>
            <w:bdr w:val="none" w:sz="0" w:space="0" w:color="auto" w:frame="1"/>
            <w:shd w:val="clear" w:color="auto" w:fill="FFFFFF"/>
          </w:rPr>
          <w:t>Name Brand Nostalgia</w:t>
        </w:r>
      </w:hyperlink>
      <w:r w:rsidRPr="006D6404">
        <w:rPr>
          <w:rFonts w:ascii="Arial" w:hAnsi="Arial" w:cs="Arial"/>
          <w:color w:val="1F1120"/>
          <w:shd w:val="clear" w:color="auto" w:fill="FFFFFF"/>
        </w:rPr>
        <w:t>" appeared in the Opinion section of the</w:t>
      </w:r>
      <w:r w:rsidRPr="006D6404">
        <w:rPr>
          <w:rStyle w:val="apple-converted-space"/>
          <w:rFonts w:ascii="Arial" w:hAnsi="Arial" w:cs="Arial"/>
          <w:color w:val="1F1120"/>
          <w:shd w:val="clear" w:color="auto" w:fill="FFFFFF"/>
        </w:rPr>
        <w:t> </w:t>
      </w:r>
      <w:r w:rsidRPr="006D6404">
        <w:rPr>
          <w:rStyle w:val="Emphasis"/>
          <w:rFonts w:ascii="Arial" w:hAnsi="Arial" w:cs="Arial"/>
          <w:color w:val="1F1120"/>
          <w:bdr w:val="none" w:sz="0" w:space="0" w:color="auto" w:frame="1"/>
          <w:shd w:val="clear" w:color="auto" w:fill="FFFFFF"/>
        </w:rPr>
        <w:t>New York Times Sunday Review</w:t>
      </w:r>
      <w:r w:rsidRPr="006D6404">
        <w:rPr>
          <w:rFonts w:ascii="Arial" w:hAnsi="Arial" w:cs="Arial"/>
          <w:color w:val="1F1120"/>
          <w:shd w:val="clear" w:color="auto" w:fill="FFFFFF"/>
        </w:rPr>
        <w:t xml:space="preserve">, February 17, 2017. </w:t>
      </w:r>
      <w:r>
        <w:rPr>
          <w:rFonts w:ascii="Arial" w:hAnsi="Arial" w:cs="Arial"/>
          <w:color w:val="1F1120"/>
          <w:shd w:val="clear" w:color="auto" w:fill="FFFFFF"/>
        </w:rPr>
        <w:br/>
      </w:r>
      <w:r w:rsidRPr="006D6404">
        <w:rPr>
          <w:rFonts w:ascii="Arial" w:hAnsi="Arial" w:cs="Arial"/>
          <w:color w:val="1F1120"/>
          <w:shd w:val="clear" w:color="auto" w:fill="FFFFFF"/>
        </w:rPr>
        <w:t> </w:t>
      </w:r>
      <w:r>
        <w:rPr>
          <w:rFonts w:ascii="Arial" w:hAnsi="Arial" w:cs="Arial"/>
          <w:color w:val="1F1120"/>
          <w:shd w:val="clear" w:color="auto" w:fill="FFFFFF"/>
        </w:rPr>
        <w:br/>
      </w:r>
      <w:r w:rsidR="00B22210">
        <w:rPr>
          <w:rFonts w:ascii="Arial" w:hAnsi="Arial" w:cs="Arial"/>
          <w:noProof/>
          <w:color w:val="1F1120"/>
          <w:shd w:val="clear" w:color="auto" w:fill="FFFFFF"/>
        </w:rPr>
        <w:drawing>
          <wp:inline distT="0" distB="0" distL="0" distR="0" wp14:anchorId="77216F1D">
            <wp:extent cx="975360" cy="5670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5360" cy="567055"/>
                    </a:xfrm>
                    <a:prstGeom prst="rect">
                      <a:avLst/>
                    </a:prstGeom>
                    <a:noFill/>
                  </pic:spPr>
                </pic:pic>
              </a:graphicData>
            </a:graphic>
          </wp:inline>
        </w:drawing>
      </w:r>
      <w:r w:rsidRPr="006D6404">
        <w:rPr>
          <w:rFonts w:ascii="Arial" w:hAnsi="Arial" w:cs="Arial"/>
          <w:color w:val="1F1120"/>
          <w:sz w:val="20"/>
          <w:szCs w:val="20"/>
          <w:shd w:val="clear" w:color="auto" w:fill="FFFFFF"/>
        </w:rPr>
        <w:t>A version of this op-ed appears in print on February 19, 2017, on Page SR5 of the New York edition with the headline: Name Brand Nostalgia.</w:t>
      </w:r>
    </w:p>
    <w:p w:rsidR="006D6404" w:rsidRDefault="006D6404" w:rsidP="00663376">
      <w:pPr>
        <w:autoSpaceDE w:val="0"/>
        <w:autoSpaceDN w:val="0"/>
        <w:adjustRightInd w:val="0"/>
        <w:rPr>
          <w:rFonts w:ascii="Arial" w:hAnsi="Arial" w:cs="Arial"/>
        </w:rPr>
      </w:pPr>
    </w:p>
    <w:p w:rsidR="006252C1" w:rsidRPr="006D6404" w:rsidRDefault="006252C1" w:rsidP="00663376">
      <w:pPr>
        <w:autoSpaceDE w:val="0"/>
        <w:autoSpaceDN w:val="0"/>
        <w:adjustRightInd w:val="0"/>
        <w:rPr>
          <w:rFonts w:ascii="Arial" w:hAnsi="Arial" w:cs="Arial"/>
          <w:color w:val="1F1120"/>
          <w:shd w:val="clear" w:color="auto" w:fill="FFFFFF"/>
        </w:rPr>
      </w:pPr>
      <w:r w:rsidRPr="006D6404">
        <w:rPr>
          <w:rFonts w:ascii="Arial" w:hAnsi="Arial" w:cs="Arial"/>
        </w:rPr>
        <w:t xml:space="preserve">To: </w:t>
      </w:r>
      <w:r w:rsidRPr="006D6404">
        <w:rPr>
          <w:rFonts w:ascii="Arial" w:hAnsi="Arial" w:cs="Arial"/>
          <w:b/>
        </w:rPr>
        <w:t>Zoe Kontes</w:t>
      </w:r>
      <w:r w:rsidRPr="006D6404">
        <w:rPr>
          <w:rFonts w:ascii="Arial" w:hAnsi="Arial" w:cs="Arial"/>
        </w:rPr>
        <w:br/>
      </w:r>
      <w:r w:rsidR="0083460A" w:rsidRPr="006D6404">
        <w:rPr>
          <w:rFonts w:ascii="Arial" w:hAnsi="Arial" w:cs="Arial"/>
          <w:color w:val="1F1120"/>
          <w:shd w:val="clear" w:color="auto" w:fill="FFFFFF"/>
        </w:rPr>
        <w:t>Zoë wrote an opinion piece on</w:t>
      </w:r>
      <w:r w:rsidR="0083460A" w:rsidRPr="006D6404">
        <w:rPr>
          <w:rStyle w:val="Emphasis"/>
          <w:rFonts w:ascii="Arial" w:hAnsi="Arial" w:cs="Arial"/>
          <w:color w:val="1F1120"/>
          <w:bdr w:val="none" w:sz="0" w:space="0" w:color="auto" w:frame="1"/>
          <w:shd w:val="clear" w:color="auto" w:fill="FFFFFF"/>
        </w:rPr>
        <w:t> </w:t>
      </w:r>
      <w:hyperlink r:id="rId103" w:anchor="pg25" w:history="1">
        <w:r w:rsidR="0083460A" w:rsidRPr="006D6404">
          <w:rPr>
            <w:rStyle w:val="Hyperlink"/>
            <w:rFonts w:ascii="Arial" w:hAnsi="Arial" w:cs="Arial"/>
          </w:rPr>
          <w:t>“Should art and artifacts be returned to the country of origin?”</w:t>
        </w:r>
      </w:hyperlink>
      <w:r w:rsidR="0083460A" w:rsidRPr="006D6404">
        <w:rPr>
          <w:rFonts w:ascii="Arial" w:hAnsi="Arial" w:cs="Arial"/>
        </w:rPr>
        <w:t> </w:t>
      </w:r>
      <w:r w:rsidR="0083460A" w:rsidRPr="006D6404">
        <w:rPr>
          <w:rStyle w:val="apple-converted-space"/>
          <w:rFonts w:ascii="Arial" w:hAnsi="Arial" w:cs="Arial"/>
          <w:i/>
          <w:iCs/>
          <w:color w:val="1F1120"/>
          <w:bdr w:val="none" w:sz="0" w:space="0" w:color="auto" w:frame="1"/>
          <w:shd w:val="clear" w:color="auto" w:fill="FFFFFF"/>
        </w:rPr>
        <w:t> </w:t>
      </w:r>
      <w:r w:rsidR="0083460A" w:rsidRPr="006D6404">
        <w:rPr>
          <w:rFonts w:ascii="Arial" w:hAnsi="Arial" w:cs="Arial"/>
          <w:color w:val="1F1120"/>
          <w:shd w:val="clear" w:color="auto" w:fill="FFFFFF"/>
        </w:rPr>
        <w:t>for</w:t>
      </w:r>
      <w:r w:rsidR="0083460A" w:rsidRPr="006D6404">
        <w:rPr>
          <w:rStyle w:val="apple-converted-space"/>
          <w:rFonts w:ascii="Arial" w:hAnsi="Arial" w:cs="Arial"/>
          <w:i/>
          <w:iCs/>
          <w:color w:val="1F1120"/>
          <w:bdr w:val="none" w:sz="0" w:space="0" w:color="auto" w:frame="1"/>
          <w:shd w:val="clear" w:color="auto" w:fill="FFFFFF"/>
        </w:rPr>
        <w:t> </w:t>
      </w:r>
      <w:r w:rsidR="0083460A" w:rsidRPr="006D6404">
        <w:rPr>
          <w:rStyle w:val="Emphasis"/>
          <w:rFonts w:ascii="Arial" w:hAnsi="Arial" w:cs="Arial"/>
          <w:color w:val="1F1120"/>
          <w:bdr w:val="none" w:sz="0" w:space="0" w:color="auto" w:frame="1"/>
          <w:shd w:val="clear" w:color="auto" w:fill="FFFFFF"/>
        </w:rPr>
        <w:t xml:space="preserve">The Costco Connection </w:t>
      </w:r>
      <w:r w:rsidR="0083460A" w:rsidRPr="006D6404">
        <w:rPr>
          <w:rStyle w:val="Emphasis"/>
          <w:rFonts w:ascii="Arial" w:hAnsi="Arial" w:cs="Arial"/>
          <w:i w:val="0"/>
          <w:color w:val="1F1120"/>
          <w:bdr w:val="none" w:sz="0" w:space="0" w:color="auto" w:frame="1"/>
          <w:shd w:val="clear" w:color="auto" w:fill="FFFFFF"/>
        </w:rPr>
        <w:t>magazine</w:t>
      </w:r>
      <w:r w:rsidR="0083460A" w:rsidRPr="006D6404">
        <w:rPr>
          <w:rStyle w:val="Emphasis"/>
          <w:rFonts w:ascii="Arial" w:hAnsi="Arial" w:cs="Arial"/>
          <w:color w:val="1F1120"/>
          <w:bdr w:val="none" w:sz="0" w:space="0" w:color="auto" w:frame="1"/>
          <w:shd w:val="clear" w:color="auto" w:fill="FFFFFF"/>
        </w:rPr>
        <w:t>,</w:t>
      </w:r>
      <w:r w:rsidR="0083460A" w:rsidRPr="006D6404">
        <w:rPr>
          <w:rStyle w:val="apple-converted-space"/>
          <w:rFonts w:ascii="Arial" w:hAnsi="Arial" w:cs="Arial"/>
          <w:i/>
          <w:iCs/>
          <w:color w:val="1F1120"/>
          <w:bdr w:val="none" w:sz="0" w:space="0" w:color="auto" w:frame="1"/>
          <w:shd w:val="clear" w:color="auto" w:fill="FFFFFF"/>
        </w:rPr>
        <w:t> </w:t>
      </w:r>
      <w:r w:rsidR="0083460A" w:rsidRPr="006D6404">
        <w:rPr>
          <w:rFonts w:ascii="Arial" w:hAnsi="Arial" w:cs="Arial"/>
          <w:color w:val="1F1120"/>
          <w:shd w:val="clear" w:color="auto" w:fill="FFFFFF"/>
        </w:rPr>
        <w:t>which has a distribution of 12 million.</w:t>
      </w:r>
    </w:p>
    <w:p w:rsidR="0083460A" w:rsidRPr="006D6404" w:rsidRDefault="0083460A" w:rsidP="00663376">
      <w:pPr>
        <w:autoSpaceDE w:val="0"/>
        <w:autoSpaceDN w:val="0"/>
        <w:adjustRightInd w:val="0"/>
        <w:rPr>
          <w:rFonts w:ascii="Arial" w:hAnsi="Arial" w:cs="Arial"/>
        </w:rPr>
      </w:pPr>
    </w:p>
    <w:p w:rsidR="00663376" w:rsidRPr="00663376" w:rsidRDefault="00663376" w:rsidP="00663376">
      <w:pPr>
        <w:autoSpaceDE w:val="0"/>
        <w:autoSpaceDN w:val="0"/>
        <w:adjustRightInd w:val="0"/>
        <w:rPr>
          <w:rFonts w:ascii="Arial" w:hAnsi="Arial" w:cs="Arial"/>
        </w:rPr>
      </w:pPr>
      <w:r>
        <w:rPr>
          <w:rFonts w:ascii="Arial" w:hAnsi="Arial" w:cs="Arial"/>
        </w:rPr>
        <w:lastRenderedPageBreak/>
        <w:t xml:space="preserve">To: </w:t>
      </w:r>
      <w:r w:rsidRPr="00A8170A">
        <w:rPr>
          <w:rFonts w:ascii="Arial" w:hAnsi="Arial" w:cs="Arial"/>
          <w:b/>
        </w:rPr>
        <w:t>Irene Lopez</w:t>
      </w:r>
      <w:r>
        <w:rPr>
          <w:rFonts w:ascii="Arial" w:hAnsi="Arial" w:cs="Arial"/>
        </w:rPr>
        <w:br/>
        <w:t xml:space="preserve">Irene and collaborators have been awarded a </w:t>
      </w:r>
      <w:r w:rsidRPr="00663376">
        <w:rPr>
          <w:rFonts w:ascii="Arial" w:hAnsi="Arial" w:cs="Arial"/>
        </w:rPr>
        <w:t xml:space="preserve">GLCA </w:t>
      </w:r>
      <w:hyperlink r:id="rId104" w:history="1">
        <w:r w:rsidRPr="00AF5FD5">
          <w:rPr>
            <w:rStyle w:val="Hyperlink"/>
            <w:rFonts w:ascii="Arial" w:hAnsi="Arial" w:cs="Arial"/>
          </w:rPr>
          <w:t>Global Crossroads</w:t>
        </w:r>
      </w:hyperlink>
      <w:r w:rsidRPr="00663376">
        <w:rPr>
          <w:rFonts w:ascii="Arial" w:hAnsi="Arial" w:cs="Arial"/>
        </w:rPr>
        <w:t xml:space="preserve"> Initiative</w:t>
      </w:r>
      <w:r w:rsidRPr="00663376">
        <w:t xml:space="preserve"> </w:t>
      </w:r>
      <w:hyperlink r:id="rId105" w:history="1">
        <w:r w:rsidRPr="00AF5FD5">
          <w:rPr>
            <w:rStyle w:val="Hyperlink"/>
            <w:rFonts w:ascii="Arial" w:hAnsi="Arial" w:cs="Arial"/>
          </w:rPr>
          <w:t>Grand Challenge</w:t>
        </w:r>
      </w:hyperlink>
      <w:r>
        <w:rPr>
          <w:rFonts w:ascii="Arial" w:hAnsi="Arial" w:cs="Arial"/>
        </w:rPr>
        <w:t xml:space="preserve"> grant.  </w:t>
      </w:r>
      <w:r w:rsidRPr="00663376">
        <w:rPr>
          <w:rFonts w:ascii="Arial" w:hAnsi="Arial" w:cs="Arial"/>
        </w:rPr>
        <w:t xml:space="preserve">The proposal is a joint effort </w:t>
      </w:r>
      <w:r w:rsidR="00897DE9">
        <w:rPr>
          <w:rFonts w:ascii="Arial" w:hAnsi="Arial" w:cs="Arial"/>
        </w:rPr>
        <w:t>between</w:t>
      </w:r>
      <w:r w:rsidRPr="00663376">
        <w:rPr>
          <w:rFonts w:ascii="Arial" w:hAnsi="Arial" w:cs="Arial"/>
        </w:rPr>
        <w:t xml:space="preserve"> Kenyon College and Franklin University</w:t>
      </w:r>
      <w:r w:rsidR="00897DE9">
        <w:rPr>
          <w:rFonts w:ascii="Arial" w:hAnsi="Arial" w:cs="Arial"/>
        </w:rPr>
        <w:t xml:space="preserve">, </w:t>
      </w:r>
    </w:p>
    <w:p w:rsidR="00AF5FD5" w:rsidRDefault="00663376" w:rsidP="00663376">
      <w:pPr>
        <w:autoSpaceDE w:val="0"/>
        <w:autoSpaceDN w:val="0"/>
        <w:adjustRightInd w:val="0"/>
        <w:rPr>
          <w:rFonts w:ascii="Arial" w:hAnsi="Arial" w:cs="Arial"/>
        </w:rPr>
      </w:pPr>
      <w:r w:rsidRPr="00663376">
        <w:rPr>
          <w:rFonts w:ascii="Arial" w:hAnsi="Arial" w:cs="Arial"/>
        </w:rPr>
        <w:t xml:space="preserve">Switzerland. </w:t>
      </w:r>
      <w:r>
        <w:rPr>
          <w:rFonts w:ascii="Arial" w:hAnsi="Arial" w:cs="Arial"/>
        </w:rPr>
        <w:t xml:space="preserve">The grant will fund </w:t>
      </w:r>
      <w:r w:rsidRPr="00663376">
        <w:rPr>
          <w:rFonts w:ascii="Arial" w:hAnsi="Arial" w:cs="Arial"/>
        </w:rPr>
        <w:t>a five-day interdisciplinary teaching and</w:t>
      </w:r>
      <w:r>
        <w:rPr>
          <w:rFonts w:ascii="Arial" w:hAnsi="Arial" w:cs="Arial"/>
        </w:rPr>
        <w:t xml:space="preserve"> </w:t>
      </w:r>
      <w:r w:rsidRPr="00663376">
        <w:rPr>
          <w:rFonts w:ascii="Arial" w:hAnsi="Arial" w:cs="Arial"/>
        </w:rPr>
        <w:t>research workshop centered on how the liberal arts can contribute to the study of borders.</w:t>
      </w:r>
      <w:r w:rsidR="00AF5FD5">
        <w:rPr>
          <w:rFonts w:ascii="Arial" w:hAnsi="Arial" w:cs="Arial"/>
        </w:rPr>
        <w:t xml:space="preserve"> </w:t>
      </w:r>
      <w:r w:rsidRPr="00663376">
        <w:rPr>
          <w:rFonts w:ascii="Arial" w:hAnsi="Arial" w:cs="Arial"/>
        </w:rPr>
        <w:t xml:space="preserve">The workshop </w:t>
      </w:r>
      <w:r>
        <w:rPr>
          <w:rFonts w:ascii="Arial" w:hAnsi="Arial" w:cs="Arial"/>
        </w:rPr>
        <w:t>will</w:t>
      </w:r>
      <w:r w:rsidRPr="00663376">
        <w:rPr>
          <w:rFonts w:ascii="Arial" w:hAnsi="Arial" w:cs="Arial"/>
        </w:rPr>
        <w:t xml:space="preserve"> be hosted by Franklin University</w:t>
      </w:r>
      <w:r w:rsidR="00AF5FD5">
        <w:rPr>
          <w:rFonts w:ascii="Arial" w:hAnsi="Arial" w:cs="Arial"/>
        </w:rPr>
        <w:t>,</w:t>
      </w:r>
      <w:r w:rsidRPr="00663376">
        <w:rPr>
          <w:rFonts w:ascii="Arial" w:hAnsi="Arial" w:cs="Arial"/>
        </w:rPr>
        <w:t xml:space="preserve"> Switzerland.</w:t>
      </w:r>
      <w:r>
        <w:rPr>
          <w:rFonts w:ascii="Arial" w:hAnsi="Arial" w:cs="Arial"/>
        </w:rPr>
        <w:t xml:space="preserve"> </w:t>
      </w:r>
      <w:r w:rsidR="00897DE9">
        <w:rPr>
          <w:rFonts w:ascii="Arial" w:hAnsi="Arial" w:cs="Arial"/>
        </w:rPr>
        <w:t>It will fund 6 Kenyon faculty to attend the workshop. Faculty from other GLCA and GLAA schools will be invited.</w:t>
      </w:r>
    </w:p>
    <w:p w:rsidR="00AF5FD5" w:rsidRDefault="00AF5FD5" w:rsidP="00663376">
      <w:pPr>
        <w:autoSpaceDE w:val="0"/>
        <w:autoSpaceDN w:val="0"/>
        <w:adjustRightInd w:val="0"/>
        <w:rPr>
          <w:rFonts w:ascii="Arial" w:hAnsi="Arial" w:cs="Arial"/>
        </w:rPr>
      </w:pPr>
    </w:p>
    <w:p w:rsidR="00663376" w:rsidRPr="00AF5FD5" w:rsidRDefault="00485E9B" w:rsidP="00AF5FD5">
      <w:pPr>
        <w:autoSpaceDE w:val="0"/>
        <w:autoSpaceDN w:val="0"/>
        <w:adjustRightInd w:val="0"/>
        <w:ind w:left="720"/>
        <w:rPr>
          <w:rFonts w:ascii="Arial" w:hAnsi="Arial" w:cs="Arial"/>
          <w:sz w:val="20"/>
        </w:rPr>
      </w:pPr>
      <w:r>
        <w:rPr>
          <w:rFonts w:ascii="Arial" w:hAnsi="Arial" w:cs="Arial"/>
          <w:noProof/>
          <w:sz w:val="20"/>
        </w:rPr>
        <w:drawing>
          <wp:anchor distT="0" distB="0" distL="114300" distR="114300" simplePos="0" relativeHeight="251700736" behindDoc="0" locked="0" layoutInCell="1" allowOverlap="1">
            <wp:simplePos x="0" y="0"/>
            <wp:positionH relativeFrom="column">
              <wp:posOffset>457200</wp:posOffset>
            </wp:positionH>
            <wp:positionV relativeFrom="paragraph">
              <wp:posOffset>1270</wp:posOffset>
            </wp:positionV>
            <wp:extent cx="579120" cy="612902"/>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LAA_blue_logo.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9120" cy="612902"/>
                    </a:xfrm>
                    <a:prstGeom prst="rect">
                      <a:avLst/>
                    </a:prstGeom>
                  </pic:spPr>
                </pic:pic>
              </a:graphicData>
            </a:graphic>
          </wp:anchor>
        </w:drawing>
      </w:r>
      <w:r w:rsidR="00663376" w:rsidRPr="00AF5FD5">
        <w:rPr>
          <w:rFonts w:ascii="Arial" w:hAnsi="Arial" w:cs="Arial"/>
          <w:sz w:val="20"/>
        </w:rPr>
        <w:t>Kenyon and Franklin University a</w:t>
      </w:r>
      <w:r w:rsidR="00AF5FD5" w:rsidRPr="00AF5FD5">
        <w:rPr>
          <w:rFonts w:ascii="Arial" w:hAnsi="Arial" w:cs="Arial"/>
          <w:sz w:val="20"/>
        </w:rPr>
        <w:t>re</w:t>
      </w:r>
      <w:r w:rsidR="00663376" w:rsidRPr="00AF5FD5">
        <w:rPr>
          <w:rFonts w:ascii="Arial" w:hAnsi="Arial" w:cs="Arial"/>
          <w:sz w:val="20"/>
        </w:rPr>
        <w:t xml:space="preserve"> member</w:t>
      </w:r>
      <w:r w:rsidR="00AF5FD5" w:rsidRPr="00AF5FD5">
        <w:rPr>
          <w:rFonts w:ascii="Arial" w:hAnsi="Arial" w:cs="Arial"/>
          <w:sz w:val="20"/>
        </w:rPr>
        <w:t>s</w:t>
      </w:r>
      <w:r w:rsidR="00663376" w:rsidRPr="00AF5FD5">
        <w:rPr>
          <w:rFonts w:ascii="Arial" w:hAnsi="Arial" w:cs="Arial"/>
          <w:sz w:val="20"/>
        </w:rPr>
        <w:t xml:space="preserve"> of the </w:t>
      </w:r>
      <w:hyperlink r:id="rId107" w:history="1">
        <w:r w:rsidR="00663376" w:rsidRPr="00897DE9">
          <w:rPr>
            <w:rStyle w:val="Hyperlink"/>
            <w:rFonts w:ascii="Arial" w:hAnsi="Arial" w:cs="Arial"/>
            <w:sz w:val="20"/>
          </w:rPr>
          <w:t xml:space="preserve">Global Liberal Arts </w:t>
        </w:r>
        <w:r w:rsidR="00AF5FD5" w:rsidRPr="00897DE9">
          <w:rPr>
            <w:rStyle w:val="Hyperlink"/>
            <w:rFonts w:ascii="Arial" w:hAnsi="Arial" w:cs="Arial"/>
            <w:sz w:val="20"/>
          </w:rPr>
          <w:t>Alliance</w:t>
        </w:r>
      </w:hyperlink>
      <w:r w:rsidR="00AF5FD5" w:rsidRPr="00AF5FD5">
        <w:rPr>
          <w:rFonts w:ascii="Arial" w:hAnsi="Arial" w:cs="Arial"/>
          <w:sz w:val="20"/>
        </w:rPr>
        <w:t xml:space="preserve">, which </w:t>
      </w:r>
      <w:r w:rsidR="00663376" w:rsidRPr="00AF5FD5">
        <w:rPr>
          <w:rFonts w:ascii="Arial" w:hAnsi="Arial" w:cs="Arial"/>
          <w:sz w:val="20"/>
        </w:rPr>
        <w:t>is an international, multi</w:t>
      </w:r>
      <w:r w:rsidR="00897DE9">
        <w:rPr>
          <w:rFonts w:ascii="Arial" w:hAnsi="Arial" w:cs="Arial"/>
          <w:sz w:val="20"/>
        </w:rPr>
        <w:t>lateral partnership of American-</w:t>
      </w:r>
      <w:r w:rsidR="00663376" w:rsidRPr="00AF5FD5">
        <w:rPr>
          <w:rFonts w:ascii="Arial" w:hAnsi="Arial" w:cs="Arial"/>
          <w:sz w:val="20"/>
        </w:rPr>
        <w:t>style liberal arts institutions with the goal of supporting excellence in liberal arts education on a transnational basis.</w:t>
      </w:r>
      <w:r w:rsidR="00AF5FD5" w:rsidRPr="00AF5FD5">
        <w:rPr>
          <w:rFonts w:ascii="Arial" w:hAnsi="Arial" w:cs="Arial"/>
          <w:sz w:val="20"/>
        </w:rPr>
        <w:t xml:space="preserve"> There are currently 29 institutions representing 17 countries.</w:t>
      </w:r>
    </w:p>
    <w:p w:rsidR="00663376" w:rsidRDefault="00663376" w:rsidP="00797B66">
      <w:pPr>
        <w:autoSpaceDE w:val="0"/>
        <w:autoSpaceDN w:val="0"/>
        <w:adjustRightInd w:val="0"/>
        <w:rPr>
          <w:rFonts w:ascii="Arial" w:hAnsi="Arial" w:cs="Arial"/>
        </w:rPr>
      </w:pPr>
    </w:p>
    <w:p w:rsidR="006F69EE" w:rsidRDefault="006F69EE" w:rsidP="00797B66">
      <w:pPr>
        <w:autoSpaceDE w:val="0"/>
        <w:autoSpaceDN w:val="0"/>
        <w:adjustRightInd w:val="0"/>
        <w:rPr>
          <w:rFonts w:ascii="Arial" w:hAnsi="Arial" w:cs="Arial"/>
          <w:b/>
        </w:rPr>
      </w:pPr>
      <w:r>
        <w:rPr>
          <w:rFonts w:ascii="Arial" w:hAnsi="Arial" w:cs="Arial"/>
        </w:rPr>
        <w:t xml:space="preserve">To: </w:t>
      </w:r>
      <w:r w:rsidRPr="006F69EE">
        <w:rPr>
          <w:rFonts w:ascii="Arial" w:hAnsi="Arial" w:cs="Arial"/>
          <w:b/>
        </w:rPr>
        <w:t>Karen Hicks</w:t>
      </w:r>
    </w:p>
    <w:p w:rsidR="006F69EE" w:rsidRDefault="006F69EE" w:rsidP="00797B66">
      <w:pPr>
        <w:autoSpaceDE w:val="0"/>
        <w:autoSpaceDN w:val="0"/>
        <w:adjustRightInd w:val="0"/>
        <w:rPr>
          <w:rFonts w:ascii="Arial" w:hAnsi="Arial" w:cs="Arial"/>
        </w:rPr>
      </w:pPr>
      <w:r w:rsidRPr="006F69EE">
        <w:rPr>
          <w:rFonts w:ascii="Arial" w:hAnsi="Arial" w:cs="Arial"/>
        </w:rPr>
        <w:t>K</w:t>
      </w:r>
      <w:r w:rsidR="004A019F">
        <w:rPr>
          <w:rFonts w:ascii="Arial" w:hAnsi="Arial" w:cs="Arial"/>
        </w:rPr>
        <w:t xml:space="preserve">aren has been awarded an </w:t>
      </w:r>
      <w:r>
        <w:rPr>
          <w:rFonts w:ascii="Arial" w:hAnsi="Arial" w:cs="Arial"/>
        </w:rPr>
        <w:t>NSF grant for her project “</w:t>
      </w:r>
      <w:r w:rsidRPr="006F69EE">
        <w:rPr>
          <w:rFonts w:ascii="Arial" w:hAnsi="Arial" w:cs="Arial"/>
        </w:rPr>
        <w:t>RUI: Seasonal regulation of reproduction in Physcomitrella patens</w:t>
      </w:r>
      <w:r>
        <w:rPr>
          <w:rFonts w:ascii="Arial" w:hAnsi="Arial" w:cs="Arial"/>
        </w:rPr>
        <w:t xml:space="preserve">.” </w:t>
      </w:r>
      <w:r w:rsidR="00783470">
        <w:rPr>
          <w:rFonts w:ascii="Arial" w:hAnsi="Arial" w:cs="Arial"/>
          <w:sz w:val="16"/>
        </w:rPr>
        <w:t>01/20/2017</w:t>
      </w:r>
    </w:p>
    <w:p w:rsidR="006F69EE" w:rsidRDefault="006F69EE" w:rsidP="00797B66">
      <w:pPr>
        <w:autoSpaceDE w:val="0"/>
        <w:autoSpaceDN w:val="0"/>
        <w:adjustRightInd w:val="0"/>
        <w:rPr>
          <w:rFonts w:ascii="Arial" w:hAnsi="Arial" w:cs="Arial"/>
        </w:rPr>
      </w:pPr>
    </w:p>
    <w:p w:rsidR="006F69EE" w:rsidRDefault="00260B99" w:rsidP="006F69EE">
      <w:pPr>
        <w:pStyle w:val="HTMLPreformatted"/>
        <w:tabs>
          <w:tab w:val="left" w:pos="0"/>
        </w:tabs>
        <w:ind w:left="720"/>
        <w:rPr>
          <w:rFonts w:ascii="Arial" w:hAnsi="Arial" w:cs="Arial"/>
          <w:color w:val="000000"/>
          <w:shd w:val="clear" w:color="auto" w:fill="FFFFFF"/>
        </w:rPr>
      </w:pPr>
      <w:hyperlink r:id="rId108" w:history="1">
        <w:r w:rsidR="006F69EE" w:rsidRPr="005B291C">
          <w:rPr>
            <w:rStyle w:val="Hyperlink"/>
            <w:rFonts w:ascii="Arial" w:hAnsi="Arial" w:cs="Arial"/>
            <w:shd w:val="clear" w:color="auto" w:fill="FFFFFF"/>
          </w:rPr>
          <w:t>NSF Research in Undergraduate Institutions (RUI)</w:t>
        </w:r>
      </w:hyperlink>
      <w:r w:rsidR="006F69EE" w:rsidRPr="005B291C">
        <w:rPr>
          <w:rFonts w:ascii="Arial" w:hAnsi="Arial" w:cs="Arial"/>
          <w:color w:val="000000"/>
          <w:shd w:val="clear" w:color="auto" w:fill="FFFFFF"/>
        </w:rPr>
        <w:t xml:space="preserve"> grants 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p>
    <w:p w:rsidR="006F69EE" w:rsidRPr="006F69EE" w:rsidRDefault="006F69EE" w:rsidP="006F69EE">
      <w:pPr>
        <w:pStyle w:val="HTMLPreformatted"/>
        <w:tabs>
          <w:tab w:val="left" w:pos="0"/>
        </w:tabs>
        <w:ind w:left="720"/>
        <w:rPr>
          <w:rFonts w:ascii="Arial" w:eastAsia="Times New Roman" w:hAnsi="Arial" w:cs="Arial"/>
          <w:sz w:val="24"/>
          <w:szCs w:val="24"/>
        </w:rPr>
      </w:pPr>
    </w:p>
    <w:p w:rsidR="004A019F" w:rsidRDefault="004A019F" w:rsidP="00A35388">
      <w:pPr>
        <w:autoSpaceDE w:val="0"/>
        <w:autoSpaceDN w:val="0"/>
        <w:adjustRightInd w:val="0"/>
        <w:rPr>
          <w:rFonts w:ascii="Arial" w:hAnsi="Arial" w:cs="Arial"/>
        </w:rPr>
      </w:pPr>
      <w:r>
        <w:rPr>
          <w:rFonts w:ascii="Arial" w:hAnsi="Arial" w:cs="Arial"/>
        </w:rPr>
        <w:t>Karen’s award</w:t>
      </w:r>
      <w:r w:rsidR="006F69EE">
        <w:rPr>
          <w:rFonts w:ascii="Arial" w:hAnsi="Arial" w:cs="Arial"/>
        </w:rPr>
        <w:t xml:space="preserve"> fund</w:t>
      </w:r>
      <w:r>
        <w:rPr>
          <w:rFonts w:ascii="Arial" w:hAnsi="Arial" w:cs="Arial"/>
        </w:rPr>
        <w:t>s</w:t>
      </w:r>
      <w:r w:rsidR="006F69EE">
        <w:rPr>
          <w:rFonts w:ascii="Arial" w:hAnsi="Arial" w:cs="Arial"/>
        </w:rPr>
        <w:t xml:space="preserve"> research that </w:t>
      </w:r>
      <w:r>
        <w:rPr>
          <w:rFonts w:ascii="Arial" w:hAnsi="Arial" w:cs="Arial"/>
        </w:rPr>
        <w:t>“</w:t>
      </w:r>
      <w:r w:rsidR="006F69EE">
        <w:rPr>
          <w:rFonts w:ascii="Arial" w:hAnsi="Arial" w:cs="Arial"/>
        </w:rPr>
        <w:t xml:space="preserve">will </w:t>
      </w:r>
      <w:r w:rsidR="006F69EE" w:rsidRPr="006F69EE">
        <w:rPr>
          <w:rFonts w:ascii="Arial" w:hAnsi="Arial" w:cs="Arial"/>
        </w:rPr>
        <w:t>probe the evolutionary origin of seasonal regulation in land plants, in order to</w:t>
      </w:r>
      <w:r w:rsidR="006F69EE">
        <w:rPr>
          <w:rFonts w:ascii="Arial" w:hAnsi="Arial" w:cs="Arial"/>
        </w:rPr>
        <w:t xml:space="preserve"> </w:t>
      </w:r>
      <w:r w:rsidR="006F69EE" w:rsidRPr="006F69EE">
        <w:rPr>
          <w:rFonts w:ascii="Arial" w:hAnsi="Arial" w:cs="Arial"/>
        </w:rPr>
        <w:t>determine if seasonal regulation evolved prior to the divergence of land plants, or if it</w:t>
      </w:r>
      <w:r w:rsidR="006F69EE">
        <w:rPr>
          <w:rFonts w:ascii="Arial" w:hAnsi="Arial" w:cs="Arial"/>
        </w:rPr>
        <w:t xml:space="preserve"> </w:t>
      </w:r>
      <w:r w:rsidR="006F69EE" w:rsidRPr="006F69EE">
        <w:rPr>
          <w:rFonts w:ascii="Arial" w:hAnsi="Arial" w:cs="Arial"/>
        </w:rPr>
        <w:t>arose separately in distinct land plant lineages.</w:t>
      </w:r>
      <w:r>
        <w:rPr>
          <w:rFonts w:ascii="Arial" w:hAnsi="Arial" w:cs="Arial"/>
        </w:rPr>
        <w:t>” – proposal</w:t>
      </w:r>
    </w:p>
    <w:p w:rsidR="004A019F" w:rsidRDefault="004A019F" w:rsidP="00A35388">
      <w:pPr>
        <w:autoSpaceDE w:val="0"/>
        <w:autoSpaceDN w:val="0"/>
        <w:adjustRightInd w:val="0"/>
        <w:rPr>
          <w:rFonts w:ascii="Arial" w:hAnsi="Arial" w:cs="Arial"/>
        </w:rPr>
      </w:pPr>
    </w:p>
    <w:p w:rsidR="006F69EE" w:rsidRDefault="00A35388" w:rsidP="00A35388">
      <w:pPr>
        <w:autoSpaceDE w:val="0"/>
        <w:autoSpaceDN w:val="0"/>
        <w:adjustRightInd w:val="0"/>
        <w:rPr>
          <w:rFonts w:ascii="Arial" w:hAnsi="Arial" w:cs="Arial"/>
        </w:rPr>
      </w:pPr>
      <w:r>
        <w:rPr>
          <w:rFonts w:ascii="Arial" w:hAnsi="Arial" w:cs="Arial"/>
        </w:rPr>
        <w:t xml:space="preserve">Funding will support several summer scholars, academic year student research assistants, and a </w:t>
      </w:r>
      <w:r w:rsidR="004A019F">
        <w:rPr>
          <w:rFonts w:ascii="Arial" w:hAnsi="Arial" w:cs="Arial"/>
        </w:rPr>
        <w:t>Postdoctoral Fellow.</w:t>
      </w:r>
      <w:r w:rsidR="00783470">
        <w:rPr>
          <w:rFonts w:ascii="Arial" w:hAnsi="Arial" w:cs="Arial"/>
        </w:rPr>
        <w:t xml:space="preserve"> </w:t>
      </w:r>
    </w:p>
    <w:p w:rsidR="00587251" w:rsidRDefault="00587251" w:rsidP="00A35388">
      <w:pPr>
        <w:autoSpaceDE w:val="0"/>
        <w:autoSpaceDN w:val="0"/>
        <w:adjustRightInd w:val="0"/>
        <w:rPr>
          <w:rFonts w:ascii="Arial" w:hAnsi="Arial" w:cs="Arial"/>
        </w:rPr>
      </w:pPr>
    </w:p>
    <w:p w:rsidR="00D337FC" w:rsidRPr="00D337FC" w:rsidRDefault="00587251" w:rsidP="00D337FC">
      <w:pPr>
        <w:autoSpaceDE w:val="0"/>
        <w:autoSpaceDN w:val="0"/>
        <w:adjustRightInd w:val="0"/>
        <w:rPr>
          <w:rFonts w:ascii="Arial" w:hAnsi="Arial" w:cs="Arial"/>
          <w:b/>
        </w:rPr>
      </w:pPr>
      <w:r>
        <w:rPr>
          <w:rFonts w:ascii="Arial" w:hAnsi="Arial" w:cs="Arial"/>
        </w:rPr>
        <w:t>To:</w:t>
      </w:r>
      <w:r w:rsidR="00D337FC">
        <w:rPr>
          <w:rFonts w:ascii="Arial" w:hAnsi="Arial" w:cs="Arial"/>
        </w:rPr>
        <w:t xml:space="preserve"> </w:t>
      </w:r>
      <w:r w:rsidR="00D337FC" w:rsidRPr="00D337FC">
        <w:rPr>
          <w:rFonts w:ascii="Arial" w:hAnsi="Arial" w:cs="Arial"/>
          <w:b/>
        </w:rPr>
        <w:t>Jacqueline McAllister</w:t>
      </w:r>
    </w:p>
    <w:p w:rsidR="00D337FC" w:rsidRDefault="00D337FC" w:rsidP="00D337FC">
      <w:pPr>
        <w:autoSpaceDE w:val="0"/>
        <w:autoSpaceDN w:val="0"/>
        <w:adjustRightInd w:val="0"/>
        <w:rPr>
          <w:rFonts w:ascii="Arial" w:hAnsi="Arial" w:cs="Arial"/>
        </w:rPr>
      </w:pPr>
      <w:r w:rsidRPr="00D337FC">
        <w:rPr>
          <w:rFonts w:ascii="Arial" w:hAnsi="Arial" w:cs="Arial"/>
        </w:rPr>
        <w:t xml:space="preserve">Jackie has been awarded a Fulbright Research Scholarship to do research at </w:t>
      </w:r>
      <w:hyperlink r:id="rId109" w:history="1">
        <w:r w:rsidRPr="00D337FC">
          <w:rPr>
            <w:rStyle w:val="Hyperlink"/>
            <w:rFonts w:ascii="Arial" w:hAnsi="Arial" w:cs="Arial"/>
          </w:rPr>
          <w:t>PluriCourts</w:t>
        </w:r>
      </w:hyperlink>
      <w:r w:rsidRPr="00D337FC">
        <w:rPr>
          <w:rFonts w:ascii="Arial" w:hAnsi="Arial" w:cs="Arial"/>
        </w:rPr>
        <w:t xml:space="preserve"> - Centre for the Study of the Legitimate Roles of the Judiciary, Oslo, Norway.</w:t>
      </w:r>
      <w:r w:rsidR="00783470">
        <w:rPr>
          <w:rFonts w:ascii="Arial" w:hAnsi="Arial" w:cs="Arial"/>
        </w:rPr>
        <w:t xml:space="preserve">  </w:t>
      </w:r>
      <w:r w:rsidR="00783470">
        <w:rPr>
          <w:rFonts w:ascii="Arial" w:hAnsi="Arial" w:cs="Arial"/>
          <w:sz w:val="16"/>
        </w:rPr>
        <w:t>01/20/2017</w:t>
      </w:r>
    </w:p>
    <w:p w:rsidR="00D337FC" w:rsidRDefault="00D337FC" w:rsidP="00D337FC">
      <w:pPr>
        <w:autoSpaceDE w:val="0"/>
        <w:autoSpaceDN w:val="0"/>
        <w:adjustRightInd w:val="0"/>
        <w:rPr>
          <w:rFonts w:ascii="Arial" w:hAnsi="Arial" w:cs="Arial"/>
        </w:rPr>
      </w:pPr>
      <w:r w:rsidRPr="00D337FC">
        <w:rPr>
          <w:rFonts w:ascii="Arial" w:hAnsi="Arial" w:cs="Arial"/>
        </w:rPr>
        <w:t xml:space="preserve"> </w:t>
      </w:r>
    </w:p>
    <w:p w:rsidR="00D337FC" w:rsidRDefault="00D337FC" w:rsidP="00D337FC">
      <w:pPr>
        <w:autoSpaceDE w:val="0"/>
        <w:autoSpaceDN w:val="0"/>
        <w:adjustRightInd w:val="0"/>
        <w:rPr>
          <w:rFonts w:ascii="Arial" w:hAnsi="Arial" w:cs="Arial"/>
        </w:rPr>
      </w:pPr>
      <w:r>
        <w:rPr>
          <w:rFonts w:ascii="Arial" w:hAnsi="Arial" w:cs="Arial"/>
          <w:noProof/>
        </w:rPr>
        <w:drawing>
          <wp:anchor distT="0" distB="0" distL="114300" distR="114300" simplePos="0" relativeHeight="251699712" behindDoc="0" locked="0" layoutInCell="1" allowOverlap="1">
            <wp:simplePos x="0" y="0"/>
            <wp:positionH relativeFrom="column">
              <wp:posOffset>0</wp:posOffset>
            </wp:positionH>
            <wp:positionV relativeFrom="paragraph">
              <wp:posOffset>-3175</wp:posOffset>
            </wp:positionV>
            <wp:extent cx="1532474" cy="70866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luricourts_farger_173.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32474" cy="708660"/>
                    </a:xfrm>
                    <a:prstGeom prst="rect">
                      <a:avLst/>
                    </a:prstGeom>
                  </pic:spPr>
                </pic:pic>
              </a:graphicData>
            </a:graphic>
          </wp:anchor>
        </w:drawing>
      </w:r>
      <w:r>
        <w:rPr>
          <w:rFonts w:ascii="Arial" w:hAnsi="Arial" w:cs="Arial"/>
        </w:rPr>
        <w:t>“</w:t>
      </w:r>
      <w:hyperlink r:id="rId111" w:history="1">
        <w:r w:rsidRPr="00D337FC">
          <w:rPr>
            <w:rStyle w:val="Hyperlink"/>
            <w:rFonts w:ascii="Arial" w:hAnsi="Arial" w:cs="Arial"/>
          </w:rPr>
          <w:t>PluriCourts</w:t>
        </w:r>
      </w:hyperlink>
      <w:r w:rsidRPr="00D337FC">
        <w:rPr>
          <w:rFonts w:ascii="Arial" w:hAnsi="Arial" w:cs="Arial"/>
        </w:rPr>
        <w:t xml:space="preserve"> is a centre of excellence at The Departement of</w:t>
      </w:r>
      <w:r>
        <w:rPr>
          <w:rFonts w:ascii="Arial" w:hAnsi="Arial" w:cs="Arial"/>
        </w:rPr>
        <w:t xml:space="preserve"> Public and International Law. </w:t>
      </w:r>
      <w:r w:rsidRPr="00D337FC">
        <w:rPr>
          <w:rFonts w:ascii="Arial" w:hAnsi="Arial" w:cs="Arial"/>
        </w:rPr>
        <w:t xml:space="preserve">The primary research objective of PluriCourts is to analyze and assess the legitimate present </w:t>
      </w:r>
      <w:r w:rsidRPr="00D337FC">
        <w:rPr>
          <w:rFonts w:ascii="Arial" w:hAnsi="Arial" w:cs="Arial"/>
        </w:rPr>
        <w:lastRenderedPageBreak/>
        <w:t xml:space="preserve">and future roles of the cascade of international courts and tribunals (ICTs) - an emerging global judiciary – in the international and domestic order."   </w:t>
      </w:r>
    </w:p>
    <w:p w:rsidR="00D337FC" w:rsidRPr="00D337FC" w:rsidRDefault="00D337FC" w:rsidP="00D337FC">
      <w:pPr>
        <w:autoSpaceDE w:val="0"/>
        <w:autoSpaceDN w:val="0"/>
        <w:adjustRightInd w:val="0"/>
        <w:rPr>
          <w:rFonts w:ascii="Arial" w:hAnsi="Arial" w:cs="Arial"/>
          <w:i/>
        </w:rPr>
      </w:pPr>
      <w:r w:rsidRPr="00D337FC">
        <w:rPr>
          <w:rFonts w:ascii="Arial" w:hAnsi="Arial" w:cs="Arial"/>
        </w:rPr>
        <w:t xml:space="preserve">Jackie will be working on </w:t>
      </w:r>
      <w:r>
        <w:rPr>
          <w:rFonts w:ascii="Arial" w:hAnsi="Arial" w:cs="Arial"/>
        </w:rPr>
        <w:t xml:space="preserve">a </w:t>
      </w:r>
      <w:r w:rsidRPr="00D337FC">
        <w:rPr>
          <w:rFonts w:ascii="Arial" w:hAnsi="Arial" w:cs="Arial"/>
        </w:rPr>
        <w:t xml:space="preserve">book manuscript, tentatively titled </w:t>
      </w:r>
      <w:r w:rsidRPr="00D337FC">
        <w:rPr>
          <w:rFonts w:ascii="Arial" w:hAnsi="Arial" w:cs="Arial"/>
          <w:i/>
        </w:rPr>
        <w:t xml:space="preserve">On Knife’s Edge: International Criminal Tribunals’ Wartime Impact. </w:t>
      </w:r>
      <w:r>
        <w:rPr>
          <w:rFonts w:ascii="Arial" w:hAnsi="Arial" w:cs="Arial"/>
          <w:i/>
        </w:rPr>
        <w:t xml:space="preserve"> </w:t>
      </w:r>
    </w:p>
    <w:p w:rsidR="006F69EE" w:rsidRDefault="006F69EE" w:rsidP="00797B66">
      <w:pPr>
        <w:autoSpaceDE w:val="0"/>
        <w:autoSpaceDN w:val="0"/>
        <w:adjustRightInd w:val="0"/>
        <w:rPr>
          <w:rFonts w:ascii="Arial" w:hAnsi="Arial" w:cs="Arial"/>
        </w:rPr>
      </w:pPr>
    </w:p>
    <w:p w:rsidR="00797B66" w:rsidRPr="00223935" w:rsidRDefault="00797B66" w:rsidP="00797B66">
      <w:pPr>
        <w:autoSpaceDE w:val="0"/>
        <w:autoSpaceDN w:val="0"/>
        <w:adjustRightInd w:val="0"/>
        <w:rPr>
          <w:rFonts w:ascii="Arial" w:hAnsi="Arial" w:cs="Arial"/>
          <w:sz w:val="22"/>
        </w:rPr>
      </w:pPr>
      <w:r>
        <w:rPr>
          <w:rFonts w:ascii="Arial" w:hAnsi="Arial" w:cs="Arial"/>
        </w:rPr>
        <w:t xml:space="preserve">To: </w:t>
      </w:r>
      <w:r w:rsidRPr="00223935">
        <w:rPr>
          <w:rFonts w:ascii="Arial" w:hAnsi="Arial" w:cs="Arial"/>
          <w:b/>
        </w:rPr>
        <w:t>Travis Landry</w:t>
      </w:r>
      <w:r>
        <w:rPr>
          <w:rFonts w:ascii="Arial" w:hAnsi="Arial" w:cs="Arial"/>
        </w:rPr>
        <w:br/>
        <w:t>The monograph “</w:t>
      </w:r>
      <w:hyperlink r:id="rId112" w:history="1">
        <w:r w:rsidRPr="00223935">
          <w:rPr>
            <w:rStyle w:val="Hyperlink"/>
            <w:rFonts w:ascii="Arial" w:hAnsi="Arial" w:cs="Arial"/>
          </w:rPr>
          <w:t>The Fruits of the Struggle in Diplomacy and War: Moroccan Ambassador al-Ghazzal and His Diplomatic Retinue in Eighteenth-Century Andalusia</w:t>
        </w:r>
      </w:hyperlink>
      <w:r>
        <w:rPr>
          <w:rFonts w:ascii="Arial" w:hAnsi="Arial" w:cs="Arial"/>
        </w:rPr>
        <w:t xml:space="preserve">” edited and introduced by Travis was published by the </w:t>
      </w:r>
      <w:r w:rsidRPr="00797B66">
        <w:rPr>
          <w:rFonts w:ascii="Arial" w:hAnsi="Arial" w:cs="Arial"/>
        </w:rPr>
        <w:t>Bucknell University Press</w:t>
      </w:r>
      <w:r>
        <w:rPr>
          <w:rFonts w:ascii="Arial" w:hAnsi="Arial" w:cs="Arial"/>
        </w:rPr>
        <w:t>.</w:t>
      </w:r>
      <w:r w:rsidR="00223935">
        <w:rPr>
          <w:rFonts w:ascii="Arial" w:hAnsi="Arial" w:cs="Arial"/>
        </w:rPr>
        <w:t xml:space="preserve"> </w:t>
      </w:r>
      <w:r w:rsidR="00223935">
        <w:rPr>
          <w:rFonts w:ascii="Arial" w:hAnsi="Arial" w:cs="Arial"/>
          <w:sz w:val="16"/>
        </w:rPr>
        <w:t>11/30</w:t>
      </w:r>
      <w:r w:rsidR="00223935" w:rsidRPr="00A8170A">
        <w:rPr>
          <w:rFonts w:ascii="Arial" w:hAnsi="Arial" w:cs="Arial"/>
          <w:sz w:val="16"/>
        </w:rPr>
        <w:t>/2016</w:t>
      </w:r>
      <w:r>
        <w:rPr>
          <w:rFonts w:ascii="Arial" w:hAnsi="Arial" w:cs="Arial"/>
        </w:rPr>
        <w:br/>
      </w:r>
    </w:p>
    <w:p w:rsidR="00797B66" w:rsidRPr="00797B66" w:rsidRDefault="00797B66" w:rsidP="00797B66">
      <w:pPr>
        <w:autoSpaceDE w:val="0"/>
        <w:autoSpaceDN w:val="0"/>
        <w:adjustRightInd w:val="0"/>
        <w:rPr>
          <w:rFonts w:ascii="Arial" w:hAnsi="Arial" w:cs="Arial"/>
          <w:sz w:val="20"/>
        </w:rPr>
      </w:pPr>
      <w:r>
        <w:rPr>
          <w:rFonts w:ascii="Arial" w:hAnsi="Arial" w:cs="Arial"/>
          <w:noProof/>
        </w:rPr>
        <w:drawing>
          <wp:anchor distT="0" distB="0" distL="114300" distR="114300" simplePos="0" relativeHeight="251698688" behindDoc="0" locked="0" layoutInCell="1" allowOverlap="1">
            <wp:simplePos x="0" y="0"/>
            <wp:positionH relativeFrom="margin">
              <wp:align>left</wp:align>
            </wp:positionH>
            <wp:positionV relativeFrom="paragraph">
              <wp:posOffset>1270</wp:posOffset>
            </wp:positionV>
            <wp:extent cx="830580" cy="1319530"/>
            <wp:effectExtent l="0" t="0" r="762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andry2016.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30580" cy="1319530"/>
                    </a:xfrm>
                    <a:prstGeom prst="rect">
                      <a:avLst/>
                    </a:prstGeom>
                  </pic:spPr>
                </pic:pic>
              </a:graphicData>
            </a:graphic>
            <wp14:sizeRelH relativeFrom="margin">
              <wp14:pctWidth>0</wp14:pctWidth>
            </wp14:sizeRelH>
            <wp14:sizeRelV relativeFrom="margin">
              <wp14:pctHeight>0</wp14:pctHeight>
            </wp14:sizeRelV>
          </wp:anchor>
        </w:drawing>
      </w:r>
      <w:r w:rsidRPr="00797B66">
        <w:rPr>
          <w:rFonts w:ascii="Arial" w:hAnsi="Arial" w:cs="Arial"/>
          <w:sz w:val="20"/>
        </w:rPr>
        <w:t xml:space="preserve">In 1766, the Moroccan ambassador Aḥmad ibn al-Mahdī al-Ghazzāl embarked on an unprecedented visit to Spain during a time of eased tensions between the two countries. The sultan Sidi Muḥammad ibn ‘Abdallah wanted the return of Muslim prisoners and sacred Islamic texts, while the Spanish king hoped to improve trade and security across the Strait of Gibraltar. With royal welcome and escort, al-Ghazzāl traveled for several months in order to meet with Carlos III at his summer palace north of Madrid. There they negotiated a historic treaty, and then the Moroccan ambassador made his way back to Marrakesh, where the treaty was ratified in the presence of the Spanish ambassador Jorge Juan and hundreds of freed Muslim captives. In total, the trip lasted a year and covered more than fifty Spanish cities and towns. Most remarkable, however, is the fact that al-Ghazzāl’s travelogue, in which he recorded the experience in great detail and moving prose, has been lost to history. </w:t>
      </w:r>
      <w:r w:rsidR="00223935" w:rsidRPr="00223935">
        <w:rPr>
          <w:rFonts w:ascii="Arial" w:hAnsi="Arial" w:cs="Arial"/>
          <w:sz w:val="20"/>
        </w:rPr>
        <w:t xml:space="preserve">This first full translation with critical introduction recovers his voice. It offers insight into the dawn of modern diplomacy and its overlap with literature; it looks at eighteenth-century Europe through Arab eyes; </w:t>
      </w:r>
      <w:r w:rsidR="00223935" w:rsidRPr="00223935">
        <w:rPr>
          <w:rFonts w:ascii="Arial" w:hAnsi="Arial" w:cs="Arial"/>
          <w:sz w:val="20"/>
        </w:rPr>
        <w:lastRenderedPageBreak/>
        <w:t>and, it explores the deep nostalgia that the Islamic past of Andalusia provoked for a Moroccan traveler who traced his family ties to exiles of the region. Finally, al-Ghazzāl’s visit has further significance as the neglected backdrop to one of Spain’s most canonical eighteenth-century works, the Moroccan Letters of José Cadalso. Thus, the world literature approach of the present introduction also reimagines the pluralism of Cadalso’s “foreign gaze” through the encounters of the actual ambassador in his own words.</w:t>
      </w:r>
      <w:r>
        <w:rPr>
          <w:rFonts w:ascii="Arial" w:hAnsi="Arial" w:cs="Arial"/>
          <w:sz w:val="20"/>
        </w:rPr>
        <w:t xml:space="preserve"> </w:t>
      </w:r>
      <w:r w:rsidR="00223935">
        <w:rPr>
          <w:rFonts w:ascii="Arial" w:hAnsi="Arial" w:cs="Arial"/>
          <w:sz w:val="20"/>
        </w:rPr>
        <w:t>–</w:t>
      </w:r>
      <w:r>
        <w:rPr>
          <w:rFonts w:ascii="Arial" w:hAnsi="Arial" w:cs="Arial"/>
          <w:sz w:val="20"/>
        </w:rPr>
        <w:t>Publisher</w:t>
      </w:r>
      <w:r w:rsidR="00223935">
        <w:rPr>
          <w:rFonts w:ascii="Arial" w:hAnsi="Arial" w:cs="Arial"/>
          <w:sz w:val="20"/>
        </w:rPr>
        <w:t xml:space="preserve"> </w:t>
      </w:r>
    </w:p>
    <w:p w:rsidR="00797B66" w:rsidRDefault="00797B66" w:rsidP="000276E1">
      <w:pPr>
        <w:autoSpaceDE w:val="0"/>
        <w:autoSpaceDN w:val="0"/>
        <w:adjustRightInd w:val="0"/>
        <w:rPr>
          <w:rFonts w:ascii="Arial" w:hAnsi="Arial" w:cs="Arial"/>
        </w:rPr>
      </w:pPr>
    </w:p>
    <w:p w:rsidR="0007722D" w:rsidRDefault="000276E1" w:rsidP="000276E1">
      <w:pPr>
        <w:autoSpaceDE w:val="0"/>
        <w:autoSpaceDN w:val="0"/>
        <w:adjustRightInd w:val="0"/>
        <w:rPr>
          <w:rFonts w:ascii="Arial" w:hAnsi="Arial" w:cs="Arial"/>
          <w:b/>
        </w:rPr>
      </w:pPr>
      <w:r>
        <w:rPr>
          <w:rFonts w:ascii="Arial" w:hAnsi="Arial" w:cs="Arial"/>
        </w:rPr>
        <w:t xml:space="preserve">To: </w:t>
      </w:r>
      <w:r w:rsidRPr="000276E1">
        <w:rPr>
          <w:rFonts w:ascii="Arial" w:hAnsi="Arial" w:cs="Arial"/>
          <w:b/>
        </w:rPr>
        <w:t>Anton Matytsin</w:t>
      </w:r>
    </w:p>
    <w:p w:rsidR="0007722D" w:rsidRPr="0007722D" w:rsidRDefault="0007722D" w:rsidP="0007722D">
      <w:pPr>
        <w:autoSpaceDE w:val="0"/>
        <w:autoSpaceDN w:val="0"/>
        <w:adjustRightInd w:val="0"/>
        <w:rPr>
          <w:rFonts w:ascii="Arial" w:hAnsi="Arial" w:cs="Arial"/>
          <w:sz w:val="20"/>
        </w:rPr>
      </w:pPr>
      <w:r>
        <w:rPr>
          <w:rFonts w:ascii="Arial" w:hAnsi="Arial" w:cs="Arial"/>
          <w:noProof/>
        </w:rPr>
        <w:drawing>
          <wp:anchor distT="0" distB="0" distL="114300" distR="114300" simplePos="0" relativeHeight="251697664" behindDoc="0" locked="0" layoutInCell="1" allowOverlap="1" wp14:anchorId="1AD5BB4E" wp14:editId="147F66BF">
            <wp:simplePos x="0" y="0"/>
            <wp:positionH relativeFrom="margin">
              <wp:align>left</wp:align>
            </wp:positionH>
            <wp:positionV relativeFrom="paragraph">
              <wp:posOffset>466090</wp:posOffset>
            </wp:positionV>
            <wp:extent cx="822960" cy="1234440"/>
            <wp:effectExtent l="0" t="0" r="0" b="381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titsyn2016.jpg"/>
                    <pic:cNvPicPr/>
                  </pic:nvPicPr>
                  <pic:blipFill>
                    <a:blip r:embed="rId114">
                      <a:extLst>
                        <a:ext uri="{28A0092B-C50C-407E-A947-70E740481C1C}">
                          <a14:useLocalDpi xmlns:a14="http://schemas.microsoft.com/office/drawing/2010/main" val="0"/>
                        </a:ext>
                      </a:extLst>
                    </a:blip>
                    <a:stretch>
                      <a:fillRect/>
                    </a:stretch>
                  </pic:blipFill>
                  <pic:spPr>
                    <a:xfrm>
                      <a:off x="0" y="0"/>
                      <a:ext cx="822960" cy="1234440"/>
                    </a:xfrm>
                    <a:prstGeom prst="rect">
                      <a:avLst/>
                    </a:prstGeom>
                  </pic:spPr>
                </pic:pic>
              </a:graphicData>
            </a:graphic>
            <wp14:sizeRelH relativeFrom="margin">
              <wp14:pctWidth>0</wp14:pctWidth>
            </wp14:sizeRelH>
            <wp14:sizeRelV relativeFrom="margin">
              <wp14:pctHeight>0</wp14:pctHeight>
            </wp14:sizeRelV>
          </wp:anchor>
        </w:drawing>
      </w:r>
      <w:r w:rsidRPr="0007722D">
        <w:rPr>
          <w:rFonts w:ascii="Arial" w:hAnsi="Arial" w:cs="Arial"/>
        </w:rPr>
        <w:t>Anton’s</w:t>
      </w:r>
      <w:r>
        <w:rPr>
          <w:rFonts w:ascii="Arial" w:hAnsi="Arial" w:cs="Arial"/>
        </w:rPr>
        <w:t xml:space="preserve"> first book </w:t>
      </w:r>
      <w:hyperlink r:id="rId115" w:history="1">
        <w:r w:rsidRPr="00760FDA">
          <w:rPr>
            <w:rStyle w:val="Hyperlink"/>
            <w:rFonts w:ascii="Arial" w:hAnsi="Arial" w:cs="Arial"/>
          </w:rPr>
          <w:t>The Specter of Skepticism in the Age of Enlightenment</w:t>
        </w:r>
      </w:hyperlink>
      <w:r w:rsidRPr="0007722D">
        <w:rPr>
          <w:rFonts w:ascii="Arial" w:hAnsi="Arial" w:cs="Arial"/>
        </w:rPr>
        <w:t xml:space="preserve"> was</w:t>
      </w:r>
      <w:r>
        <w:rPr>
          <w:rFonts w:ascii="Arial" w:hAnsi="Arial" w:cs="Arial"/>
        </w:rPr>
        <w:t xml:space="preserve"> published by the Johns Hopkins University Press. </w:t>
      </w:r>
      <w:r>
        <w:rPr>
          <w:rFonts w:ascii="Arial" w:hAnsi="Arial" w:cs="Arial"/>
        </w:rPr>
        <w:br/>
      </w:r>
      <w:r>
        <w:rPr>
          <w:rFonts w:ascii="Arial" w:hAnsi="Arial" w:cs="Arial"/>
        </w:rPr>
        <w:br/>
      </w:r>
      <w:r w:rsidRPr="0007722D">
        <w:rPr>
          <w:rFonts w:ascii="Arial" w:hAnsi="Arial" w:cs="Arial"/>
          <w:sz w:val="20"/>
        </w:rPr>
        <w:t xml:space="preserve">In </w:t>
      </w:r>
      <w:r w:rsidRPr="00760FDA">
        <w:rPr>
          <w:rFonts w:ascii="Arial" w:hAnsi="Arial" w:cs="Arial"/>
          <w:sz w:val="20"/>
          <w:u w:val="single"/>
        </w:rPr>
        <w:t>The Specter of Skepticism in the Age of Enlightenment</w:t>
      </w:r>
      <w:r w:rsidRPr="0007722D">
        <w:rPr>
          <w:rFonts w:ascii="Arial" w:hAnsi="Arial" w:cs="Arial"/>
          <w:sz w:val="20"/>
        </w:rPr>
        <w:t>, Anton Matytsin describes how skeptical rhetoric forced philosophers to formulate the principles and assumptions that they found to be certain or, at the very least, highly probable. In attempting to answer the deep challenge of philosophical skepticism, these thinkers explicitly articulated the rules for attaining true and certain knowledge and defined the boundaries beyond which human understanding could not venture. Matytsin explains the dialectical outcome of the philosophical disputes between the skeptics and their various opponents in France, the Dutch Repu</w:t>
      </w:r>
      <w:r w:rsidR="00760FDA">
        <w:rPr>
          <w:rFonts w:ascii="Arial" w:hAnsi="Arial" w:cs="Arial"/>
          <w:sz w:val="20"/>
        </w:rPr>
        <w:t>blic, Switzerland, and Prussia…</w:t>
      </w:r>
    </w:p>
    <w:p w:rsidR="000276E1" w:rsidRDefault="0007722D" w:rsidP="0007722D">
      <w:pPr>
        <w:autoSpaceDE w:val="0"/>
        <w:autoSpaceDN w:val="0"/>
        <w:adjustRightInd w:val="0"/>
        <w:rPr>
          <w:rFonts w:ascii="Arial" w:hAnsi="Arial" w:cs="Arial"/>
        </w:rPr>
      </w:pPr>
      <w:r w:rsidRPr="0007722D">
        <w:rPr>
          <w:rFonts w:ascii="Arial" w:hAnsi="Arial" w:cs="Arial"/>
          <w:sz w:val="20"/>
        </w:rPr>
        <w:t>This complex and engaging book offers a powerful new explanation of how Enlightenment thinkers came to understand the purposes and the boundaries of rational inquiry. -publisher</w:t>
      </w:r>
      <w:r w:rsidRPr="0007722D">
        <w:rPr>
          <w:rFonts w:ascii="Arial" w:hAnsi="Arial" w:cs="Arial"/>
          <w:sz w:val="20"/>
        </w:rPr>
        <w:br/>
      </w:r>
      <w:r>
        <w:rPr>
          <w:rFonts w:ascii="Arial" w:hAnsi="Arial" w:cs="Arial"/>
        </w:rPr>
        <w:br/>
        <w:t>ALSO</w:t>
      </w:r>
      <w:r>
        <w:rPr>
          <w:rFonts w:ascii="Arial" w:hAnsi="Arial" w:cs="Arial"/>
        </w:rPr>
        <w:br/>
      </w:r>
      <w:r w:rsidR="000276E1" w:rsidRPr="000276E1">
        <w:rPr>
          <w:rFonts w:ascii="Arial" w:hAnsi="Arial" w:cs="Arial"/>
          <w:b/>
        </w:rPr>
        <w:lastRenderedPageBreak/>
        <w:br/>
      </w:r>
      <w:r w:rsidR="000276E1">
        <w:rPr>
          <w:rFonts w:ascii="Arial" w:hAnsi="Arial" w:cs="Arial"/>
        </w:rPr>
        <w:t xml:space="preserve">Anton’s chapter </w:t>
      </w:r>
      <w:r w:rsidR="000276E1" w:rsidRPr="000276E1">
        <w:rPr>
          <w:rFonts w:ascii="Arial" w:hAnsi="Arial" w:cs="Arial"/>
        </w:rPr>
        <w:t>“Reason and Utility in Eighteenth-Centu</w:t>
      </w:r>
      <w:r w:rsidR="000276E1">
        <w:rPr>
          <w:rFonts w:ascii="Arial" w:hAnsi="Arial" w:cs="Arial"/>
        </w:rPr>
        <w:t>ry French Religious Apologetics</w:t>
      </w:r>
      <w:r w:rsidR="000276E1" w:rsidRPr="000276E1">
        <w:rPr>
          <w:rFonts w:ascii="Arial" w:hAnsi="Arial" w:cs="Arial"/>
        </w:rPr>
        <w:t xml:space="preserve">” was published in </w:t>
      </w:r>
      <w:hyperlink r:id="rId116" w:history="1">
        <w:r w:rsidR="000276E1" w:rsidRPr="000276E1">
          <w:rPr>
            <w:rStyle w:val="Hyperlink"/>
            <w:rFonts w:ascii="Arial" w:hAnsi="Arial" w:cs="Arial"/>
            <w:i/>
          </w:rPr>
          <w:t>God in the Enlightenment</w:t>
        </w:r>
      </w:hyperlink>
      <w:r w:rsidR="000276E1" w:rsidRPr="000276E1">
        <w:rPr>
          <w:rFonts w:ascii="Arial" w:hAnsi="Arial" w:cs="Arial"/>
        </w:rPr>
        <w:t>, ed. Robert Ingram and William Bulman (Oxford: Oxford University Press, 2016), pp. 63–82.</w:t>
      </w:r>
      <w:r w:rsidR="000276E1">
        <w:rPr>
          <w:rFonts w:ascii="Arial" w:hAnsi="Arial" w:cs="Arial"/>
        </w:rPr>
        <w:t xml:space="preserve"> </w:t>
      </w:r>
    </w:p>
    <w:p w:rsidR="000276E1" w:rsidRDefault="000276E1" w:rsidP="000276E1">
      <w:pPr>
        <w:autoSpaceDE w:val="0"/>
        <w:autoSpaceDN w:val="0"/>
        <w:adjustRightInd w:val="0"/>
        <w:rPr>
          <w:rFonts w:ascii="Arial" w:hAnsi="Arial" w:cs="Arial"/>
        </w:rPr>
      </w:pPr>
      <w:r w:rsidRPr="000276E1">
        <w:rPr>
          <w:rFonts w:ascii="Arial" w:hAnsi="Arial" w:cs="Arial"/>
          <w:noProof/>
          <w:sz w:val="20"/>
        </w:rPr>
        <w:drawing>
          <wp:anchor distT="0" distB="0" distL="114300" distR="114300" simplePos="0" relativeHeight="251696640" behindDoc="0" locked="0" layoutInCell="1" allowOverlap="1" wp14:anchorId="1C8AAF9D" wp14:editId="0F7FDE26">
            <wp:simplePos x="0" y="0"/>
            <wp:positionH relativeFrom="margin">
              <wp:align>left</wp:align>
            </wp:positionH>
            <wp:positionV relativeFrom="paragraph">
              <wp:posOffset>173355</wp:posOffset>
            </wp:positionV>
            <wp:extent cx="798195" cy="1203960"/>
            <wp:effectExtent l="0" t="0" r="190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tytsinchap201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98195" cy="1203960"/>
                    </a:xfrm>
                    <a:prstGeom prst="rect">
                      <a:avLst/>
                    </a:prstGeom>
                  </pic:spPr>
                </pic:pic>
              </a:graphicData>
            </a:graphic>
            <wp14:sizeRelH relativeFrom="margin">
              <wp14:pctWidth>0</wp14:pctWidth>
            </wp14:sizeRelH>
            <wp14:sizeRelV relativeFrom="margin">
              <wp14:pctHeight>0</wp14:pctHeight>
            </wp14:sizeRelV>
          </wp:anchor>
        </w:drawing>
      </w:r>
    </w:p>
    <w:p w:rsidR="000276E1" w:rsidRPr="000276E1" w:rsidRDefault="000276E1" w:rsidP="000276E1">
      <w:pPr>
        <w:autoSpaceDE w:val="0"/>
        <w:autoSpaceDN w:val="0"/>
        <w:adjustRightInd w:val="0"/>
        <w:rPr>
          <w:rFonts w:ascii="Arial" w:hAnsi="Arial" w:cs="Arial"/>
          <w:sz w:val="20"/>
        </w:rPr>
      </w:pPr>
      <w:r>
        <w:rPr>
          <w:rFonts w:ascii="Arial" w:hAnsi="Arial" w:cs="Arial"/>
          <w:sz w:val="20"/>
        </w:rPr>
        <w:t>“</w:t>
      </w:r>
      <w:r w:rsidRPr="000276E1">
        <w:rPr>
          <w:rFonts w:ascii="Arial" w:hAnsi="Arial" w:cs="Arial"/>
          <w:sz w:val="20"/>
        </w:rPr>
        <w:t>This chapter explores the transformation in the form and content of religious apologetic works in eighteenth-century France. Despite the growing polarization of the intellectual climate, the critics of the </w:t>
      </w:r>
      <w:r w:rsidRPr="000276E1">
        <w:rPr>
          <w:rFonts w:ascii="Arial" w:hAnsi="Arial" w:cs="Arial"/>
          <w:i/>
          <w:iCs/>
          <w:sz w:val="20"/>
        </w:rPr>
        <w:t>philosophes</w:t>
      </w:r>
      <w:r w:rsidRPr="000276E1">
        <w:rPr>
          <w:rFonts w:ascii="Arial" w:hAnsi="Arial" w:cs="Arial"/>
          <w:sz w:val="20"/>
        </w:rPr>
        <w:t> often adapted their arguments to secular and naturalist currents of the Enlightenment. Catholic and Protestant</w:t>
      </w:r>
      <w:r w:rsidRPr="000276E1">
        <w:rPr>
          <w:rFonts w:ascii="Arial" w:hAnsi="Arial" w:cs="Arial"/>
          <w:i/>
          <w:iCs/>
          <w:sz w:val="20"/>
        </w:rPr>
        <w:t>antiphilosophes</w:t>
      </w:r>
      <w:r w:rsidRPr="000276E1">
        <w:rPr>
          <w:rFonts w:ascii="Arial" w:hAnsi="Arial" w:cs="Arial"/>
          <w:sz w:val="20"/>
        </w:rPr>
        <w:t> attempted to defend Christianity before the tribunal of reason. They did so by appealing to the claims of natural religion and by stressing the practical utility of religious belief for political and social life. The growing emphasis on the reasonableness and utility of Christianity reveal the complex relationship between faith and reason in the French Enlightenment and show that religious thinkers were quite flexible in modifying their arguments to the naturalist and secular trends of eighteenth-century thought.</w:t>
      </w:r>
      <w:r>
        <w:rPr>
          <w:rFonts w:ascii="Arial" w:hAnsi="Arial" w:cs="Arial"/>
          <w:sz w:val="20"/>
        </w:rPr>
        <w:t>”</w:t>
      </w:r>
      <w:r w:rsidRPr="000276E1">
        <w:rPr>
          <w:rFonts w:ascii="Arial" w:hAnsi="Arial" w:cs="Arial"/>
          <w:sz w:val="20"/>
        </w:rPr>
        <w:t xml:space="preserve"> -Abstract</w:t>
      </w:r>
    </w:p>
    <w:p w:rsidR="000276E1" w:rsidRDefault="000276E1" w:rsidP="00A8170A">
      <w:pPr>
        <w:autoSpaceDE w:val="0"/>
        <w:autoSpaceDN w:val="0"/>
        <w:adjustRightInd w:val="0"/>
        <w:rPr>
          <w:rFonts w:ascii="Arial" w:hAnsi="Arial" w:cs="Arial"/>
        </w:rPr>
      </w:pPr>
    </w:p>
    <w:p w:rsidR="00A8170A" w:rsidRPr="00A8170A" w:rsidRDefault="00A8170A" w:rsidP="00A8170A">
      <w:pPr>
        <w:autoSpaceDE w:val="0"/>
        <w:autoSpaceDN w:val="0"/>
        <w:adjustRightInd w:val="0"/>
        <w:rPr>
          <w:rFonts w:ascii="Arial" w:hAnsi="Arial" w:cs="Arial"/>
          <w:sz w:val="22"/>
        </w:rPr>
      </w:pPr>
      <w:r>
        <w:rPr>
          <w:rFonts w:ascii="Arial" w:hAnsi="Arial" w:cs="Arial"/>
        </w:rPr>
        <w:t xml:space="preserve">To: </w:t>
      </w:r>
      <w:r w:rsidRPr="00A8170A">
        <w:rPr>
          <w:rFonts w:ascii="Arial" w:hAnsi="Arial" w:cs="Arial"/>
          <w:b/>
        </w:rPr>
        <w:t>Irene Lopez</w:t>
      </w:r>
      <w:r>
        <w:rPr>
          <w:rFonts w:ascii="Arial" w:hAnsi="Arial" w:cs="Arial"/>
        </w:rPr>
        <w:br/>
        <w:t>Irene r</w:t>
      </w:r>
      <w:r w:rsidRPr="00A8170A">
        <w:rPr>
          <w:rFonts w:ascii="Arial" w:hAnsi="Arial" w:cs="Arial"/>
        </w:rPr>
        <w:t>eceived the Henry David International Mentoring award from Division 52 (International Psychology Division) of the American Psychological Association</w:t>
      </w:r>
      <w:r>
        <w:rPr>
          <w:rFonts w:ascii="Arial" w:hAnsi="Arial" w:cs="Arial"/>
        </w:rPr>
        <w:t xml:space="preserve">.  </w:t>
      </w:r>
      <w:r w:rsidRPr="00A8170A">
        <w:rPr>
          <w:rFonts w:ascii="Arial" w:hAnsi="Arial" w:cs="Arial"/>
          <w:sz w:val="16"/>
        </w:rPr>
        <w:t>8/15/2016</w:t>
      </w:r>
    </w:p>
    <w:p w:rsidR="00E50D14" w:rsidRDefault="00A8170A" w:rsidP="00E50D14">
      <w:pPr>
        <w:pStyle w:val="NormalWeb"/>
        <w:ind w:left="720"/>
        <w:rPr>
          <w:rFonts w:ascii="Arial" w:hAnsi="Arial" w:cs="Arial"/>
          <w:sz w:val="20"/>
          <w:szCs w:val="20"/>
        </w:rPr>
      </w:pPr>
      <w:r w:rsidRPr="00A8170A">
        <w:rPr>
          <w:rFonts w:ascii="Arial" w:hAnsi="Arial" w:cs="Arial"/>
          <w:sz w:val="20"/>
          <w:szCs w:val="20"/>
        </w:rPr>
        <w:t>The Division 52 Henry David International Mentoring Award is presented annually to a member or affiliate of Division 52, who plays an exceptional mentoring role in an international context.</w:t>
      </w:r>
      <w:r>
        <w:rPr>
          <w:rFonts w:ascii="Arial" w:hAnsi="Arial" w:cs="Arial"/>
          <w:sz w:val="20"/>
          <w:szCs w:val="20"/>
        </w:rPr>
        <w:br/>
      </w:r>
      <w:r>
        <w:rPr>
          <w:rFonts w:ascii="Arial" w:hAnsi="Arial" w:cs="Arial"/>
          <w:sz w:val="20"/>
          <w:szCs w:val="20"/>
        </w:rPr>
        <w:lastRenderedPageBreak/>
        <w:br/>
      </w:r>
      <w:r w:rsidRPr="00A8170A">
        <w:rPr>
          <w:rFonts w:ascii="Arial" w:hAnsi="Arial" w:cs="Arial"/>
          <w:sz w:val="20"/>
          <w:szCs w:val="20"/>
        </w:rPr>
        <w:t>Mentoring may be defined by any of the following activities:</w:t>
      </w:r>
      <w:r w:rsidRPr="00A8170A">
        <w:rPr>
          <w:rFonts w:ascii="Arial" w:hAnsi="Arial" w:cs="Arial"/>
          <w:sz w:val="20"/>
          <w:szCs w:val="20"/>
        </w:rPr>
        <w:br/>
        <w:t>(1) A psychologist who has served as a mentor for international students or faculty member for at least three years.</w:t>
      </w:r>
      <w:r w:rsidRPr="00A8170A">
        <w:rPr>
          <w:rFonts w:ascii="Arial" w:hAnsi="Arial" w:cs="Arial"/>
          <w:sz w:val="20"/>
          <w:szCs w:val="20"/>
        </w:rPr>
        <w:br/>
        <w:t>(2) A psychologist who has mentored students in the area of international psychology, by training, educating, and/or preparing students to be active participants in international psychology.</w:t>
      </w:r>
      <w:r w:rsidRPr="00A8170A">
        <w:rPr>
          <w:rFonts w:ascii="Arial" w:hAnsi="Arial" w:cs="Arial"/>
          <w:sz w:val="20"/>
          <w:szCs w:val="20"/>
        </w:rPr>
        <w:br/>
        <w:t>(3) A senior psychologist who has mentored early career psychologists who are now functioning as international psychologists.</w:t>
      </w:r>
      <w:r w:rsidRPr="00A8170A">
        <w:rPr>
          <w:rFonts w:ascii="Arial" w:hAnsi="Arial" w:cs="Arial"/>
          <w:sz w:val="20"/>
          <w:szCs w:val="20"/>
        </w:rPr>
        <w:br/>
        <w:t>OR</w:t>
      </w:r>
      <w:r w:rsidRPr="00A8170A">
        <w:rPr>
          <w:rFonts w:ascii="Arial" w:hAnsi="Arial" w:cs="Arial"/>
          <w:sz w:val="20"/>
          <w:szCs w:val="20"/>
        </w:rPr>
        <w:br/>
        <w:t>(4) An international psychologist working outside of the United States who serves as a mentor on his/her campus or at his/her agency.</w:t>
      </w:r>
      <w:r>
        <w:rPr>
          <w:rFonts w:ascii="Arial" w:hAnsi="Arial" w:cs="Arial"/>
          <w:sz w:val="20"/>
          <w:szCs w:val="20"/>
        </w:rPr>
        <w:t xml:space="preserve">  – from </w:t>
      </w:r>
      <w:hyperlink r:id="rId118" w:history="1">
        <w:r w:rsidRPr="00A8170A">
          <w:rPr>
            <w:rStyle w:val="Hyperlink"/>
            <w:rFonts w:ascii="Arial" w:hAnsi="Arial" w:cs="Arial"/>
            <w:sz w:val="20"/>
            <w:szCs w:val="20"/>
          </w:rPr>
          <w:t>website</w:t>
        </w:r>
      </w:hyperlink>
      <w:r>
        <w:rPr>
          <w:rFonts w:ascii="Arial" w:hAnsi="Arial" w:cs="Arial"/>
          <w:sz w:val="20"/>
          <w:szCs w:val="20"/>
        </w:rPr>
        <w:t xml:space="preserve"> </w:t>
      </w:r>
    </w:p>
    <w:p w:rsidR="00357051" w:rsidRDefault="00E50D14" w:rsidP="00357051">
      <w:pPr>
        <w:pStyle w:val="NormalWeb"/>
        <w:rPr>
          <w:rFonts w:ascii="Arial" w:hAnsi="Arial" w:cs="Arial"/>
        </w:rPr>
      </w:pPr>
      <w:r w:rsidRPr="00E50D14">
        <w:rPr>
          <w:rFonts w:ascii="Arial" w:eastAsia="Times New Roman" w:hAnsi="Arial" w:cs="Arial"/>
        </w:rPr>
        <w:t xml:space="preserve">Irene was also appointed for a second year in a row to the Diversity Abroad Racial and Ethnic Minority Task Force. </w:t>
      </w:r>
      <w:r w:rsidRPr="00E50D14">
        <w:rPr>
          <w:rFonts w:ascii="Arial" w:hAnsi="Arial" w:cs="Arial"/>
          <w:sz w:val="20"/>
          <w:szCs w:val="20"/>
        </w:rPr>
        <w:t>"</w:t>
      </w:r>
      <w:hyperlink r:id="rId119" w:history="1">
        <w:r w:rsidRPr="00E50D14">
          <w:rPr>
            <w:rStyle w:val="Hyperlink"/>
            <w:rFonts w:ascii="Arial" w:hAnsi="Arial" w:cs="Arial"/>
            <w:sz w:val="20"/>
            <w:szCs w:val="20"/>
          </w:rPr>
          <w:t>The Diversity Abroad Network</w:t>
        </w:r>
      </w:hyperlink>
      <w:r w:rsidRPr="00E50D14">
        <w:rPr>
          <w:rFonts w:ascii="Arial" w:hAnsi="Arial" w:cs="Arial"/>
          <w:sz w:val="20"/>
          <w:szCs w:val="20"/>
        </w:rPr>
        <w:t xml:space="preserve"> is the leading professional consortium of educational institutions, government agencies, for-profit and non-profit organizations dedicated to advancing diversity and inclusive good practices that increase access, achieve greater diversity and foster inclusive excellence in international education."</w:t>
      </w:r>
      <w:r>
        <w:rPr>
          <w:rFonts w:ascii="Arial" w:hAnsi="Arial" w:cs="Arial"/>
          <w:sz w:val="20"/>
          <w:szCs w:val="20"/>
        </w:rPr>
        <w:t xml:space="preserve">  -from </w:t>
      </w:r>
      <w:hyperlink r:id="rId120" w:history="1">
        <w:r w:rsidRPr="00E50D14">
          <w:rPr>
            <w:rStyle w:val="Hyperlink"/>
            <w:rFonts w:ascii="Arial" w:hAnsi="Arial" w:cs="Arial"/>
            <w:sz w:val="20"/>
            <w:szCs w:val="20"/>
          </w:rPr>
          <w:t>website</w:t>
        </w:r>
      </w:hyperlink>
      <w:r>
        <w:rPr>
          <w:rFonts w:ascii="Arial" w:hAnsi="Arial" w:cs="Arial"/>
          <w:sz w:val="20"/>
          <w:szCs w:val="20"/>
        </w:rPr>
        <w:br/>
      </w:r>
      <w:r w:rsidR="00357051">
        <w:rPr>
          <w:rFonts w:ascii="Arial" w:hAnsi="Arial" w:cs="Arial"/>
        </w:rPr>
        <w:br/>
        <w:t>Additionally, Irene c</w:t>
      </w:r>
      <w:r w:rsidR="00357051" w:rsidRPr="00357051">
        <w:rPr>
          <w:rFonts w:ascii="Arial" w:hAnsi="Arial" w:cs="Arial"/>
        </w:rPr>
        <w:t xml:space="preserve">o-authored </w:t>
      </w:r>
      <w:r w:rsidR="00357051">
        <w:rPr>
          <w:rFonts w:ascii="Arial" w:hAnsi="Arial" w:cs="Arial"/>
        </w:rPr>
        <w:t xml:space="preserve">a </w:t>
      </w:r>
      <w:r w:rsidR="00357051" w:rsidRPr="00357051">
        <w:rPr>
          <w:rFonts w:ascii="Arial" w:hAnsi="Arial" w:cs="Arial"/>
        </w:rPr>
        <w:t xml:space="preserve">book chapter with Kenyon student Olivia Legan </w:t>
      </w:r>
      <w:r w:rsidR="00357051">
        <w:rPr>
          <w:rFonts w:ascii="Arial" w:hAnsi="Arial" w:cs="Arial"/>
        </w:rPr>
        <w:t>‘17</w:t>
      </w:r>
      <w:r w:rsidR="00357051" w:rsidRPr="00357051">
        <w:rPr>
          <w:rFonts w:ascii="Arial" w:hAnsi="Arial" w:cs="Arial"/>
        </w:rPr>
        <w:t xml:space="preserve"> on the persistence of classism in psychology</w:t>
      </w:r>
      <w:r w:rsidR="00357051">
        <w:rPr>
          <w:rFonts w:ascii="Arial" w:hAnsi="Arial" w:cs="Arial"/>
        </w:rPr>
        <w:t xml:space="preserve">. </w:t>
      </w:r>
    </w:p>
    <w:p w:rsidR="00357051" w:rsidRDefault="00357051" w:rsidP="00357051">
      <w:pPr>
        <w:pStyle w:val="NormalWeb"/>
        <w:rPr>
          <w:rFonts w:ascii="Arial" w:hAnsi="Arial" w:cs="Arial"/>
        </w:rPr>
      </w:pPr>
      <w:r w:rsidRPr="00357051">
        <w:rPr>
          <w:rFonts w:ascii="Arial" w:hAnsi="Arial" w:cs="Arial"/>
          <w:noProof/>
        </w:rPr>
        <w:lastRenderedPageBreak/>
        <w:drawing>
          <wp:anchor distT="0" distB="0" distL="114300" distR="114300" simplePos="0" relativeHeight="251695616" behindDoc="0" locked="0" layoutInCell="1" allowOverlap="1">
            <wp:simplePos x="0" y="0"/>
            <wp:positionH relativeFrom="margin">
              <wp:align>left</wp:align>
            </wp:positionH>
            <wp:positionV relativeFrom="paragraph">
              <wp:posOffset>-1905</wp:posOffset>
            </wp:positionV>
            <wp:extent cx="716915" cy="1074420"/>
            <wp:effectExtent l="0" t="0" r="6985" b="0"/>
            <wp:wrapSquare wrapText="bothSides"/>
            <wp:docPr id="81" name="Picture 81" descr="https://rowman.com/M/14/758/97814758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wman.com/M/14/758/978147582252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28414" cy="1091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51">
        <w:rPr>
          <w:rFonts w:ascii="Arial" w:hAnsi="Arial" w:cs="Arial"/>
          <w:sz w:val="20"/>
          <w:szCs w:val="20"/>
        </w:rPr>
        <w:t xml:space="preserve">“In the tradition of Ryan and Sackrey’s (1984) classic text, Strangers in Paradise, </w:t>
      </w:r>
      <w:hyperlink r:id="rId122" w:history="1">
        <w:r w:rsidRPr="00357051">
          <w:rPr>
            <w:rStyle w:val="Hyperlink"/>
            <w:rFonts w:ascii="Arial" w:hAnsi="Arial" w:cs="Arial"/>
            <w:sz w:val="20"/>
            <w:szCs w:val="20"/>
          </w:rPr>
          <w:t>Working in Class</w:t>
        </w:r>
      </w:hyperlink>
      <w:r w:rsidRPr="00357051">
        <w:rPr>
          <w:rFonts w:ascii="Arial" w:hAnsi="Arial" w:cs="Arial"/>
          <w:sz w:val="20"/>
          <w:szCs w:val="20"/>
        </w:rPr>
        <w:t xml:space="preserve"> (2016) is a new interdisciplinary edited volume of personal essays by working class academics. In this volume, I contributed an essay on my experience as a working class scholar in psychology and provide my own reflections on how my own discipline of psychology still struggles with how to properly incorporate class in the classroom</w:t>
      </w:r>
      <w:r>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Pr="00357051">
        <w:rPr>
          <w:rFonts w:ascii="Arial" w:hAnsi="Arial" w:cs="Arial"/>
          <w:color w:val="222222"/>
          <w:sz w:val="20"/>
          <w:shd w:val="clear" w:color="auto" w:fill="FFFFFF"/>
        </w:rPr>
        <w:t>López, I. &amp; Legan, O.* (2016). Controlling for class - or the persistence of classism in psychology. In A. L. Hurst &amp; S. K. Nenga (Eds.), Working in Class: Recognizing How Social Class Shapes Our Academic Work. (pp. 23-34). Rowman &amp; Littlefield.</w:t>
      </w:r>
    </w:p>
    <w:p w:rsidR="00B738EC" w:rsidRDefault="00B738EC" w:rsidP="00E50D14">
      <w:pPr>
        <w:pStyle w:val="NormalWeb"/>
        <w:rPr>
          <w:rFonts w:ascii="Arial" w:hAnsi="Arial" w:cs="Arial"/>
        </w:rPr>
      </w:pPr>
      <w:r>
        <w:rPr>
          <w:rFonts w:ascii="Arial" w:hAnsi="Arial" w:cs="Arial"/>
        </w:rPr>
        <w:t xml:space="preserve">To: </w:t>
      </w:r>
      <w:r w:rsidRPr="00B738EC">
        <w:rPr>
          <w:rFonts w:ascii="Arial" w:hAnsi="Arial" w:cs="Arial"/>
          <w:b/>
        </w:rPr>
        <w:t>Chris Bickford</w:t>
      </w:r>
      <w:r w:rsidRPr="00B738EC">
        <w:rPr>
          <w:rFonts w:ascii="Arial" w:hAnsi="Arial" w:cs="Arial"/>
          <w:b/>
        </w:rPr>
        <w:br/>
      </w:r>
      <w:r>
        <w:rPr>
          <w:rFonts w:ascii="Arial" w:hAnsi="Arial" w:cs="Arial"/>
        </w:rPr>
        <w:t xml:space="preserve">Chris’ </w:t>
      </w:r>
      <w:r w:rsidRPr="00B738EC">
        <w:rPr>
          <w:rFonts w:ascii="Arial" w:hAnsi="Arial" w:cs="Arial"/>
        </w:rPr>
        <w:t>article "</w:t>
      </w:r>
      <w:hyperlink r:id="rId123" w:history="1">
        <w:r w:rsidRPr="00B641C9">
          <w:rPr>
            <w:rStyle w:val="Hyperlink"/>
            <w:rFonts w:ascii="Arial" w:hAnsi="Arial" w:cs="Arial"/>
          </w:rPr>
          <w:t>Ecophysiology of leaf trichomes</w:t>
        </w:r>
      </w:hyperlink>
      <w:r w:rsidRPr="00B738EC">
        <w:rPr>
          <w:rFonts w:ascii="Arial" w:hAnsi="Arial" w:cs="Arial"/>
        </w:rPr>
        <w:t xml:space="preserve">" was published in </w:t>
      </w:r>
      <w:r w:rsidRPr="00B738EC">
        <w:rPr>
          <w:rFonts w:ascii="Arial" w:hAnsi="Arial" w:cs="Arial"/>
          <w:i/>
        </w:rPr>
        <w:t>Functional Plant Biology</w:t>
      </w:r>
      <w:r w:rsidRPr="00B738EC">
        <w:rPr>
          <w:rFonts w:ascii="Arial" w:hAnsi="Arial" w:cs="Arial"/>
        </w:rPr>
        <w:t>, Volume 43(9), September 2016, pages 807-814.</w:t>
      </w:r>
      <w:r>
        <w:rPr>
          <w:rFonts w:ascii="Arial" w:hAnsi="Arial" w:cs="Arial"/>
        </w:rPr>
        <w:t xml:space="preserve"> </w:t>
      </w:r>
    </w:p>
    <w:p w:rsidR="00B738EC" w:rsidRPr="005B291C" w:rsidRDefault="00B738EC" w:rsidP="00B738EC">
      <w:pPr>
        <w:pStyle w:val="NormalWeb"/>
        <w:spacing w:before="0" w:beforeAutospacing="0" w:after="0" w:afterAutospacing="0"/>
        <w:rPr>
          <w:rFonts w:ascii="Arial" w:hAnsi="Arial" w:cs="Arial"/>
          <w:sz w:val="28"/>
        </w:rPr>
      </w:pPr>
      <w:r>
        <w:rPr>
          <w:noProof/>
        </w:rPr>
        <w:drawing>
          <wp:anchor distT="0" distB="0" distL="114300" distR="114300" simplePos="0" relativeHeight="251693568" behindDoc="0" locked="0" layoutInCell="1" allowOverlap="1" wp14:anchorId="1BC22AD2" wp14:editId="02F17F61">
            <wp:simplePos x="0" y="0"/>
            <wp:positionH relativeFrom="margin">
              <wp:align>left</wp:align>
            </wp:positionH>
            <wp:positionV relativeFrom="paragraph">
              <wp:posOffset>177800</wp:posOffset>
            </wp:positionV>
            <wp:extent cx="708660" cy="935355"/>
            <wp:effectExtent l="0" t="0" r="0" b="0"/>
            <wp:wrapSquare wrapText="bothSides"/>
            <wp:docPr id="78" name="Picture 78" descr="Journ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al Cov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25356" cy="95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r>
      <w:r>
        <w:rPr>
          <w:rFonts w:ascii="Arial" w:hAnsi="Arial" w:cs="Arial"/>
          <w:color w:val="000000"/>
          <w:sz w:val="18"/>
          <w:szCs w:val="18"/>
          <w:shd w:val="clear" w:color="auto" w:fill="FFFFFF"/>
        </w:rPr>
        <w:t xml:space="preserve"> </w:t>
      </w:r>
      <w:r w:rsidRPr="005B291C">
        <w:rPr>
          <w:rFonts w:ascii="Arial" w:hAnsi="Arial" w:cs="Arial"/>
          <w:color w:val="000000"/>
          <w:sz w:val="20"/>
          <w:szCs w:val="18"/>
          <w:shd w:val="clear" w:color="auto" w:fill="FFFFFF"/>
        </w:rPr>
        <w:t>“This review examines how leaf trichomes influence leaf physiological responses to abiotic environmental drivers. Leaf trichomes are known to modulate leaf traits, particularly radiation absorptance, but studies in recent decades have demonstrated that trichomes have a more expansive role in the plant–environment interaction. -Abstract</w:t>
      </w:r>
    </w:p>
    <w:p w:rsidR="00B738EC" w:rsidRDefault="00B738EC" w:rsidP="00A6357F">
      <w:pPr>
        <w:pStyle w:val="NormalWeb"/>
        <w:spacing w:before="0" w:beforeAutospacing="0" w:after="0" w:afterAutospacing="0"/>
        <w:rPr>
          <w:rFonts w:ascii="Arial" w:hAnsi="Arial" w:cs="Arial"/>
        </w:rPr>
      </w:pPr>
    </w:p>
    <w:p w:rsidR="00B738EC" w:rsidRDefault="00B738EC" w:rsidP="00A6357F">
      <w:pPr>
        <w:pStyle w:val="NormalWeb"/>
        <w:spacing w:before="0" w:beforeAutospacing="0" w:after="0" w:afterAutospacing="0"/>
        <w:rPr>
          <w:rFonts w:ascii="Arial" w:hAnsi="Arial" w:cs="Arial"/>
        </w:rPr>
      </w:pPr>
    </w:p>
    <w:p w:rsidR="00B738EC" w:rsidRDefault="00B738EC" w:rsidP="00A6357F">
      <w:pPr>
        <w:pStyle w:val="NormalWeb"/>
        <w:spacing w:before="0" w:beforeAutospacing="0" w:after="0" w:afterAutospacing="0"/>
        <w:rPr>
          <w:rFonts w:ascii="Arial" w:hAnsi="Arial" w:cs="Arial"/>
        </w:rPr>
      </w:pPr>
    </w:p>
    <w:p w:rsidR="00B738EC" w:rsidRDefault="00B738EC" w:rsidP="00A6357F">
      <w:pPr>
        <w:pStyle w:val="NormalWeb"/>
        <w:spacing w:before="0" w:beforeAutospacing="0" w:after="0" w:afterAutospacing="0"/>
        <w:rPr>
          <w:rFonts w:ascii="Arial" w:hAnsi="Arial" w:cs="Arial"/>
        </w:rPr>
      </w:pPr>
    </w:p>
    <w:p w:rsidR="00A6357F" w:rsidRPr="00780659" w:rsidRDefault="00B738EC" w:rsidP="00A6357F">
      <w:pPr>
        <w:pStyle w:val="NormalWeb"/>
        <w:spacing w:before="0" w:beforeAutospacing="0" w:after="0" w:afterAutospacing="0"/>
        <w:rPr>
          <w:rFonts w:ascii="Arial" w:hAnsi="Arial" w:cs="Arial"/>
          <w:sz w:val="22"/>
        </w:rPr>
      </w:pPr>
      <w:r w:rsidRPr="00780659">
        <w:rPr>
          <w:noProof/>
          <w:sz w:val="22"/>
        </w:rPr>
        <w:drawing>
          <wp:anchor distT="0" distB="0" distL="114300" distR="114300" simplePos="0" relativeHeight="251692544" behindDoc="0" locked="0" layoutInCell="1" allowOverlap="1" wp14:anchorId="5FB77F68" wp14:editId="1D9FB264">
            <wp:simplePos x="0" y="0"/>
            <wp:positionH relativeFrom="margin">
              <wp:align>left</wp:align>
            </wp:positionH>
            <wp:positionV relativeFrom="paragraph">
              <wp:posOffset>970280</wp:posOffset>
            </wp:positionV>
            <wp:extent cx="708660" cy="1024890"/>
            <wp:effectExtent l="0" t="0" r="0" b="3810"/>
            <wp:wrapSquare wrapText="bothSides"/>
            <wp:docPr id="77" name="Picture 77" descr="China in Depth: An Integrated Course in Advanced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in Depth: An Integrated Course in Advanced Chines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0866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57F">
        <w:rPr>
          <w:rFonts w:ascii="Arial" w:hAnsi="Arial" w:cs="Arial"/>
        </w:rPr>
        <w:t xml:space="preserve">To: </w:t>
      </w:r>
      <w:r w:rsidR="00A6357F" w:rsidRPr="00780659">
        <w:rPr>
          <w:rFonts w:ascii="Arial" w:hAnsi="Arial" w:cs="Arial"/>
          <w:b/>
        </w:rPr>
        <w:t>Jianhua B</w:t>
      </w:r>
      <w:r w:rsidR="00780659">
        <w:rPr>
          <w:rFonts w:ascii="Arial" w:hAnsi="Arial" w:cs="Arial"/>
          <w:b/>
        </w:rPr>
        <w:t>ai</w:t>
      </w:r>
      <w:r w:rsidR="00A6357F" w:rsidRPr="00780659">
        <w:rPr>
          <w:rFonts w:ascii="Arial" w:hAnsi="Arial" w:cs="Arial"/>
        </w:rPr>
        <w:br/>
      </w:r>
      <w:r w:rsidRPr="00357051">
        <w:rPr>
          <w:rFonts w:ascii="Arial" w:eastAsia="Times New Roman" w:hAnsi="Arial" w:cs="Arial"/>
        </w:rPr>
        <w:t xml:space="preserve">Bai’s book, </w:t>
      </w:r>
      <w:r w:rsidR="00A6357F" w:rsidRPr="00357051">
        <w:rPr>
          <w:rFonts w:ascii="Arial" w:eastAsia="Times New Roman" w:hAnsi="Arial" w:cs="Arial"/>
        </w:rPr>
        <w:t>China-in-Depth: an integrated course for advanced Chinese (</w:t>
      </w:r>
      <w:r w:rsidR="00A6357F" w:rsidRPr="00357051">
        <w:rPr>
          <w:rFonts w:ascii="MS Gothic" w:eastAsia="MS Gothic" w:hAnsi="MS Gothic" w:cs="MS Gothic" w:hint="eastAsia"/>
        </w:rPr>
        <w:t>焦点中国：高</w:t>
      </w:r>
      <w:r w:rsidR="00A6357F" w:rsidRPr="00357051">
        <w:rPr>
          <w:rFonts w:ascii="Microsoft JhengHei" w:eastAsia="Microsoft JhengHei" w:hAnsi="Microsoft JhengHei" w:cs="Microsoft JhengHei" w:hint="eastAsia"/>
        </w:rPr>
        <w:t>级汉语综合</w:t>
      </w:r>
      <w:r w:rsidR="00A6357F" w:rsidRPr="00357051">
        <w:rPr>
          <w:rFonts w:ascii="Arial" w:eastAsia="Times New Roman" w:hAnsi="Arial" w:cs="Arial"/>
        </w:rPr>
        <w:br/>
      </w:r>
      <w:r w:rsidR="00A6357F" w:rsidRPr="00357051">
        <w:rPr>
          <w:rFonts w:ascii="MS Gothic" w:eastAsia="MS Gothic" w:hAnsi="MS Gothic" w:cs="MS Gothic" w:hint="eastAsia"/>
        </w:rPr>
        <w:t>教程</w:t>
      </w:r>
      <w:r w:rsidR="00A6357F" w:rsidRPr="00357051">
        <w:rPr>
          <w:rFonts w:ascii="Arial" w:eastAsia="Times New Roman" w:hAnsi="Arial" w:cs="Arial"/>
        </w:rPr>
        <w:t xml:space="preserve">), co-authored with Yang Wang of Brown University and others has been published by Beijing University Press and Better Chinese. </w:t>
      </w:r>
      <w:r w:rsidR="00780659" w:rsidRPr="00357051">
        <w:rPr>
          <w:rFonts w:ascii="Arial" w:eastAsia="Times New Roman" w:hAnsi="Arial" w:cs="Arial"/>
        </w:rPr>
        <w:br/>
      </w:r>
      <w:r w:rsidR="00A6357F">
        <w:rPr>
          <w:rFonts w:ascii="Arial" w:hAnsi="Arial" w:cs="Arial"/>
          <w:color w:val="222222"/>
          <w:shd w:val="clear" w:color="auto" w:fill="FFFFFF"/>
        </w:rPr>
        <w:br/>
      </w:r>
      <w:r w:rsidR="00780659" w:rsidRPr="00357051">
        <w:rPr>
          <w:rFonts w:ascii="Arial" w:hAnsi="Arial" w:cs="Arial"/>
          <w:color w:val="222222"/>
          <w:sz w:val="22"/>
          <w:shd w:val="clear" w:color="auto" w:fill="FFFFFF"/>
        </w:rPr>
        <w:t xml:space="preserve">There is a web site, hosted by Brown University, also titled </w:t>
      </w:r>
      <w:r w:rsidRPr="00357051">
        <w:rPr>
          <w:rFonts w:ascii="Arial" w:hAnsi="Arial" w:cs="Arial"/>
          <w:color w:val="222222"/>
          <w:sz w:val="22"/>
          <w:shd w:val="clear" w:color="auto" w:fill="FFFFFF"/>
        </w:rPr>
        <w:t>“</w:t>
      </w:r>
      <w:hyperlink r:id="rId126" w:history="1">
        <w:r w:rsidR="00780659" w:rsidRPr="00357051">
          <w:rPr>
            <w:rStyle w:val="Hyperlink"/>
            <w:rFonts w:ascii="Arial" w:hAnsi="Arial" w:cs="Arial"/>
            <w:sz w:val="22"/>
            <w:shd w:val="clear" w:color="auto" w:fill="FFFFFF"/>
          </w:rPr>
          <w:t>China in Depth:</w:t>
        </w:r>
      </w:hyperlink>
      <w:r w:rsidR="00780659" w:rsidRPr="00357051">
        <w:rPr>
          <w:rFonts w:ascii="Arial" w:hAnsi="Arial" w:cs="Arial"/>
          <w:color w:val="222222"/>
          <w:sz w:val="22"/>
          <w:shd w:val="clear" w:color="auto" w:fill="FFFFFF"/>
        </w:rPr>
        <w:t xml:space="preserve"> an Integrated Course for Advanced Chinese</w:t>
      </w:r>
      <w:r w:rsidRPr="00357051">
        <w:rPr>
          <w:rFonts w:ascii="Arial" w:hAnsi="Arial" w:cs="Arial"/>
          <w:color w:val="222222"/>
          <w:sz w:val="22"/>
          <w:shd w:val="clear" w:color="auto" w:fill="FFFFFF"/>
        </w:rPr>
        <w:t>”</w:t>
      </w:r>
      <w:r w:rsidR="00780659" w:rsidRPr="00357051">
        <w:rPr>
          <w:rFonts w:ascii="Arial" w:hAnsi="Arial" w:cs="Arial"/>
          <w:color w:val="222222"/>
          <w:sz w:val="22"/>
          <w:shd w:val="clear" w:color="auto" w:fill="FFFFFF"/>
        </w:rPr>
        <w:t xml:space="preserve"> which</w:t>
      </w:r>
      <w:r w:rsidR="00780659" w:rsidRPr="00357051">
        <w:rPr>
          <w:sz w:val="22"/>
        </w:rPr>
        <w:t xml:space="preserve"> </w:t>
      </w:r>
      <w:r w:rsidR="00780659" w:rsidRPr="00357051">
        <w:rPr>
          <w:rFonts w:ascii="Arial" w:hAnsi="Arial" w:cs="Arial"/>
          <w:color w:val="222222"/>
          <w:sz w:val="22"/>
          <w:shd w:val="clear" w:color="auto" w:fill="FFFFFF"/>
        </w:rPr>
        <w:t>allows students to download related videos, language exercises, supplementary reading materials, etc. for each chapter.</w:t>
      </w:r>
    </w:p>
    <w:p w:rsidR="00780659" w:rsidRDefault="00780659" w:rsidP="008871BF">
      <w:pPr>
        <w:pStyle w:val="NormalWeb"/>
        <w:rPr>
          <w:rFonts w:ascii="Arial" w:hAnsi="Arial" w:cs="Arial"/>
        </w:rPr>
      </w:pPr>
    </w:p>
    <w:p w:rsidR="005221F0" w:rsidRPr="005B291C" w:rsidRDefault="00446C3A" w:rsidP="008871BF">
      <w:pPr>
        <w:pStyle w:val="NormalWeb"/>
        <w:rPr>
          <w:rFonts w:ascii="Arial" w:hAnsi="Arial" w:cs="Arial"/>
          <w:sz w:val="20"/>
        </w:rPr>
      </w:pPr>
      <w:r>
        <w:rPr>
          <w:noProof/>
        </w:rPr>
        <w:drawing>
          <wp:anchor distT="0" distB="0" distL="114300" distR="114300" simplePos="0" relativeHeight="251694592" behindDoc="0" locked="0" layoutInCell="1" allowOverlap="1" wp14:anchorId="139367BF" wp14:editId="18FFCFA0">
            <wp:simplePos x="0" y="0"/>
            <wp:positionH relativeFrom="margin">
              <wp:align>left</wp:align>
            </wp:positionH>
            <wp:positionV relativeFrom="paragraph">
              <wp:posOffset>876300</wp:posOffset>
            </wp:positionV>
            <wp:extent cx="693420" cy="1040130"/>
            <wp:effectExtent l="0" t="0" r="0" b="7620"/>
            <wp:wrapSquare wrapText="bothSides"/>
            <wp:docPr id="79" name="Picture 79" descr="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打印"/>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93420" cy="1040130"/>
                    </a:xfrm>
                    <a:prstGeom prst="rect">
                      <a:avLst/>
                    </a:prstGeom>
                    <a:noFill/>
                    <a:ln>
                      <a:noFill/>
                    </a:ln>
                  </pic:spPr>
                </pic:pic>
              </a:graphicData>
            </a:graphic>
          </wp:anchor>
        </w:drawing>
      </w:r>
      <w:r w:rsidR="00B738EC">
        <w:rPr>
          <w:rFonts w:ascii="Arial" w:hAnsi="Arial" w:cs="Arial"/>
        </w:rPr>
        <w:br/>
      </w:r>
      <w:r w:rsidR="00B641C9">
        <w:rPr>
          <w:rFonts w:ascii="Arial" w:hAnsi="Arial" w:cs="Arial"/>
        </w:rPr>
        <w:t xml:space="preserve">To: </w:t>
      </w:r>
      <w:r w:rsidR="00B641C9" w:rsidRPr="00B641C9">
        <w:rPr>
          <w:rFonts w:ascii="Arial" w:hAnsi="Arial" w:cs="Arial"/>
          <w:b/>
        </w:rPr>
        <w:t>Sandra Eula Lee</w:t>
      </w:r>
      <w:r w:rsidR="00B641C9">
        <w:rPr>
          <w:rFonts w:ascii="Arial" w:hAnsi="Arial" w:cs="Arial"/>
          <w:b/>
        </w:rPr>
        <w:br/>
      </w:r>
      <w:r w:rsidR="00B641C9" w:rsidRPr="00B641C9">
        <w:rPr>
          <w:rFonts w:ascii="Arial" w:hAnsi="Arial" w:cs="Arial"/>
        </w:rPr>
        <w:t>Sandra</w:t>
      </w:r>
      <w:r w:rsidR="005221F0">
        <w:rPr>
          <w:rFonts w:ascii="Arial" w:hAnsi="Arial" w:cs="Arial"/>
        </w:rPr>
        <w:t xml:space="preserve">’s work was featured in the </w:t>
      </w:r>
      <w:r w:rsidR="005221F0" w:rsidRPr="005221F0">
        <w:rPr>
          <w:rFonts w:ascii="Arial" w:hAnsi="Arial" w:cs="Arial"/>
        </w:rPr>
        <w:t>exhibition</w:t>
      </w:r>
      <w:r w:rsidR="005221F0">
        <w:rPr>
          <w:rFonts w:ascii="Arial" w:hAnsi="Arial" w:cs="Arial"/>
        </w:rPr>
        <w:t xml:space="preserve"> </w:t>
      </w:r>
      <w:r w:rsidR="005221F0" w:rsidRPr="005221F0">
        <w:rPr>
          <w:rFonts w:ascii="Arial" w:hAnsi="Arial" w:cs="Arial"/>
        </w:rPr>
        <w:t xml:space="preserve">"Reverse the Perspective" at XiangSi Art Museum in Tianjin, China.  </w:t>
      </w:r>
      <w:r>
        <w:rPr>
          <w:rFonts w:ascii="Arial" w:hAnsi="Arial" w:cs="Arial"/>
        </w:rPr>
        <w:br/>
      </w:r>
      <w:r w:rsidR="005221F0">
        <w:rPr>
          <w:rFonts w:ascii="Arial" w:hAnsi="Arial" w:cs="Arial"/>
        </w:rPr>
        <w:lastRenderedPageBreak/>
        <w:br/>
      </w:r>
      <w:r w:rsidR="005221F0" w:rsidRPr="005B291C">
        <w:rPr>
          <w:rFonts w:ascii="Arial" w:hAnsi="Arial" w:cs="Arial"/>
          <w:color w:val="222222"/>
          <w:sz w:val="20"/>
          <w:shd w:val="clear" w:color="auto" w:fill="FFFFFF"/>
        </w:rPr>
        <w:t>Fifteen artists and artist groups from ten countries examined life and society in China through video, sculpture, installation, painting, performance, and social interventions.  The exhibition provided insight into the increase of foreign artists' migration to China in recent years and their experiences and observations living there.  "Reverse the Perspective" was on view from September to November.</w:t>
      </w:r>
    </w:p>
    <w:p w:rsidR="005221F0" w:rsidRDefault="005221F0" w:rsidP="008871BF">
      <w:pPr>
        <w:pStyle w:val="NormalWeb"/>
        <w:rPr>
          <w:rFonts w:ascii="Arial" w:hAnsi="Arial" w:cs="Arial"/>
        </w:rPr>
      </w:pPr>
    </w:p>
    <w:p w:rsidR="00655C35" w:rsidRPr="00655C35" w:rsidRDefault="00E50D14" w:rsidP="008871BF">
      <w:pPr>
        <w:pStyle w:val="NormalWeb"/>
        <w:rPr>
          <w:rFonts w:ascii="Arial" w:hAnsi="Arial" w:cs="Arial"/>
          <w:sz w:val="22"/>
        </w:rPr>
      </w:pPr>
      <w:r>
        <w:rPr>
          <w:rFonts w:ascii="Arial" w:hAnsi="Arial" w:cs="Arial"/>
        </w:rPr>
        <w:br/>
      </w:r>
      <w:r w:rsidR="00655C35">
        <w:rPr>
          <w:rFonts w:ascii="Arial" w:hAnsi="Arial" w:cs="Arial"/>
        </w:rPr>
        <w:t xml:space="preserve">To: </w:t>
      </w:r>
      <w:r w:rsidR="00655C35" w:rsidRPr="00655C35">
        <w:rPr>
          <w:rFonts w:ascii="Arial" w:hAnsi="Arial" w:cs="Arial"/>
          <w:b/>
        </w:rPr>
        <w:t>Julie Brodie</w:t>
      </w:r>
      <w:r w:rsidR="00655C35">
        <w:rPr>
          <w:rFonts w:ascii="Arial" w:hAnsi="Arial" w:cs="Arial"/>
        </w:rPr>
        <w:br/>
        <w:t>Julia’s article “</w:t>
      </w:r>
      <w:r w:rsidR="00655C35" w:rsidRPr="00655C35">
        <w:rPr>
          <w:rFonts w:ascii="Arial" w:hAnsi="Arial" w:cs="Arial"/>
        </w:rPr>
        <w:t>Designing Modern Dance Classes for the Mature Mover: Physiological and Psychological Considerations</w:t>
      </w:r>
      <w:r w:rsidR="00655C35">
        <w:rPr>
          <w:rFonts w:ascii="Arial" w:hAnsi="Arial" w:cs="Arial"/>
        </w:rPr>
        <w:t xml:space="preserve">” co-authored with Elin E. Lobel, has been published in the </w:t>
      </w:r>
      <w:r w:rsidR="00655C35" w:rsidRPr="00655C35">
        <w:rPr>
          <w:rFonts w:ascii="Arial" w:hAnsi="Arial" w:cs="Arial"/>
          <w:i/>
        </w:rPr>
        <w:t>Journal of Dance Education</w:t>
      </w:r>
      <w:r w:rsidR="00655C35">
        <w:rPr>
          <w:rFonts w:ascii="Arial" w:hAnsi="Arial" w:cs="Arial"/>
        </w:rPr>
        <w:t xml:space="preserve">, </w:t>
      </w:r>
      <w:r w:rsidR="00655C35" w:rsidRPr="00655C35">
        <w:rPr>
          <w:rFonts w:ascii="Arial" w:hAnsi="Arial" w:cs="Arial"/>
        </w:rPr>
        <w:t>Volume 16, Issue 2, April 2016, pages 48-57</w:t>
      </w:r>
      <w:r w:rsidR="00655C35">
        <w:rPr>
          <w:rFonts w:ascii="Arial" w:hAnsi="Arial" w:cs="Arial"/>
        </w:rPr>
        <w:t xml:space="preserve">.  </w:t>
      </w:r>
      <w:r w:rsidR="00655C35" w:rsidRPr="00655C35">
        <w:rPr>
          <w:rFonts w:ascii="Arial" w:hAnsi="Arial" w:cs="Arial"/>
          <w:sz w:val="22"/>
        </w:rPr>
        <w:t xml:space="preserve">DOI link </w:t>
      </w:r>
      <w:hyperlink r:id="rId128" w:history="1">
        <w:r w:rsidR="00655C35" w:rsidRPr="00655C35">
          <w:rPr>
            <w:rStyle w:val="Hyperlink"/>
            <w:rFonts w:ascii="Arial" w:hAnsi="Arial" w:cs="Arial"/>
            <w:sz w:val="22"/>
          </w:rPr>
          <w:t>https://doi.org/10.1080/15290824.2015.1080368</w:t>
        </w:r>
      </w:hyperlink>
      <w:r w:rsidR="00655C35" w:rsidRPr="00655C35">
        <w:rPr>
          <w:rFonts w:ascii="Arial" w:hAnsi="Arial" w:cs="Arial"/>
          <w:sz w:val="22"/>
        </w:rPr>
        <w:t xml:space="preserve"> </w:t>
      </w:r>
    </w:p>
    <w:p w:rsidR="008871BF" w:rsidRPr="008871BF" w:rsidRDefault="008871BF" w:rsidP="008871BF">
      <w:pPr>
        <w:pStyle w:val="NormalWeb"/>
        <w:rPr>
          <w:rFonts w:ascii="Arial" w:hAnsi="Arial" w:cs="Arial"/>
          <w:b/>
        </w:rPr>
      </w:pPr>
      <w:r w:rsidRPr="008871BF">
        <w:rPr>
          <w:rFonts w:ascii="Arial" w:hAnsi="Arial" w:cs="Arial"/>
        </w:rPr>
        <w:t>To:</w:t>
      </w:r>
      <w:r w:rsidRPr="008871BF">
        <w:rPr>
          <w:rFonts w:ascii="Arial" w:hAnsi="Arial" w:cs="Arial"/>
          <w:b/>
        </w:rPr>
        <w:t xml:space="preserve"> </w:t>
      </w:r>
      <w:r>
        <w:rPr>
          <w:rFonts w:ascii="Arial" w:hAnsi="Arial" w:cs="Arial"/>
          <w:b/>
        </w:rPr>
        <w:t>Madeline and Leslie Wade</w:t>
      </w:r>
      <w:r>
        <w:rPr>
          <w:rFonts w:ascii="Arial" w:hAnsi="Arial" w:cs="Arial"/>
          <w:b/>
        </w:rPr>
        <w:br/>
      </w:r>
      <w:r w:rsidRPr="008871BF">
        <w:rPr>
          <w:rFonts w:ascii="Arial" w:hAnsi="Arial" w:cs="Arial"/>
        </w:rPr>
        <w:t xml:space="preserve">Madeline and Leslie have been awarded an NSF grant for </w:t>
      </w:r>
      <w:r>
        <w:rPr>
          <w:rFonts w:ascii="Arial" w:hAnsi="Arial" w:cs="Arial"/>
        </w:rPr>
        <w:t>their</w:t>
      </w:r>
      <w:r w:rsidRPr="008871BF">
        <w:rPr>
          <w:rFonts w:ascii="Arial" w:hAnsi="Arial" w:cs="Arial"/>
        </w:rPr>
        <w:t xml:space="preserve"> project "RUI: LIGO Calibration, Gravitational</w:t>
      </w:r>
      <w:r w:rsidRPr="008871BF">
        <w:rPr>
          <w:rFonts w:ascii="Cambria Math" w:hAnsi="Cambria Math" w:cs="Cambria Math"/>
        </w:rPr>
        <w:t>‐</w:t>
      </w:r>
      <w:r w:rsidRPr="008871BF">
        <w:rPr>
          <w:rFonts w:ascii="Arial" w:hAnsi="Arial" w:cs="Arial"/>
        </w:rPr>
        <w:t>Wave Searches, and Parameter Estimation in the Advanced Detector Era."</w:t>
      </w:r>
      <w:r w:rsidRPr="008871BF">
        <w:rPr>
          <w:rFonts w:ascii="Arial" w:hAnsi="Arial" w:cs="Arial"/>
          <w:b/>
        </w:rPr>
        <w:t xml:space="preserve">  </w:t>
      </w:r>
    </w:p>
    <w:p w:rsidR="008871BF" w:rsidRPr="005B291C" w:rsidRDefault="00260B99" w:rsidP="008871BF">
      <w:pPr>
        <w:spacing w:before="100" w:beforeAutospacing="1" w:after="100" w:afterAutospacing="1"/>
        <w:ind w:left="720"/>
        <w:rPr>
          <w:rFonts w:ascii="Arial" w:hAnsi="Arial" w:cs="Arial"/>
          <w:color w:val="000000"/>
          <w:sz w:val="20"/>
          <w:szCs w:val="20"/>
        </w:rPr>
      </w:pPr>
      <w:hyperlink r:id="rId129" w:history="1">
        <w:r w:rsidR="008871BF" w:rsidRPr="005B291C">
          <w:rPr>
            <w:rFonts w:ascii="Arial" w:hAnsi="Arial" w:cs="Arial"/>
            <w:color w:val="0000FF"/>
            <w:sz w:val="20"/>
            <w:szCs w:val="20"/>
            <w:u w:val="single"/>
          </w:rPr>
          <w:t>NSF Research in Undergraduate Institutions (RUI)</w:t>
        </w:r>
      </w:hyperlink>
      <w:r w:rsidR="008871BF" w:rsidRPr="005B291C">
        <w:rPr>
          <w:rFonts w:ascii="Arial" w:hAnsi="Arial" w:cs="Arial"/>
          <w:color w:val="000000"/>
          <w:sz w:val="20"/>
          <w:szCs w:val="20"/>
        </w:rPr>
        <w:t> grants support research by faculty members at predominantly undergraduate institutions (PUIs). "This grant supports the work of the Kenyon College LIGO Scientific Collaboration (LSC) group. The proposed research spans the gravitational-wave science workflow, from low-latency calibration of aLIGO data to a modeled search for gravitational waves from intermediate mass black hole binary systems to post-detection science that will constrain the elusive neutron-star equation of state." -Project Summary</w:t>
      </w:r>
    </w:p>
    <w:p w:rsidR="008871BF" w:rsidRPr="008871BF" w:rsidRDefault="008871BF" w:rsidP="008871BF">
      <w:pPr>
        <w:spacing w:before="100" w:beforeAutospacing="1" w:after="100" w:afterAutospacing="1"/>
        <w:ind w:left="720"/>
        <w:rPr>
          <w:rFonts w:ascii="Verdana" w:hAnsi="Verdana"/>
          <w:color w:val="000000"/>
          <w:sz w:val="17"/>
          <w:szCs w:val="17"/>
        </w:rPr>
      </w:pPr>
      <w:r w:rsidRPr="005B291C">
        <w:rPr>
          <w:rFonts w:ascii="Arial" w:hAnsi="Arial" w:cs="Arial"/>
          <w:color w:val="000000"/>
          <w:sz w:val="20"/>
          <w:szCs w:val="20"/>
        </w:rPr>
        <w:t>Some of the funding will be used to support the Kenyon College LIGO Scientific Collaboration (LSC) group. Kenyon students will be involved in the maintenance and further development of the low-latency calibration pipeline for aLIGO, which is the critical first step in low-latency gravitational wave</w:t>
      </w:r>
      <w:r w:rsidRPr="005B291C">
        <w:rPr>
          <w:rFonts w:ascii="Arial" w:hAnsi="Arial" w:cs="Arial"/>
          <w:color w:val="000000"/>
          <w:sz w:val="20"/>
          <w:szCs w:val="20"/>
        </w:rPr>
        <w:br/>
        <w:t>science, the ongoing development and running of a modeled search for gravitational waves from IMBHB systems, and the development and investigation of methods to use gravitational wave detections to probe the elusive equation of state of neutron star matter. The grant will also support the already existing "Saturday Science" program lead by Tom Giblin and Kerry Rouhier.</w:t>
      </w:r>
    </w:p>
    <w:p w:rsidR="008871BF" w:rsidRDefault="008871BF" w:rsidP="00553D06">
      <w:pPr>
        <w:pStyle w:val="HTMLPreformatted"/>
        <w:tabs>
          <w:tab w:val="left" w:pos="0"/>
        </w:tabs>
        <w:rPr>
          <w:rFonts w:ascii="Arial" w:hAnsi="Arial" w:cs="Arial"/>
          <w:b/>
          <w:sz w:val="24"/>
          <w:szCs w:val="24"/>
        </w:rPr>
      </w:pPr>
    </w:p>
    <w:p w:rsidR="004A1F22" w:rsidRDefault="004A1F22" w:rsidP="00553D06">
      <w:pPr>
        <w:pStyle w:val="HTMLPreformatted"/>
        <w:tabs>
          <w:tab w:val="left" w:pos="0"/>
        </w:tabs>
        <w:rPr>
          <w:rFonts w:ascii="Arial" w:hAnsi="Arial" w:cs="Arial"/>
          <w:b/>
          <w:sz w:val="24"/>
          <w:szCs w:val="24"/>
        </w:rPr>
      </w:pPr>
      <w:r>
        <w:rPr>
          <w:rFonts w:ascii="Arial" w:hAnsi="Arial" w:cs="Arial"/>
          <w:b/>
          <w:sz w:val="24"/>
          <w:szCs w:val="24"/>
        </w:rPr>
        <w:t>2015-2016</w:t>
      </w:r>
    </w:p>
    <w:p w:rsidR="004A1F22" w:rsidRDefault="004A1F22" w:rsidP="00553D06">
      <w:pPr>
        <w:pStyle w:val="HTMLPreformatted"/>
        <w:tabs>
          <w:tab w:val="left" w:pos="0"/>
        </w:tabs>
        <w:rPr>
          <w:rFonts w:ascii="Arial" w:hAnsi="Arial" w:cs="Arial"/>
          <w:b/>
          <w:sz w:val="24"/>
          <w:szCs w:val="24"/>
        </w:rPr>
      </w:pPr>
    </w:p>
    <w:p w:rsidR="00A71F33" w:rsidRDefault="00A71F33" w:rsidP="008C168F">
      <w:pPr>
        <w:pStyle w:val="HTMLPreformatted"/>
        <w:tabs>
          <w:tab w:val="left" w:pos="0"/>
        </w:tabs>
        <w:rPr>
          <w:rFonts w:ascii="Arial" w:hAnsi="Arial" w:cs="Arial"/>
          <w:b/>
          <w:sz w:val="24"/>
          <w:szCs w:val="24"/>
        </w:rPr>
      </w:pPr>
      <w:r>
        <w:rPr>
          <w:rFonts w:ascii="Arial" w:hAnsi="Arial" w:cs="Arial"/>
          <w:sz w:val="24"/>
          <w:szCs w:val="24"/>
        </w:rPr>
        <w:t xml:space="preserve">To: </w:t>
      </w:r>
      <w:r w:rsidRPr="00A71F33">
        <w:rPr>
          <w:rFonts w:ascii="Arial" w:hAnsi="Arial" w:cs="Arial"/>
          <w:b/>
          <w:sz w:val="24"/>
          <w:szCs w:val="24"/>
        </w:rPr>
        <w:t>Chris Gillen</w:t>
      </w:r>
    </w:p>
    <w:p w:rsidR="00A71F33" w:rsidRDefault="00A71F33" w:rsidP="00A71F33">
      <w:pPr>
        <w:pStyle w:val="HTMLPreformatted"/>
        <w:tabs>
          <w:tab w:val="left" w:pos="0"/>
        </w:tabs>
        <w:rPr>
          <w:rFonts w:ascii="Arial" w:hAnsi="Arial" w:cs="Arial"/>
          <w:sz w:val="24"/>
          <w:szCs w:val="24"/>
        </w:rPr>
      </w:pPr>
      <w:r>
        <w:rPr>
          <w:rFonts w:ascii="Arial" w:hAnsi="Arial" w:cs="Arial"/>
          <w:sz w:val="24"/>
          <w:szCs w:val="24"/>
        </w:rPr>
        <w:lastRenderedPageBreak/>
        <w:t>Chris has been awarde</w:t>
      </w:r>
      <w:r w:rsidR="005D4EF7">
        <w:rPr>
          <w:rFonts w:ascii="Arial" w:hAnsi="Arial" w:cs="Arial"/>
          <w:sz w:val="24"/>
          <w:szCs w:val="24"/>
        </w:rPr>
        <w:t>d</w:t>
      </w:r>
      <w:r>
        <w:rPr>
          <w:rFonts w:ascii="Arial" w:hAnsi="Arial" w:cs="Arial"/>
          <w:sz w:val="24"/>
          <w:szCs w:val="24"/>
        </w:rPr>
        <w:t xml:space="preserve"> and NSF grant for his project “</w:t>
      </w:r>
      <w:r w:rsidRPr="00A71F33">
        <w:rPr>
          <w:rFonts w:ascii="Arial" w:hAnsi="Arial" w:cs="Arial"/>
          <w:sz w:val="24"/>
          <w:szCs w:val="24"/>
        </w:rPr>
        <w:t>Collaborative Research (RUI): Na,K,Cl Cotransporters in Mosquito Epithelial Transport - Connecting Molecules to Physiology</w:t>
      </w:r>
      <w:r>
        <w:rPr>
          <w:rFonts w:ascii="Arial" w:hAnsi="Arial" w:cs="Arial"/>
          <w:sz w:val="24"/>
          <w:szCs w:val="24"/>
        </w:rPr>
        <w:t xml:space="preserve">.” </w:t>
      </w:r>
      <w:r w:rsidR="006B0007">
        <w:rPr>
          <w:rFonts w:ascii="Arial" w:hAnsi="Arial" w:cs="Arial"/>
          <w:sz w:val="24"/>
          <w:szCs w:val="24"/>
        </w:rPr>
        <w:t xml:space="preserve">This is a collaborative project with Peter Piermarini of Ohio State University. </w:t>
      </w:r>
    </w:p>
    <w:p w:rsidR="006B0007" w:rsidRDefault="006B0007" w:rsidP="00A71F33">
      <w:pPr>
        <w:pStyle w:val="HTMLPreformatted"/>
        <w:tabs>
          <w:tab w:val="left" w:pos="0"/>
        </w:tabs>
        <w:rPr>
          <w:rFonts w:ascii="Arial" w:hAnsi="Arial" w:cs="Arial"/>
          <w:sz w:val="24"/>
          <w:szCs w:val="24"/>
        </w:rPr>
      </w:pPr>
    </w:p>
    <w:p w:rsidR="006B0007" w:rsidRPr="005B291C" w:rsidRDefault="00260B99" w:rsidP="006B0007">
      <w:pPr>
        <w:pStyle w:val="HTMLPreformatted"/>
        <w:tabs>
          <w:tab w:val="left" w:pos="0"/>
        </w:tabs>
        <w:ind w:left="720"/>
        <w:rPr>
          <w:rFonts w:ascii="Arial" w:hAnsi="Arial" w:cs="Arial"/>
          <w:color w:val="000000"/>
          <w:shd w:val="clear" w:color="auto" w:fill="FFFFFF"/>
        </w:rPr>
      </w:pPr>
      <w:hyperlink r:id="rId130" w:history="1">
        <w:r w:rsidR="006B0007" w:rsidRPr="005B291C">
          <w:rPr>
            <w:rStyle w:val="Hyperlink"/>
            <w:rFonts w:ascii="Arial" w:hAnsi="Arial" w:cs="Arial"/>
            <w:shd w:val="clear" w:color="auto" w:fill="FFFFFF"/>
          </w:rPr>
          <w:t>NSF Research in Undergraduate Institutions (RUI)</w:t>
        </w:r>
      </w:hyperlink>
      <w:r w:rsidR="006B0007" w:rsidRPr="005B291C">
        <w:rPr>
          <w:rFonts w:ascii="Arial" w:hAnsi="Arial" w:cs="Arial"/>
          <w:color w:val="000000"/>
          <w:shd w:val="clear" w:color="auto" w:fill="FFFFFF"/>
        </w:rPr>
        <w:t xml:space="preserve"> grants 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p>
    <w:p w:rsidR="006B0007" w:rsidRPr="005B291C" w:rsidRDefault="006B0007" w:rsidP="006B0007">
      <w:pPr>
        <w:pStyle w:val="HTMLPreformatted"/>
        <w:tabs>
          <w:tab w:val="left" w:pos="0"/>
        </w:tabs>
        <w:ind w:left="720"/>
        <w:rPr>
          <w:rFonts w:ascii="Arial" w:hAnsi="Arial" w:cs="Arial"/>
          <w:color w:val="000000"/>
          <w:shd w:val="clear" w:color="auto" w:fill="FFFFFF"/>
        </w:rPr>
      </w:pPr>
    </w:p>
    <w:p w:rsidR="00A71F33" w:rsidRPr="005B291C" w:rsidRDefault="006B0007" w:rsidP="0093503D">
      <w:pPr>
        <w:autoSpaceDE w:val="0"/>
        <w:autoSpaceDN w:val="0"/>
        <w:adjustRightInd w:val="0"/>
        <w:ind w:left="720"/>
        <w:rPr>
          <w:rFonts w:ascii="Arial" w:eastAsia="Calibri" w:hAnsi="Arial" w:cs="Arial"/>
          <w:sz w:val="20"/>
          <w:szCs w:val="20"/>
        </w:rPr>
      </w:pPr>
      <w:r w:rsidRPr="005B291C">
        <w:rPr>
          <w:rFonts w:ascii="Arial" w:hAnsi="Arial" w:cs="Arial"/>
          <w:color w:val="000000"/>
          <w:sz w:val="20"/>
          <w:szCs w:val="20"/>
          <w:shd w:val="clear" w:color="auto" w:fill="FFFFFF"/>
        </w:rPr>
        <w:t xml:space="preserve">Their work will explore </w:t>
      </w:r>
      <w:r w:rsidRPr="005B291C">
        <w:rPr>
          <w:rFonts w:ascii="Arial" w:eastAsia="Calibri" w:hAnsi="Arial" w:cs="Arial"/>
          <w:sz w:val="20"/>
          <w:szCs w:val="20"/>
        </w:rPr>
        <w:t xml:space="preserve">novel mechanisms of ion absorption in insect epithelia and form a foundation for new comparative structure-function studies of Na-dependent CCCs. In addition to strengthening Chris and Peter’s existing collaboration, it supports Kenyon Students’ research, </w:t>
      </w:r>
      <w:r w:rsidR="0093503D" w:rsidRPr="005B291C">
        <w:rPr>
          <w:rFonts w:ascii="Arial" w:eastAsia="Calibri" w:hAnsi="Arial" w:cs="Arial"/>
          <w:sz w:val="20"/>
          <w:szCs w:val="20"/>
        </w:rPr>
        <w:t>an OSU graduate student and develops outreach programming with rural K-12 schools involving Kenyon’s Brown Family Environmental Center and OSU’s OARDC in Wooster.</w:t>
      </w:r>
    </w:p>
    <w:p w:rsidR="0093503D" w:rsidRDefault="0093503D" w:rsidP="0093503D">
      <w:pPr>
        <w:autoSpaceDE w:val="0"/>
        <w:autoSpaceDN w:val="0"/>
        <w:adjustRightInd w:val="0"/>
        <w:ind w:left="720"/>
        <w:rPr>
          <w:rFonts w:ascii="Arial" w:hAnsi="Arial" w:cs="Arial"/>
        </w:rPr>
      </w:pPr>
    </w:p>
    <w:p w:rsidR="008C168F" w:rsidRDefault="008C168F" w:rsidP="008C168F">
      <w:pPr>
        <w:pStyle w:val="HTMLPreformatted"/>
        <w:tabs>
          <w:tab w:val="left" w:pos="0"/>
        </w:tabs>
        <w:rPr>
          <w:rFonts w:ascii="Arial" w:hAnsi="Arial" w:cs="Arial"/>
          <w:sz w:val="24"/>
          <w:szCs w:val="24"/>
        </w:rPr>
      </w:pPr>
      <w:r w:rsidRPr="00643F4A">
        <w:rPr>
          <w:rFonts w:ascii="Arial" w:hAnsi="Arial" w:cs="Arial"/>
          <w:sz w:val="24"/>
          <w:szCs w:val="24"/>
        </w:rPr>
        <w:t xml:space="preserve">To: </w:t>
      </w:r>
      <w:r w:rsidRPr="00643F4A">
        <w:rPr>
          <w:rFonts w:ascii="Arial" w:hAnsi="Arial" w:cs="Arial"/>
          <w:b/>
          <w:sz w:val="24"/>
          <w:szCs w:val="24"/>
        </w:rPr>
        <w:t>Joan Slonczewski</w:t>
      </w:r>
      <w:r w:rsidRPr="00643F4A">
        <w:rPr>
          <w:rFonts w:ascii="Arial" w:hAnsi="Arial" w:cs="Arial"/>
          <w:b/>
          <w:bCs/>
          <w:sz w:val="24"/>
          <w:szCs w:val="24"/>
        </w:rPr>
        <w:br/>
      </w:r>
      <w:r w:rsidRPr="00643F4A">
        <w:rPr>
          <w:rFonts w:ascii="Arial" w:hAnsi="Arial" w:cs="Arial"/>
          <w:sz w:val="24"/>
          <w:szCs w:val="24"/>
        </w:rPr>
        <w:t>Joan has been awarded</w:t>
      </w:r>
      <w:r>
        <w:rPr>
          <w:rFonts w:ascii="Arial" w:hAnsi="Arial" w:cs="Arial"/>
          <w:sz w:val="24"/>
          <w:szCs w:val="24"/>
        </w:rPr>
        <w:t xml:space="preserve"> an NSF grant for her project </w:t>
      </w:r>
      <w:r w:rsidRPr="009E4BDE">
        <w:rPr>
          <w:rFonts w:ascii="Arial" w:hAnsi="Arial" w:cs="Arial"/>
          <w:sz w:val="24"/>
          <w:szCs w:val="24"/>
        </w:rPr>
        <w:t>"RUI: Benzoate and pH Stress in Experimenta</w:t>
      </w:r>
      <w:r>
        <w:rPr>
          <w:rFonts w:ascii="Arial" w:hAnsi="Arial" w:cs="Arial"/>
          <w:sz w:val="24"/>
          <w:szCs w:val="24"/>
        </w:rPr>
        <w:t>l Evolution of Escherichia coli.</w:t>
      </w:r>
      <w:r w:rsidRPr="009E4BDE">
        <w:rPr>
          <w:rFonts w:ascii="Arial" w:hAnsi="Arial" w:cs="Arial"/>
          <w:sz w:val="24"/>
          <w:szCs w:val="24"/>
        </w:rPr>
        <w:t>"</w:t>
      </w:r>
      <w:r>
        <w:rPr>
          <w:rFonts w:ascii="Arial" w:hAnsi="Arial" w:cs="Arial"/>
          <w:sz w:val="24"/>
          <w:szCs w:val="24"/>
        </w:rPr>
        <w:t xml:space="preserve">  </w:t>
      </w:r>
      <w:r>
        <w:rPr>
          <w:rFonts w:ascii="Arial" w:hAnsi="Arial" w:cs="Arial"/>
          <w:sz w:val="18"/>
        </w:rPr>
        <w:t>6</w:t>
      </w:r>
      <w:r w:rsidRPr="00241C54">
        <w:rPr>
          <w:rFonts w:ascii="Arial" w:hAnsi="Arial" w:cs="Arial"/>
          <w:sz w:val="18"/>
        </w:rPr>
        <w:t>/</w:t>
      </w:r>
      <w:r>
        <w:rPr>
          <w:rFonts w:ascii="Arial" w:hAnsi="Arial" w:cs="Arial"/>
          <w:sz w:val="18"/>
        </w:rPr>
        <w:t>22/2016</w:t>
      </w:r>
    </w:p>
    <w:p w:rsidR="008C168F" w:rsidRDefault="00260B99" w:rsidP="008C168F">
      <w:pPr>
        <w:pStyle w:val="HTMLPreformatted"/>
        <w:shd w:val="clear" w:color="auto" w:fill="FFFFFF"/>
        <w:ind w:left="720"/>
        <w:rPr>
          <w:rFonts w:ascii="Verdana" w:hAnsi="Verdana"/>
          <w:color w:val="000000"/>
          <w:sz w:val="18"/>
          <w:szCs w:val="21"/>
          <w:shd w:val="clear" w:color="auto" w:fill="FFFFFF"/>
        </w:rPr>
      </w:pPr>
      <w:hyperlink r:id="rId131" w:history="1">
        <w:r w:rsidR="008C168F" w:rsidRPr="00F70F1B">
          <w:rPr>
            <w:rStyle w:val="Hyperlink"/>
            <w:rFonts w:ascii="Verdana" w:hAnsi="Verdana"/>
            <w:sz w:val="18"/>
            <w:szCs w:val="21"/>
            <w:shd w:val="clear" w:color="auto" w:fill="FFFFFF"/>
          </w:rPr>
          <w:t>NSF Research in Undergraduate Institutions (RUI)</w:t>
        </w:r>
      </w:hyperlink>
      <w:r w:rsidR="008C168F" w:rsidRPr="00F70F1B">
        <w:rPr>
          <w:rFonts w:ascii="Verdana" w:hAnsi="Verdana"/>
          <w:color w:val="000000"/>
          <w:sz w:val="18"/>
          <w:szCs w:val="21"/>
          <w:shd w:val="clear" w:color="auto" w:fill="FFFFFF"/>
        </w:rPr>
        <w:t xml:space="preserve"> grants support research by faculty members at predominantly undergraduate institutions (PUIs).  RUI proposals support PUI faculty in research that engages them in </w:t>
      </w:r>
      <w:r w:rsidR="008C168F" w:rsidRPr="00F70F1B">
        <w:rPr>
          <w:rFonts w:ascii="Verdana" w:hAnsi="Verdana"/>
          <w:color w:val="000000"/>
          <w:sz w:val="18"/>
          <w:szCs w:val="21"/>
          <w:shd w:val="clear" w:color="auto" w:fill="FFFFFF"/>
        </w:rPr>
        <w:lastRenderedPageBreak/>
        <w:t>their professional field(s), builds capacity for research at their home institution, and supports the integration of research and undergraduate education.</w:t>
      </w:r>
      <w:r w:rsidR="008C168F">
        <w:rPr>
          <w:rFonts w:ascii="Verdana" w:hAnsi="Verdana"/>
          <w:color w:val="000000"/>
          <w:sz w:val="18"/>
          <w:szCs w:val="21"/>
          <w:shd w:val="clear" w:color="auto" w:fill="FFFFFF"/>
        </w:rPr>
        <w:t xml:space="preserve"> </w:t>
      </w:r>
    </w:p>
    <w:p w:rsidR="008C168F" w:rsidRPr="00744D3E" w:rsidRDefault="008C168F" w:rsidP="008C168F">
      <w:pPr>
        <w:pStyle w:val="HTMLPreformatted"/>
        <w:shd w:val="clear" w:color="auto" w:fill="FFFFFF"/>
        <w:ind w:left="720"/>
        <w:rPr>
          <w:rFonts w:ascii="Verdana" w:hAnsi="Verdana"/>
          <w:color w:val="000000"/>
          <w:sz w:val="21"/>
          <w:szCs w:val="21"/>
          <w:shd w:val="clear" w:color="auto" w:fill="FFFFFF"/>
        </w:rPr>
      </w:pPr>
      <w:r>
        <w:rPr>
          <w:rFonts w:ascii="Verdana" w:hAnsi="Verdana"/>
          <w:color w:val="000000"/>
          <w:sz w:val="18"/>
          <w:szCs w:val="21"/>
          <w:shd w:val="clear" w:color="auto" w:fill="FFFFFF"/>
        </w:rPr>
        <w:br/>
      </w:r>
      <w:r w:rsidRPr="008B7676">
        <w:rPr>
          <w:rFonts w:ascii="Verdana" w:hAnsi="Verdana"/>
          <w:b/>
          <w:color w:val="000000"/>
          <w:sz w:val="18"/>
          <w:szCs w:val="21"/>
          <w:shd w:val="clear" w:color="auto" w:fill="FFFFFF"/>
        </w:rPr>
        <w:t>The Project Overview:</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Bacteria growing in all environments experience change in pH. Low pH outside the cell amplifies</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the cell’s uptake of organic acids from food or medication, such as the aspirin-related compounds</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benzoate and salicylate. Over generations, bacteria evolve surprising adaptations such as</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loss of drug resistance, more durable cell shape, and altered production of amines that can</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act as</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neurotransmitters. For the project proposed, undergraduate researchers will work with</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 xml:space="preserve">the PI to </w:t>
      </w:r>
      <w:r>
        <w:rPr>
          <w:rFonts w:ascii="Verdana" w:hAnsi="Verdana"/>
          <w:color w:val="000000"/>
          <w:sz w:val="18"/>
          <w:szCs w:val="21"/>
          <w:shd w:val="clear" w:color="auto" w:fill="FFFFFF"/>
        </w:rPr>
        <w:t>i</w:t>
      </w:r>
      <w:r w:rsidRPr="008B7676">
        <w:rPr>
          <w:rFonts w:ascii="Verdana" w:hAnsi="Verdana"/>
          <w:color w:val="000000"/>
          <w:sz w:val="18"/>
          <w:szCs w:val="21"/>
          <w:shd w:val="clear" w:color="auto" w:fill="FFFFFF"/>
        </w:rPr>
        <w:t>nvestigate how the Gram-negative bacterium Escherichia coli K-12 responds to acid-enhanced</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uptake of benzoate or salicylate. Salicylate exposure is an important bacterial stress in</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plant root microbial communities, as well as animal intestinal communities. Mutations in clones</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evolved with benzoate will reveal possible drug resistance genes, as well as mechanisms by</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which bacteria survive energy stress. Clones evolved at low pH or at high pH will reveal adaptive</w:t>
      </w:r>
      <w:r>
        <w:rPr>
          <w:rFonts w:ascii="Verdana" w:hAnsi="Verdana"/>
          <w:color w:val="000000"/>
          <w:sz w:val="18"/>
          <w:szCs w:val="21"/>
          <w:shd w:val="clear" w:color="auto" w:fill="FFFFFF"/>
        </w:rPr>
        <w:t xml:space="preserve"> </w:t>
      </w:r>
      <w:r w:rsidRPr="008B7676">
        <w:rPr>
          <w:rFonts w:ascii="Verdana" w:hAnsi="Verdana"/>
          <w:color w:val="000000"/>
          <w:sz w:val="18"/>
          <w:szCs w:val="21"/>
          <w:shd w:val="clear" w:color="auto" w:fill="FFFFFF"/>
        </w:rPr>
        <w:t>changes in pH homeostasis and cell morphology.</w:t>
      </w:r>
      <w:r>
        <w:rPr>
          <w:rFonts w:ascii="Verdana" w:hAnsi="Verdana"/>
          <w:color w:val="000000"/>
          <w:sz w:val="18"/>
          <w:szCs w:val="21"/>
          <w:shd w:val="clear" w:color="auto" w:fill="FFFFFF"/>
        </w:rPr>
        <w:t xml:space="preserve">” </w:t>
      </w:r>
      <w:r w:rsidRPr="00F70F1B">
        <w:rPr>
          <w:rFonts w:ascii="Verdana" w:hAnsi="Verdana"/>
          <w:color w:val="000000"/>
          <w:sz w:val="18"/>
          <w:szCs w:val="21"/>
          <w:shd w:val="clear" w:color="auto" w:fill="FFFFFF"/>
        </w:rPr>
        <w:br/>
      </w:r>
    </w:p>
    <w:p w:rsidR="008C168F" w:rsidRDefault="008C168F" w:rsidP="008C168F">
      <w:pPr>
        <w:pStyle w:val="HTMLPreformatted"/>
        <w:tabs>
          <w:tab w:val="left" w:pos="0"/>
        </w:tabs>
        <w:rPr>
          <w:rFonts w:ascii="Arial" w:hAnsi="Arial" w:cs="Arial"/>
          <w:sz w:val="24"/>
          <w:szCs w:val="24"/>
        </w:rPr>
      </w:pPr>
      <w:r w:rsidRPr="00990515">
        <w:rPr>
          <w:rFonts w:ascii="Arial" w:hAnsi="Arial" w:cs="Arial"/>
          <w:sz w:val="24"/>
          <w:szCs w:val="24"/>
        </w:rPr>
        <w:t>To</w:t>
      </w:r>
      <w:r>
        <w:rPr>
          <w:rFonts w:ascii="Arial" w:hAnsi="Arial" w:cs="Arial"/>
          <w:sz w:val="24"/>
          <w:szCs w:val="24"/>
        </w:rPr>
        <w:t>:</w:t>
      </w:r>
      <w:r w:rsidRPr="00990515">
        <w:rPr>
          <w:rFonts w:ascii="Arial" w:hAnsi="Arial" w:cs="Arial"/>
          <w:sz w:val="24"/>
          <w:szCs w:val="24"/>
        </w:rPr>
        <w:t xml:space="preserve"> </w:t>
      </w:r>
      <w:r>
        <w:rPr>
          <w:rFonts w:ascii="Arial" w:hAnsi="Arial" w:cs="Arial"/>
          <w:b/>
          <w:sz w:val="24"/>
          <w:szCs w:val="24"/>
        </w:rPr>
        <w:t>Karen Hicks, Diane Anci, and Erika Farfan</w:t>
      </w:r>
      <w:r>
        <w:rPr>
          <w:rFonts w:ascii="Arial" w:hAnsi="Arial" w:cs="Arial"/>
          <w:b/>
          <w:sz w:val="24"/>
          <w:szCs w:val="24"/>
        </w:rPr>
        <w:br/>
      </w:r>
      <w:r w:rsidRPr="00990515">
        <w:rPr>
          <w:rFonts w:ascii="Arial" w:hAnsi="Arial" w:cs="Arial"/>
          <w:sz w:val="24"/>
          <w:szCs w:val="24"/>
        </w:rPr>
        <w:t>Karen</w:t>
      </w:r>
      <w:r>
        <w:rPr>
          <w:rFonts w:ascii="Arial" w:hAnsi="Arial" w:cs="Arial"/>
          <w:sz w:val="24"/>
          <w:szCs w:val="24"/>
        </w:rPr>
        <w:t xml:space="preserve"> with Diane and Erika as Co PIs have been awarded an NSF S-STEM grant for project “</w:t>
      </w:r>
      <w:r w:rsidRPr="00990515">
        <w:rPr>
          <w:rFonts w:ascii="Arial" w:hAnsi="Arial" w:cs="Arial"/>
          <w:sz w:val="24"/>
          <w:szCs w:val="24"/>
        </w:rPr>
        <w:t>The Role of High Impact Practices for STEM Persistence and Career</w:t>
      </w:r>
      <w:r>
        <w:rPr>
          <w:rFonts w:ascii="Arial" w:hAnsi="Arial" w:cs="Arial"/>
          <w:sz w:val="24"/>
          <w:szCs w:val="24"/>
        </w:rPr>
        <w:t xml:space="preserve"> </w:t>
      </w:r>
      <w:r w:rsidRPr="00990515">
        <w:rPr>
          <w:rFonts w:ascii="Arial" w:hAnsi="Arial" w:cs="Arial"/>
          <w:sz w:val="24"/>
          <w:szCs w:val="24"/>
        </w:rPr>
        <w:t>Success</w:t>
      </w:r>
      <w:r>
        <w:rPr>
          <w:rFonts w:ascii="Arial" w:hAnsi="Arial" w:cs="Arial"/>
          <w:sz w:val="24"/>
          <w:szCs w:val="24"/>
        </w:rPr>
        <w:t xml:space="preserve">.” </w:t>
      </w:r>
      <w:r>
        <w:rPr>
          <w:rFonts w:ascii="Verdana" w:hAnsi="Verdana"/>
          <w:color w:val="000000"/>
          <w:sz w:val="17"/>
          <w:szCs w:val="17"/>
          <w:shd w:val="clear" w:color="auto" w:fill="FFFFFF"/>
        </w:rPr>
        <w:t> </w:t>
      </w:r>
      <w:r w:rsidRPr="00F25F08">
        <w:rPr>
          <w:rFonts w:ascii="Arial" w:hAnsi="Arial" w:cs="Arial"/>
          <w:sz w:val="24"/>
          <w:szCs w:val="24"/>
        </w:rPr>
        <w:t>Other Kenyon faculty, including Simon Garcia and Chris Gillen, and Kenyon Administrators, including Lauren Laskey and Hoi Ning Ngai</w:t>
      </w:r>
      <w:r>
        <w:rPr>
          <w:rFonts w:ascii="Arial" w:hAnsi="Arial" w:cs="Arial"/>
          <w:sz w:val="24"/>
          <w:szCs w:val="24"/>
        </w:rPr>
        <w:t>,</w:t>
      </w:r>
      <w:r w:rsidRPr="00F25F08">
        <w:rPr>
          <w:rFonts w:ascii="Arial" w:hAnsi="Arial" w:cs="Arial"/>
          <w:sz w:val="24"/>
          <w:szCs w:val="24"/>
        </w:rPr>
        <w:t xml:space="preserve"> will collaborate on the five year project. Funding includes scholarships, support of KEEP-</w:t>
      </w:r>
      <w:r w:rsidRPr="00F25F08">
        <w:rPr>
          <w:rFonts w:ascii="Arial" w:hAnsi="Arial" w:cs="Arial"/>
          <w:sz w:val="24"/>
          <w:szCs w:val="24"/>
        </w:rPr>
        <w:lastRenderedPageBreak/>
        <w:t>STEM, student internships, mentoring, professional development, and other (HIPs) high impact practices. </w:t>
      </w:r>
      <w:r>
        <w:rPr>
          <w:rFonts w:ascii="Arial" w:hAnsi="Arial" w:cs="Arial"/>
          <w:sz w:val="24"/>
          <w:szCs w:val="24"/>
        </w:rPr>
        <w:t xml:space="preserve"> </w:t>
      </w:r>
    </w:p>
    <w:p w:rsidR="008C168F" w:rsidRDefault="008C168F" w:rsidP="008C168F">
      <w:pPr>
        <w:pStyle w:val="HTMLPreformatted"/>
        <w:tabs>
          <w:tab w:val="left" w:pos="0"/>
        </w:tabs>
        <w:rPr>
          <w:rFonts w:ascii="Arial" w:hAnsi="Arial" w:cs="Arial"/>
          <w:sz w:val="24"/>
          <w:szCs w:val="24"/>
        </w:rPr>
      </w:pPr>
    </w:p>
    <w:p w:rsidR="008C168F" w:rsidRPr="00990515" w:rsidRDefault="008C168F" w:rsidP="008C168F">
      <w:pPr>
        <w:pStyle w:val="HTMLPreformatted"/>
        <w:tabs>
          <w:tab w:val="left" w:pos="0"/>
        </w:tabs>
        <w:ind w:left="720"/>
        <w:rPr>
          <w:rFonts w:ascii="Arial" w:hAnsi="Arial" w:cs="Arial"/>
          <w:b/>
          <w:szCs w:val="24"/>
        </w:rPr>
      </w:pPr>
      <w:r w:rsidRPr="00990515">
        <w:rPr>
          <w:rFonts w:ascii="Arial" w:hAnsi="Arial" w:cs="Arial"/>
          <w:szCs w:val="24"/>
        </w:rPr>
        <w:t xml:space="preserve">The </w:t>
      </w:r>
      <w:hyperlink r:id="rId132" w:history="1">
        <w:r w:rsidRPr="00990515">
          <w:rPr>
            <w:rStyle w:val="Hyperlink"/>
            <w:rFonts w:ascii="Arial" w:hAnsi="Arial" w:cs="Arial"/>
            <w:szCs w:val="24"/>
          </w:rPr>
          <w:t>National Science Foundation (NSF) Scholarships in Science, Technology, Engineering, and Mathematics</w:t>
        </w:r>
      </w:hyperlink>
      <w:r w:rsidRPr="00990515">
        <w:rPr>
          <w:rFonts w:ascii="Arial" w:hAnsi="Arial" w:cs="Arial"/>
          <w:szCs w:val="24"/>
        </w:rPr>
        <w:t xml:space="preserve"> (S-STEM) program addresses the need for a high quality STEM workforce in STEM disciplines supported by the program and for the increased success of low-income academically talented students with demonstrated financial need who are pursuing associate, baccalaureate, or graduate degrees in science, technology, engineering, and mathematics (STEM)</w:t>
      </w:r>
      <w:r>
        <w:rPr>
          <w:rFonts w:ascii="Arial" w:hAnsi="Arial" w:cs="Arial"/>
          <w:szCs w:val="24"/>
        </w:rPr>
        <w:t>.</w:t>
      </w:r>
    </w:p>
    <w:p w:rsidR="008C168F" w:rsidRDefault="008C168F" w:rsidP="008C168F">
      <w:pPr>
        <w:autoSpaceDE w:val="0"/>
        <w:autoSpaceDN w:val="0"/>
        <w:adjustRightInd w:val="0"/>
        <w:ind w:left="720"/>
        <w:rPr>
          <w:rFonts w:ascii="Arial" w:hAnsi="Arial" w:cs="Arial"/>
        </w:rPr>
      </w:pPr>
      <w:r>
        <w:rPr>
          <w:rFonts w:ascii="Arial" w:hAnsi="Arial" w:cs="Arial"/>
        </w:rPr>
        <w:br/>
        <w:t>“</w:t>
      </w:r>
      <w:r>
        <w:rPr>
          <w:rFonts w:ascii="ArialMT" w:eastAsia="Calibri" w:hAnsi="ArialMT" w:cs="ArialMT"/>
          <w:sz w:val="20"/>
          <w:szCs w:val="20"/>
        </w:rPr>
        <w:t>This project builds on Kenyon’s previous S-STEM project [</w:t>
      </w:r>
      <w:r w:rsidRPr="000B60B5">
        <w:rPr>
          <w:rFonts w:ascii="ArialMT" w:eastAsia="Calibri" w:hAnsi="ArialMT" w:cs="ArialMT"/>
          <w:sz w:val="20"/>
          <w:szCs w:val="20"/>
        </w:rPr>
        <w:t xml:space="preserve"> </w:t>
      </w:r>
      <w:r>
        <w:rPr>
          <w:rFonts w:ascii="ArialMT" w:eastAsia="Calibri" w:hAnsi="ArialMT" w:cs="ArialMT"/>
          <w:sz w:val="20"/>
          <w:szCs w:val="20"/>
        </w:rPr>
        <w:t>PI: C. Gillen. Co-PIs: R. Cash, S. Garcia, K. Hicks, P. Turner] which resulted in a STEM retention rate double that of the general Kenyon undergraduate population. We seek to leverage the successes of our previous S-STEM grant by replicating what worked, replacing what didn’t work with evidence-based high-impact practices (HIPs) beneficial to first-year students, and developing a plan for sustainability of scholarships and student support programming beyond the life of grant.” – Proposal summary</w:t>
      </w:r>
    </w:p>
    <w:p w:rsidR="008C168F" w:rsidRDefault="008C168F" w:rsidP="00553D06">
      <w:pPr>
        <w:pStyle w:val="HTMLPreformatted"/>
        <w:tabs>
          <w:tab w:val="left" w:pos="0"/>
        </w:tabs>
        <w:rPr>
          <w:rFonts w:ascii="Arial" w:hAnsi="Arial" w:cs="Arial"/>
          <w:b/>
          <w:sz w:val="24"/>
          <w:szCs w:val="24"/>
        </w:rPr>
      </w:pPr>
    </w:p>
    <w:p w:rsidR="006E5AFA" w:rsidRDefault="006E5AFA" w:rsidP="002A36CC">
      <w:pPr>
        <w:pStyle w:val="HTMLPreformatted"/>
        <w:shd w:val="clear" w:color="auto" w:fill="FFFFFF"/>
        <w:rPr>
          <w:rFonts w:ascii="Arial" w:hAnsi="Arial" w:cs="Arial"/>
          <w:sz w:val="24"/>
          <w:szCs w:val="24"/>
        </w:rPr>
      </w:pPr>
      <w:r>
        <w:rPr>
          <w:rFonts w:ascii="Arial" w:hAnsi="Arial" w:cs="Arial"/>
          <w:sz w:val="24"/>
          <w:szCs w:val="24"/>
        </w:rPr>
        <w:t xml:space="preserve">To: </w:t>
      </w:r>
      <w:r w:rsidRPr="00D622F1">
        <w:rPr>
          <w:rFonts w:ascii="Arial" w:hAnsi="Arial" w:cs="Arial"/>
          <w:b/>
          <w:sz w:val="24"/>
          <w:szCs w:val="24"/>
        </w:rPr>
        <w:t>John Hofferberth</w:t>
      </w:r>
    </w:p>
    <w:p w:rsidR="00CE50ED" w:rsidRPr="00CE50ED" w:rsidRDefault="006E5AFA" w:rsidP="00CE50ED">
      <w:pPr>
        <w:pStyle w:val="HTMLPreformatted"/>
        <w:shd w:val="clear" w:color="auto" w:fill="FFFFFF"/>
        <w:rPr>
          <w:rFonts w:ascii="Arial" w:hAnsi="Arial" w:cs="Arial"/>
          <w:szCs w:val="24"/>
        </w:rPr>
      </w:pPr>
      <w:r>
        <w:rPr>
          <w:rFonts w:ascii="Arial" w:hAnsi="Arial" w:cs="Arial"/>
          <w:sz w:val="24"/>
          <w:szCs w:val="24"/>
        </w:rPr>
        <w:t>John has been awarded an American Chemical Society Petroleum Research Fund grant</w:t>
      </w:r>
      <w:r w:rsidR="00AC1DE5">
        <w:rPr>
          <w:rFonts w:ascii="Arial" w:hAnsi="Arial" w:cs="Arial"/>
          <w:sz w:val="24"/>
          <w:szCs w:val="24"/>
        </w:rPr>
        <w:t xml:space="preserve"> for his project “</w:t>
      </w:r>
      <w:r w:rsidR="00AC1DE5" w:rsidRPr="00AC1DE5">
        <w:rPr>
          <w:rFonts w:ascii="Arial" w:hAnsi="Arial" w:cs="Arial"/>
          <w:sz w:val="24"/>
          <w:szCs w:val="24"/>
        </w:rPr>
        <w:t>Exploring the Potential of an Acid-Initiated</w:t>
      </w:r>
      <w:r w:rsidR="00AC1DE5">
        <w:rPr>
          <w:rFonts w:ascii="Arial" w:hAnsi="Arial" w:cs="Arial"/>
          <w:sz w:val="24"/>
          <w:szCs w:val="24"/>
        </w:rPr>
        <w:t xml:space="preserve"> </w:t>
      </w:r>
      <w:r w:rsidR="00AC1DE5" w:rsidRPr="00AC1DE5">
        <w:rPr>
          <w:rFonts w:ascii="Arial" w:hAnsi="Arial" w:cs="Arial"/>
          <w:sz w:val="24"/>
          <w:szCs w:val="24"/>
        </w:rPr>
        <w:t>Vinylogous Aldol Reaction to form All-Carbon Quaternary</w:t>
      </w:r>
      <w:r w:rsidR="00AC1DE5">
        <w:rPr>
          <w:rFonts w:ascii="Arial" w:hAnsi="Arial" w:cs="Arial"/>
          <w:sz w:val="24"/>
          <w:szCs w:val="24"/>
        </w:rPr>
        <w:t xml:space="preserve"> </w:t>
      </w:r>
      <w:r w:rsidR="00AC1DE5" w:rsidRPr="00AC1DE5">
        <w:rPr>
          <w:rFonts w:ascii="Arial" w:hAnsi="Arial" w:cs="Arial"/>
          <w:sz w:val="24"/>
          <w:szCs w:val="24"/>
        </w:rPr>
        <w:t>Stereocenters</w:t>
      </w:r>
      <w:r w:rsidR="00AC1DE5">
        <w:rPr>
          <w:rFonts w:ascii="Arial" w:hAnsi="Arial" w:cs="Arial"/>
          <w:sz w:val="24"/>
          <w:szCs w:val="24"/>
        </w:rPr>
        <w:t xml:space="preserve">.” This three year award </w:t>
      </w:r>
      <w:r w:rsidR="00B87A54">
        <w:rPr>
          <w:rFonts w:ascii="Arial" w:hAnsi="Arial" w:cs="Arial"/>
          <w:sz w:val="24"/>
          <w:szCs w:val="24"/>
        </w:rPr>
        <w:t>include</w:t>
      </w:r>
      <w:r w:rsidR="00AC1DE5">
        <w:rPr>
          <w:rFonts w:ascii="Arial" w:hAnsi="Arial" w:cs="Arial"/>
          <w:sz w:val="24"/>
          <w:szCs w:val="24"/>
        </w:rPr>
        <w:t xml:space="preserve">s funding for 4-8 Kenyon students. </w:t>
      </w:r>
      <w:r w:rsidR="00CE50ED">
        <w:rPr>
          <w:rFonts w:ascii="Arial" w:hAnsi="Arial" w:cs="Arial"/>
          <w:sz w:val="24"/>
          <w:szCs w:val="24"/>
        </w:rPr>
        <w:br/>
      </w:r>
      <w:r w:rsidR="00CE50ED">
        <w:rPr>
          <w:rFonts w:ascii="Arial" w:hAnsi="Arial" w:cs="Arial"/>
          <w:sz w:val="24"/>
          <w:szCs w:val="24"/>
        </w:rPr>
        <w:lastRenderedPageBreak/>
        <w:br/>
      </w:r>
      <w:r w:rsidR="00CE50ED" w:rsidRPr="00CE50ED">
        <w:rPr>
          <w:rFonts w:ascii="Arial" w:hAnsi="Arial" w:cs="Arial"/>
          <w:szCs w:val="24"/>
        </w:rPr>
        <w:t xml:space="preserve">The goals of the </w:t>
      </w:r>
      <w:hyperlink r:id="rId133" w:history="1">
        <w:r w:rsidR="00CE50ED" w:rsidRPr="00CE50ED">
          <w:rPr>
            <w:rStyle w:val="Hyperlink"/>
            <w:rFonts w:ascii="Arial" w:hAnsi="Arial" w:cs="Arial"/>
            <w:szCs w:val="24"/>
          </w:rPr>
          <w:t>American Chemical Society Petroleum Research Fund</w:t>
        </w:r>
      </w:hyperlink>
      <w:r w:rsidR="00CE50ED" w:rsidRPr="00CE50ED">
        <w:rPr>
          <w:rFonts w:ascii="Arial" w:hAnsi="Arial" w:cs="Arial"/>
          <w:szCs w:val="24"/>
        </w:rPr>
        <w:t xml:space="preserve"> are:</w:t>
      </w:r>
    </w:p>
    <w:p w:rsidR="00CE50ED" w:rsidRPr="00CE50ED" w:rsidRDefault="00CE50ED" w:rsidP="00CE50ED">
      <w:pPr>
        <w:pStyle w:val="HTMLPreformatted"/>
        <w:shd w:val="clear" w:color="auto" w:fill="FFFFFF"/>
        <w:rPr>
          <w:rFonts w:ascii="Arial" w:hAnsi="Arial" w:cs="Arial"/>
          <w:szCs w:val="24"/>
        </w:rPr>
      </w:pPr>
    </w:p>
    <w:p w:rsidR="00CE50ED" w:rsidRPr="00CE50ED" w:rsidRDefault="00CE50ED" w:rsidP="00CE50ED">
      <w:pPr>
        <w:pStyle w:val="HTMLPreformatted"/>
        <w:numPr>
          <w:ilvl w:val="0"/>
          <w:numId w:val="13"/>
        </w:numPr>
        <w:shd w:val="clear" w:color="auto" w:fill="FFFFFF"/>
        <w:rPr>
          <w:rFonts w:ascii="Arial" w:hAnsi="Arial" w:cs="Arial"/>
          <w:szCs w:val="24"/>
        </w:rPr>
      </w:pPr>
      <w:r w:rsidRPr="00CE50ED">
        <w:rPr>
          <w:rFonts w:ascii="Arial" w:hAnsi="Arial" w:cs="Arial"/>
          <w:szCs w:val="24"/>
        </w:rPr>
        <w:t>To support fundamental research in the petroleum field, and</w:t>
      </w:r>
    </w:p>
    <w:p w:rsidR="006E5AFA" w:rsidRPr="00CE50ED" w:rsidRDefault="00CE50ED" w:rsidP="00CE50ED">
      <w:pPr>
        <w:pStyle w:val="HTMLPreformatted"/>
        <w:numPr>
          <w:ilvl w:val="0"/>
          <w:numId w:val="13"/>
        </w:numPr>
        <w:shd w:val="clear" w:color="auto" w:fill="FFFFFF"/>
        <w:rPr>
          <w:rFonts w:ascii="Arial" w:hAnsi="Arial" w:cs="Arial"/>
          <w:szCs w:val="24"/>
        </w:rPr>
      </w:pPr>
      <w:r w:rsidRPr="00CE50ED">
        <w:rPr>
          <w:rFonts w:ascii="Arial" w:hAnsi="Arial" w:cs="Arial"/>
          <w:szCs w:val="24"/>
        </w:rPr>
        <w:t>To develop the next generation of engineers and scientists through support of advanced scientific education.</w:t>
      </w:r>
    </w:p>
    <w:p w:rsidR="006E5AFA" w:rsidRDefault="006E5AFA" w:rsidP="002A36CC">
      <w:pPr>
        <w:pStyle w:val="HTMLPreformatted"/>
        <w:shd w:val="clear" w:color="auto" w:fill="FFFFFF"/>
        <w:rPr>
          <w:rFonts w:ascii="Arial" w:hAnsi="Arial" w:cs="Arial"/>
          <w:sz w:val="24"/>
          <w:szCs w:val="24"/>
        </w:rPr>
      </w:pPr>
    </w:p>
    <w:p w:rsidR="002A36CC" w:rsidRDefault="00F70F1B" w:rsidP="002A36CC">
      <w:pPr>
        <w:pStyle w:val="HTMLPreformatted"/>
        <w:shd w:val="clear" w:color="auto" w:fill="FFFFFF"/>
        <w:rPr>
          <w:rFonts w:ascii="Verdana" w:hAnsi="Verdana"/>
          <w:color w:val="000000"/>
          <w:sz w:val="21"/>
          <w:szCs w:val="21"/>
          <w:shd w:val="clear" w:color="auto" w:fill="FFFFFF"/>
        </w:rPr>
      </w:pPr>
      <w:r>
        <w:rPr>
          <w:rFonts w:ascii="Arial" w:hAnsi="Arial" w:cs="Arial"/>
          <w:sz w:val="24"/>
          <w:szCs w:val="24"/>
        </w:rPr>
        <w:t xml:space="preserve">To: </w:t>
      </w:r>
      <w:r w:rsidRPr="00E01FB2">
        <w:rPr>
          <w:rFonts w:ascii="Arial" w:hAnsi="Arial" w:cs="Arial"/>
          <w:b/>
          <w:sz w:val="24"/>
          <w:szCs w:val="24"/>
        </w:rPr>
        <w:t>Frank Peiris</w:t>
      </w:r>
      <w:r>
        <w:rPr>
          <w:rFonts w:ascii="Arial" w:hAnsi="Arial" w:cs="Arial"/>
          <w:sz w:val="24"/>
          <w:szCs w:val="24"/>
        </w:rPr>
        <w:br/>
        <w:t xml:space="preserve">Frank has been awarded an NSF </w:t>
      </w:r>
      <w:r w:rsidR="00354598">
        <w:rPr>
          <w:rFonts w:ascii="Arial" w:hAnsi="Arial" w:cs="Arial"/>
          <w:sz w:val="24"/>
          <w:szCs w:val="24"/>
        </w:rPr>
        <w:t xml:space="preserve">grant for his project </w:t>
      </w:r>
      <w:r w:rsidR="002A36CC">
        <w:rPr>
          <w:rFonts w:ascii="Arial" w:hAnsi="Arial" w:cs="Arial"/>
          <w:sz w:val="24"/>
          <w:szCs w:val="24"/>
        </w:rPr>
        <w:t>“</w:t>
      </w:r>
      <w:r w:rsidR="00354598" w:rsidRPr="00354598">
        <w:rPr>
          <w:rFonts w:ascii="Arial" w:hAnsi="Arial" w:cs="Arial"/>
          <w:sz w:val="24"/>
          <w:szCs w:val="24"/>
        </w:rPr>
        <w:t>RUI: Exploring the Transport Properties of Topological Insulators</w:t>
      </w:r>
      <w:r w:rsidR="00354598">
        <w:rPr>
          <w:rFonts w:ascii="Arial" w:hAnsi="Arial" w:cs="Arial"/>
          <w:sz w:val="24"/>
          <w:szCs w:val="24"/>
        </w:rPr>
        <w:t xml:space="preserve"> </w:t>
      </w:r>
      <w:r w:rsidR="00354598" w:rsidRPr="00354598">
        <w:rPr>
          <w:rFonts w:ascii="Arial" w:hAnsi="Arial" w:cs="Arial"/>
          <w:sz w:val="24"/>
          <w:szCs w:val="24"/>
        </w:rPr>
        <w:t>using Spectroscopic Ellipsometry</w:t>
      </w:r>
      <w:r w:rsidR="00354598">
        <w:rPr>
          <w:rFonts w:ascii="Arial" w:hAnsi="Arial" w:cs="Arial"/>
          <w:sz w:val="24"/>
          <w:szCs w:val="24"/>
        </w:rPr>
        <w:t>.</w:t>
      </w:r>
      <w:r w:rsidR="002A36CC">
        <w:rPr>
          <w:rFonts w:ascii="Arial" w:hAnsi="Arial" w:cs="Arial"/>
          <w:sz w:val="24"/>
          <w:szCs w:val="24"/>
        </w:rPr>
        <w:t>”</w:t>
      </w:r>
      <w:r w:rsidR="00E01FB2">
        <w:rPr>
          <w:rFonts w:ascii="Arial" w:hAnsi="Arial" w:cs="Arial"/>
          <w:sz w:val="24"/>
          <w:szCs w:val="24"/>
        </w:rPr>
        <w:t xml:space="preserve"> </w:t>
      </w:r>
      <w:r w:rsidR="002A36CC">
        <w:rPr>
          <w:rFonts w:ascii="Arial" w:hAnsi="Arial" w:cs="Arial"/>
          <w:sz w:val="24"/>
          <w:szCs w:val="24"/>
        </w:rPr>
        <w:br/>
      </w:r>
      <w:r w:rsidR="00E01FB2">
        <w:rPr>
          <w:sz w:val="16"/>
        </w:rPr>
        <w:br/>
      </w:r>
      <w:hyperlink r:id="rId134" w:history="1">
        <w:r w:rsidR="002A36CC" w:rsidRPr="00F70F1B">
          <w:rPr>
            <w:rStyle w:val="Hyperlink"/>
            <w:rFonts w:ascii="Verdana" w:hAnsi="Verdana"/>
            <w:sz w:val="18"/>
            <w:szCs w:val="21"/>
            <w:shd w:val="clear" w:color="auto" w:fill="FFFFFF"/>
          </w:rPr>
          <w:t>NSF Research in Undergraduate Institutions (RUI)</w:t>
        </w:r>
      </w:hyperlink>
      <w:r w:rsidR="002A36CC" w:rsidRPr="00F70F1B">
        <w:rPr>
          <w:rFonts w:ascii="Verdana" w:hAnsi="Verdana"/>
          <w:color w:val="000000"/>
          <w:sz w:val="18"/>
          <w:szCs w:val="21"/>
          <w:shd w:val="clear" w:color="auto" w:fill="FFFFFF"/>
        </w:rPr>
        <w:t xml:space="preserve"> grants 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r w:rsidR="002A36CC" w:rsidRPr="00F70F1B">
        <w:rPr>
          <w:rFonts w:ascii="Verdana" w:hAnsi="Verdana"/>
          <w:color w:val="000000"/>
          <w:sz w:val="18"/>
          <w:szCs w:val="21"/>
          <w:shd w:val="clear" w:color="auto" w:fill="FFFFFF"/>
        </w:rPr>
        <w:br/>
      </w:r>
    </w:p>
    <w:p w:rsidR="00F70F1B" w:rsidRPr="00E01FB2" w:rsidRDefault="002A36CC" w:rsidP="00E01FB2">
      <w:pPr>
        <w:autoSpaceDE w:val="0"/>
        <w:autoSpaceDN w:val="0"/>
        <w:adjustRightInd w:val="0"/>
        <w:rPr>
          <w:rFonts w:ascii="Arial" w:eastAsia="Arial Unicode MS" w:hAnsi="Arial" w:cs="Arial"/>
        </w:rPr>
      </w:pPr>
      <w:r>
        <w:rPr>
          <w:rFonts w:ascii="Arial" w:hAnsi="Arial" w:cs="Arial"/>
        </w:rPr>
        <w:t xml:space="preserve">Frank and his students will be using </w:t>
      </w:r>
      <w:r w:rsidRPr="002A36CC">
        <w:rPr>
          <w:rFonts w:ascii="Arial" w:hAnsi="Arial" w:cs="Arial"/>
        </w:rPr>
        <w:t>spectroscopic ellipsometry</w:t>
      </w:r>
      <w:r w:rsidR="00E01FB2">
        <w:rPr>
          <w:rFonts w:ascii="Arial" w:hAnsi="Arial" w:cs="Arial"/>
        </w:rPr>
        <w:t xml:space="preserve"> </w:t>
      </w:r>
      <w:r w:rsidR="00E01FB2" w:rsidRPr="00E01FB2">
        <w:rPr>
          <w:rFonts w:ascii="Arial" w:eastAsia="Arial Unicode MS" w:hAnsi="Arial" w:cs="Arial"/>
        </w:rPr>
        <w:t>to explore the conductivity and the spin texture of</w:t>
      </w:r>
      <w:r w:rsidR="00E01FB2">
        <w:rPr>
          <w:rFonts w:ascii="Arial" w:hAnsi="Arial" w:cs="Arial"/>
        </w:rPr>
        <w:t xml:space="preserve"> </w:t>
      </w:r>
      <w:r w:rsidR="00E01FB2" w:rsidRPr="00E01FB2">
        <w:rPr>
          <w:rFonts w:ascii="Arial" w:eastAsia="Arial Unicode MS" w:hAnsi="Arial" w:cs="Arial"/>
        </w:rPr>
        <w:t>topological insulators. Transport, X-ray,</w:t>
      </w:r>
      <w:r w:rsidR="00E01FB2">
        <w:rPr>
          <w:rFonts w:ascii="Arial" w:eastAsia="Arial Unicode MS" w:hAnsi="Arial" w:cs="Arial"/>
        </w:rPr>
        <w:t xml:space="preserve"> </w:t>
      </w:r>
      <w:r w:rsidR="00E01FB2" w:rsidRPr="00E01FB2">
        <w:rPr>
          <w:rFonts w:ascii="Arial" w:eastAsia="Arial Unicode MS" w:hAnsi="Arial" w:cs="Arial"/>
        </w:rPr>
        <w:t>and Raman experiments will be used to complement the results f</w:t>
      </w:r>
      <w:r w:rsidR="00E01FB2">
        <w:rPr>
          <w:rFonts w:ascii="Arial" w:eastAsia="Arial Unicode MS" w:hAnsi="Arial" w:cs="Arial"/>
        </w:rPr>
        <w:t xml:space="preserve">rom spectroscopic ellipsometry. </w:t>
      </w:r>
      <w:r w:rsidR="00E01FB2">
        <w:rPr>
          <w:rFonts w:ascii="Arial" w:hAnsi="Arial" w:cs="Arial"/>
          <w:sz w:val="18"/>
        </w:rPr>
        <w:t>5</w:t>
      </w:r>
      <w:r w:rsidR="00E01FB2" w:rsidRPr="00241C54">
        <w:rPr>
          <w:rFonts w:ascii="Arial" w:hAnsi="Arial" w:cs="Arial"/>
          <w:sz w:val="18"/>
        </w:rPr>
        <w:t>/</w:t>
      </w:r>
      <w:r w:rsidR="00E01FB2">
        <w:rPr>
          <w:rFonts w:ascii="Arial" w:hAnsi="Arial" w:cs="Arial"/>
          <w:sz w:val="18"/>
        </w:rPr>
        <w:t>17/2016</w:t>
      </w:r>
    </w:p>
    <w:p w:rsidR="00F70F1B" w:rsidRDefault="00E01FB2" w:rsidP="003A54F4">
      <w:pPr>
        <w:pStyle w:val="HTMLPreformatted"/>
        <w:shd w:val="clear" w:color="auto" w:fill="FFFFFF"/>
        <w:rPr>
          <w:rFonts w:ascii="Arial" w:hAnsi="Arial" w:cs="Arial"/>
          <w:sz w:val="24"/>
          <w:szCs w:val="24"/>
        </w:rPr>
      </w:pPr>
      <w:r>
        <w:rPr>
          <w:rFonts w:ascii="Arial" w:hAnsi="Arial" w:cs="Arial"/>
          <w:sz w:val="24"/>
          <w:szCs w:val="24"/>
        </w:rPr>
        <w:t xml:space="preserve"> </w:t>
      </w:r>
    </w:p>
    <w:p w:rsidR="00F70F1B" w:rsidRDefault="00A476B8" w:rsidP="003A54F4">
      <w:pPr>
        <w:pStyle w:val="HTMLPreformatted"/>
        <w:shd w:val="clear" w:color="auto" w:fill="FFFFFF"/>
        <w:rPr>
          <w:rFonts w:ascii="Arial" w:hAnsi="Arial" w:cs="Arial"/>
          <w:sz w:val="24"/>
          <w:szCs w:val="24"/>
        </w:rPr>
      </w:pPr>
      <w:r>
        <w:rPr>
          <w:rFonts w:ascii="Arial" w:hAnsi="Arial" w:cs="Arial"/>
          <w:sz w:val="24"/>
          <w:szCs w:val="24"/>
        </w:rPr>
        <w:lastRenderedPageBreak/>
        <w:t xml:space="preserve">To: </w:t>
      </w:r>
      <w:r w:rsidRPr="00E03192">
        <w:rPr>
          <w:rFonts w:ascii="Arial" w:hAnsi="Arial" w:cs="Arial"/>
          <w:b/>
          <w:sz w:val="24"/>
          <w:szCs w:val="24"/>
        </w:rPr>
        <w:t>Andrew Kekhoff</w:t>
      </w:r>
      <w:r>
        <w:rPr>
          <w:rFonts w:ascii="Arial" w:hAnsi="Arial" w:cs="Arial"/>
          <w:sz w:val="24"/>
          <w:szCs w:val="24"/>
        </w:rPr>
        <w:br/>
        <w:t xml:space="preserve">Drew has </w:t>
      </w:r>
      <w:r w:rsidR="00E03192">
        <w:rPr>
          <w:rFonts w:ascii="Arial" w:hAnsi="Arial" w:cs="Arial"/>
          <w:sz w:val="24"/>
          <w:szCs w:val="24"/>
        </w:rPr>
        <w:t>been awarded</w:t>
      </w:r>
      <w:r>
        <w:rPr>
          <w:rFonts w:ascii="Arial" w:hAnsi="Arial" w:cs="Arial"/>
          <w:sz w:val="24"/>
          <w:szCs w:val="24"/>
        </w:rPr>
        <w:t xml:space="preserve"> an NSF grant for his project </w:t>
      </w:r>
    </w:p>
    <w:p w:rsidR="00F70F1B" w:rsidRDefault="00F70F1B" w:rsidP="003A54F4">
      <w:pPr>
        <w:pStyle w:val="HTMLPreformatted"/>
        <w:shd w:val="clear" w:color="auto" w:fill="FFFFFF"/>
        <w:rPr>
          <w:rFonts w:ascii="Arial" w:hAnsi="Arial" w:cs="Arial"/>
          <w:sz w:val="24"/>
          <w:szCs w:val="24"/>
        </w:rPr>
      </w:pPr>
      <w:r w:rsidRPr="00F70F1B">
        <w:rPr>
          <w:rFonts w:ascii="Arial" w:hAnsi="Arial" w:cs="Arial"/>
          <w:noProof/>
          <w:sz w:val="24"/>
          <w:szCs w:val="24"/>
        </w:rPr>
        <w:drawing>
          <wp:anchor distT="0" distB="0" distL="114300" distR="114300" simplePos="0" relativeHeight="251691520" behindDoc="0" locked="0" layoutInCell="1" allowOverlap="1">
            <wp:simplePos x="0" y="0"/>
            <wp:positionH relativeFrom="column">
              <wp:posOffset>0</wp:posOffset>
            </wp:positionH>
            <wp:positionV relativeFrom="paragraph">
              <wp:posOffset>2540</wp:posOffset>
            </wp:positionV>
            <wp:extent cx="2590800" cy="917066"/>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0800" cy="917066"/>
                    </a:xfrm>
                    <a:prstGeom prst="rect">
                      <a:avLst/>
                    </a:prstGeom>
                    <a:noFill/>
                    <a:ln>
                      <a:noFill/>
                    </a:ln>
                  </pic:spPr>
                </pic:pic>
              </a:graphicData>
            </a:graphic>
          </wp:anchor>
        </w:drawing>
      </w:r>
      <w:r w:rsidRPr="00F70F1B">
        <w:rPr>
          <w:rFonts w:ascii="Arial" w:hAnsi="Arial" w:cs="Arial"/>
          <w:sz w:val="24"/>
          <w:szCs w:val="24"/>
        </w:rPr>
        <w:t xml:space="preserve"> </w:t>
      </w:r>
      <w:r w:rsidR="00A476B8">
        <w:rPr>
          <w:rFonts w:ascii="Arial" w:hAnsi="Arial" w:cs="Arial"/>
          <w:sz w:val="24"/>
          <w:szCs w:val="24"/>
        </w:rPr>
        <w:t>“</w:t>
      </w:r>
      <w:r w:rsidR="00A476B8" w:rsidRPr="00A476B8">
        <w:rPr>
          <w:rFonts w:ascii="Arial" w:hAnsi="Arial" w:cs="Arial"/>
          <w:sz w:val="24"/>
          <w:szCs w:val="24"/>
        </w:rPr>
        <w:t>RUI Collaborative Research: Niche evolution, ecological limits, and the macroecology of land plant biodiversity</w:t>
      </w:r>
      <w:r w:rsidR="00A476B8">
        <w:rPr>
          <w:rFonts w:ascii="Arial" w:hAnsi="Arial" w:cs="Arial"/>
          <w:sz w:val="24"/>
          <w:szCs w:val="24"/>
        </w:rPr>
        <w:t>.”</w:t>
      </w:r>
      <w:r w:rsidR="00E03192">
        <w:rPr>
          <w:rFonts w:ascii="Arial" w:hAnsi="Arial" w:cs="Arial"/>
          <w:sz w:val="24"/>
          <w:szCs w:val="24"/>
        </w:rPr>
        <w:t xml:space="preserve"> </w:t>
      </w:r>
    </w:p>
    <w:p w:rsidR="00F70F1B" w:rsidRDefault="00F70F1B" w:rsidP="003A54F4">
      <w:pPr>
        <w:pStyle w:val="HTMLPreformatted"/>
        <w:shd w:val="clear" w:color="auto" w:fill="FFFFFF"/>
        <w:rPr>
          <w:rFonts w:ascii="Arial" w:hAnsi="Arial" w:cs="Arial"/>
          <w:sz w:val="24"/>
          <w:szCs w:val="24"/>
        </w:rPr>
      </w:pPr>
    </w:p>
    <w:p w:rsidR="00F70F1B" w:rsidRDefault="00260B99" w:rsidP="0008760F">
      <w:pPr>
        <w:pStyle w:val="HTMLPreformatted"/>
        <w:shd w:val="clear" w:color="auto" w:fill="FFFFFF"/>
        <w:rPr>
          <w:rFonts w:ascii="Verdana" w:hAnsi="Verdana"/>
          <w:color w:val="000000"/>
          <w:sz w:val="21"/>
          <w:szCs w:val="21"/>
          <w:shd w:val="clear" w:color="auto" w:fill="FFFFFF"/>
        </w:rPr>
      </w:pPr>
      <w:hyperlink r:id="rId136" w:history="1">
        <w:r w:rsidR="00E03192" w:rsidRPr="00F70F1B">
          <w:rPr>
            <w:rStyle w:val="Hyperlink"/>
            <w:rFonts w:ascii="Verdana" w:hAnsi="Verdana"/>
            <w:sz w:val="18"/>
            <w:szCs w:val="21"/>
            <w:shd w:val="clear" w:color="auto" w:fill="FFFFFF"/>
          </w:rPr>
          <w:t>NSF Research in Undergraduate Institutions (RUI)</w:t>
        </w:r>
      </w:hyperlink>
      <w:r w:rsidR="00E03192" w:rsidRPr="00F70F1B">
        <w:rPr>
          <w:rFonts w:ascii="Verdana" w:hAnsi="Verdana"/>
          <w:color w:val="000000"/>
          <w:sz w:val="18"/>
          <w:szCs w:val="21"/>
          <w:shd w:val="clear" w:color="auto" w:fill="FFFFFF"/>
        </w:rPr>
        <w:t xml:space="preserve"> grants 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r w:rsidR="0008760F" w:rsidRPr="00F70F1B">
        <w:rPr>
          <w:rFonts w:ascii="Verdana" w:hAnsi="Verdana"/>
          <w:color w:val="000000"/>
          <w:sz w:val="18"/>
          <w:szCs w:val="21"/>
          <w:shd w:val="clear" w:color="auto" w:fill="FFFFFF"/>
        </w:rPr>
        <w:br/>
      </w:r>
    </w:p>
    <w:p w:rsidR="00A476B8" w:rsidRPr="0008760F" w:rsidRDefault="00E03192" w:rsidP="0008760F">
      <w:pPr>
        <w:pStyle w:val="HTMLPreformatted"/>
        <w:shd w:val="clear" w:color="auto" w:fill="FFFFFF"/>
        <w:rPr>
          <w:rFonts w:ascii="Arial" w:hAnsi="Arial" w:cs="Arial"/>
          <w:sz w:val="24"/>
          <w:szCs w:val="24"/>
        </w:rPr>
      </w:pPr>
      <w:r>
        <w:rPr>
          <w:rFonts w:ascii="Verdana" w:hAnsi="Verdana"/>
          <w:color w:val="000000"/>
          <w:sz w:val="21"/>
          <w:szCs w:val="21"/>
          <w:shd w:val="clear" w:color="auto" w:fill="FFFFFF"/>
        </w:rPr>
        <w:t>Drew leads this collaborati</w:t>
      </w:r>
      <w:r w:rsidR="003A54F4">
        <w:rPr>
          <w:rFonts w:ascii="Verdana" w:hAnsi="Verdana"/>
          <w:color w:val="000000"/>
          <w:sz w:val="21"/>
          <w:szCs w:val="21"/>
          <w:shd w:val="clear" w:color="auto" w:fill="FFFFFF"/>
        </w:rPr>
        <w:t>ve project</w:t>
      </w:r>
      <w:r>
        <w:rPr>
          <w:rFonts w:ascii="Verdana" w:hAnsi="Verdana"/>
          <w:color w:val="000000"/>
          <w:sz w:val="21"/>
          <w:szCs w:val="21"/>
          <w:shd w:val="clear" w:color="auto" w:fill="FFFFFF"/>
        </w:rPr>
        <w:t xml:space="preserve"> with Wesleyan University and the University of Arizona. </w:t>
      </w:r>
      <w:r w:rsidR="003A54F4">
        <w:rPr>
          <w:rFonts w:ascii="Verdana" w:hAnsi="Verdana"/>
          <w:color w:val="000000"/>
          <w:sz w:val="21"/>
          <w:szCs w:val="21"/>
          <w:shd w:val="clear" w:color="auto" w:fill="FFFFFF"/>
        </w:rPr>
        <w:t>The project will involve undergraduates, faculty</w:t>
      </w:r>
      <w:r w:rsidR="0008760F">
        <w:rPr>
          <w:rFonts w:ascii="Verdana" w:hAnsi="Verdana"/>
          <w:color w:val="000000"/>
          <w:sz w:val="21"/>
          <w:szCs w:val="21"/>
          <w:shd w:val="clear" w:color="auto" w:fill="FFFFFF"/>
        </w:rPr>
        <w:t>,</w:t>
      </w:r>
      <w:r w:rsidR="003A54F4">
        <w:rPr>
          <w:rFonts w:ascii="Verdana" w:hAnsi="Verdana"/>
          <w:color w:val="000000"/>
          <w:sz w:val="21"/>
          <w:szCs w:val="21"/>
          <w:shd w:val="clear" w:color="auto" w:fill="FFFFFF"/>
        </w:rPr>
        <w:t xml:space="preserve"> and postdocs in research that will develop skills in the use of “big data”, and informatics, while developing collaboration, teaching and mentoring skills.</w:t>
      </w:r>
      <w:r w:rsidR="003A54F4">
        <w:rPr>
          <w:rFonts w:ascii="Arial" w:hAnsi="Arial" w:cs="Arial"/>
          <w:sz w:val="24"/>
          <w:szCs w:val="24"/>
        </w:rPr>
        <w:t xml:space="preserve"> </w:t>
      </w:r>
      <w:r w:rsidR="003A54F4">
        <w:rPr>
          <w:rFonts w:ascii="Arial" w:hAnsi="Arial" w:cs="Arial"/>
          <w:sz w:val="18"/>
        </w:rPr>
        <w:t>5</w:t>
      </w:r>
      <w:r w:rsidR="003A54F4" w:rsidRPr="00241C54">
        <w:rPr>
          <w:rFonts w:ascii="Arial" w:hAnsi="Arial" w:cs="Arial"/>
          <w:sz w:val="18"/>
        </w:rPr>
        <w:t>/</w:t>
      </w:r>
      <w:r w:rsidR="00E01FB2">
        <w:rPr>
          <w:rFonts w:ascii="Arial" w:hAnsi="Arial" w:cs="Arial"/>
          <w:sz w:val="18"/>
        </w:rPr>
        <w:t>17</w:t>
      </w:r>
      <w:r w:rsidR="003A54F4">
        <w:rPr>
          <w:rFonts w:ascii="Arial" w:hAnsi="Arial" w:cs="Arial"/>
          <w:sz w:val="18"/>
        </w:rPr>
        <w:t>/2016</w:t>
      </w:r>
      <w:r w:rsidR="0008760F">
        <w:rPr>
          <w:rFonts w:ascii="Lucida Sans Unicode" w:hAnsi="Lucida Sans Unicode" w:cs="Lucida Sans Unicode"/>
          <w:b/>
          <w:bCs/>
          <w:color w:val="474747"/>
          <w:sz w:val="16"/>
          <w:szCs w:val="33"/>
          <w:shd w:val="clear" w:color="auto" w:fill="FFFFFF"/>
        </w:rPr>
        <w:br/>
      </w:r>
    </w:p>
    <w:p w:rsidR="00B23A77" w:rsidRDefault="00B23A77"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A72078">
        <w:rPr>
          <w:rFonts w:ascii="Arial" w:hAnsi="Arial" w:cs="Arial"/>
          <w:b/>
          <w:sz w:val="24"/>
          <w:szCs w:val="24"/>
        </w:rPr>
        <w:t>And</w:t>
      </w:r>
      <w:r w:rsidR="00A72078" w:rsidRPr="00A72078">
        <w:rPr>
          <w:rFonts w:ascii="Arial" w:hAnsi="Arial" w:cs="Arial"/>
          <w:b/>
          <w:sz w:val="24"/>
          <w:szCs w:val="24"/>
        </w:rPr>
        <w:t>rew</w:t>
      </w:r>
      <w:r w:rsidRPr="00A72078">
        <w:rPr>
          <w:rFonts w:ascii="Arial" w:hAnsi="Arial" w:cs="Arial"/>
          <w:b/>
          <w:sz w:val="24"/>
          <w:szCs w:val="24"/>
        </w:rPr>
        <w:t xml:space="preserve"> Grace</w:t>
      </w:r>
    </w:p>
    <w:p w:rsidR="00B23A77" w:rsidRDefault="00B23A77" w:rsidP="00553D06">
      <w:pPr>
        <w:pStyle w:val="HTMLPreformatted"/>
        <w:tabs>
          <w:tab w:val="left" w:pos="0"/>
        </w:tabs>
        <w:rPr>
          <w:rFonts w:ascii="Arial" w:hAnsi="Arial" w:cs="Arial"/>
          <w:sz w:val="24"/>
          <w:szCs w:val="24"/>
        </w:rPr>
      </w:pPr>
      <w:r>
        <w:rPr>
          <w:rFonts w:ascii="Arial" w:hAnsi="Arial" w:cs="Arial"/>
          <w:sz w:val="24"/>
          <w:szCs w:val="24"/>
        </w:rPr>
        <w:t xml:space="preserve">Andy has been awarded an </w:t>
      </w:r>
      <w:hyperlink r:id="rId137" w:history="1">
        <w:r w:rsidRPr="00B23A77">
          <w:rPr>
            <w:rStyle w:val="Hyperlink"/>
            <w:rFonts w:ascii="Arial" w:hAnsi="Arial" w:cs="Arial"/>
            <w:sz w:val="24"/>
            <w:szCs w:val="24"/>
          </w:rPr>
          <w:t>Ohio Arts Council Individual Excellence Award</w:t>
        </w:r>
      </w:hyperlink>
      <w:r>
        <w:rPr>
          <w:rFonts w:ascii="Arial" w:hAnsi="Arial" w:cs="Arial"/>
          <w:sz w:val="24"/>
          <w:szCs w:val="24"/>
        </w:rPr>
        <w:t xml:space="preserve"> in poetry. </w:t>
      </w:r>
      <w:r>
        <w:rPr>
          <w:rFonts w:ascii="Arial" w:hAnsi="Arial" w:cs="Arial"/>
          <w:sz w:val="18"/>
        </w:rPr>
        <w:t>5</w:t>
      </w:r>
      <w:r w:rsidRPr="00241C54">
        <w:rPr>
          <w:rFonts w:ascii="Arial" w:hAnsi="Arial" w:cs="Arial"/>
          <w:sz w:val="18"/>
        </w:rPr>
        <w:t>/</w:t>
      </w:r>
      <w:r>
        <w:rPr>
          <w:rFonts w:ascii="Arial" w:hAnsi="Arial" w:cs="Arial"/>
          <w:sz w:val="18"/>
        </w:rPr>
        <w:t>9/2016</w:t>
      </w:r>
    </w:p>
    <w:p w:rsidR="00B23A77" w:rsidRDefault="00B23A77" w:rsidP="00553D06">
      <w:pPr>
        <w:pStyle w:val="HTMLPreformatted"/>
        <w:tabs>
          <w:tab w:val="left" w:pos="0"/>
        </w:tabs>
        <w:rPr>
          <w:rFonts w:ascii="Arial" w:hAnsi="Arial" w:cs="Arial"/>
          <w:sz w:val="24"/>
          <w:szCs w:val="24"/>
        </w:rPr>
      </w:pPr>
    </w:p>
    <w:p w:rsidR="00870DC5" w:rsidRDefault="00870DC5" w:rsidP="00553D06">
      <w:pPr>
        <w:pStyle w:val="HTMLPreformatted"/>
        <w:tabs>
          <w:tab w:val="left" w:pos="0"/>
        </w:tabs>
        <w:rPr>
          <w:rFonts w:ascii="Arial" w:hAnsi="Arial" w:cs="Arial"/>
          <w:b/>
          <w:sz w:val="24"/>
          <w:szCs w:val="24"/>
        </w:rPr>
      </w:pPr>
      <w:r w:rsidRPr="00870DC5">
        <w:rPr>
          <w:rFonts w:ascii="Arial" w:hAnsi="Arial" w:cs="Arial"/>
          <w:sz w:val="24"/>
          <w:szCs w:val="24"/>
        </w:rPr>
        <w:t>To:</w:t>
      </w:r>
      <w:r>
        <w:rPr>
          <w:rFonts w:ascii="Arial" w:hAnsi="Arial" w:cs="Arial"/>
          <w:b/>
          <w:sz w:val="24"/>
          <w:szCs w:val="24"/>
        </w:rPr>
        <w:t xml:space="preserve"> Zo</w:t>
      </w:r>
      <w:r w:rsidRPr="00870DC5">
        <w:rPr>
          <w:rFonts w:ascii="Arial" w:hAnsi="Arial" w:cs="Arial"/>
          <w:b/>
          <w:sz w:val="24"/>
          <w:szCs w:val="24"/>
        </w:rPr>
        <w:t>ë</w:t>
      </w:r>
      <w:r>
        <w:rPr>
          <w:rFonts w:ascii="Arial" w:hAnsi="Arial" w:cs="Arial"/>
          <w:b/>
          <w:sz w:val="24"/>
          <w:szCs w:val="24"/>
        </w:rPr>
        <w:t xml:space="preserve"> Kontes</w:t>
      </w:r>
    </w:p>
    <w:p w:rsidR="00870DC5" w:rsidRDefault="00870DC5" w:rsidP="00553D06">
      <w:pPr>
        <w:pStyle w:val="HTMLPreformatted"/>
        <w:tabs>
          <w:tab w:val="left" w:pos="0"/>
        </w:tabs>
        <w:rPr>
          <w:rFonts w:ascii="Arial" w:hAnsi="Arial" w:cs="Arial"/>
          <w:sz w:val="24"/>
          <w:szCs w:val="24"/>
        </w:rPr>
      </w:pPr>
      <w:r w:rsidRPr="00870DC5">
        <w:rPr>
          <w:rFonts w:ascii="Arial" w:hAnsi="Arial" w:cs="Arial"/>
          <w:sz w:val="24"/>
          <w:szCs w:val="24"/>
        </w:rPr>
        <w:lastRenderedPageBreak/>
        <w:t>Zoë</w:t>
      </w:r>
      <w:r>
        <w:rPr>
          <w:rFonts w:ascii="Arial" w:hAnsi="Arial" w:cs="Arial"/>
          <w:sz w:val="24"/>
          <w:szCs w:val="24"/>
        </w:rPr>
        <w:t xml:space="preserve"> has been awarded a </w:t>
      </w:r>
      <w:hyperlink r:id="rId138" w:history="1">
        <w:r w:rsidRPr="00870DC5">
          <w:rPr>
            <w:rStyle w:val="Hyperlink"/>
            <w:rFonts w:ascii="Arial" w:hAnsi="Arial" w:cs="Arial"/>
            <w:sz w:val="24"/>
            <w:szCs w:val="24"/>
          </w:rPr>
          <w:t>Whiting Public Engagement Fellowship</w:t>
        </w:r>
      </w:hyperlink>
      <w:r>
        <w:rPr>
          <w:rFonts w:ascii="Arial" w:hAnsi="Arial" w:cs="Arial"/>
          <w:sz w:val="24"/>
          <w:szCs w:val="24"/>
        </w:rPr>
        <w:t xml:space="preserve">.  </w:t>
      </w:r>
      <w:hyperlink r:id="rId139" w:history="1">
        <w:r w:rsidRPr="006C4644">
          <w:rPr>
            <w:rStyle w:val="Hyperlink"/>
            <w:rFonts w:ascii="Arial" w:hAnsi="Arial" w:cs="Arial"/>
            <w:sz w:val="24"/>
            <w:szCs w:val="24"/>
          </w:rPr>
          <w:t>Zoe’s project</w:t>
        </w:r>
      </w:hyperlink>
      <w:r>
        <w:rPr>
          <w:rFonts w:ascii="Arial" w:hAnsi="Arial" w:cs="Arial"/>
          <w:sz w:val="24"/>
          <w:szCs w:val="24"/>
        </w:rPr>
        <w:t xml:space="preserve"> </w:t>
      </w:r>
      <w:r w:rsidR="008D2E73">
        <w:rPr>
          <w:rFonts w:ascii="Arial" w:hAnsi="Arial" w:cs="Arial"/>
          <w:sz w:val="24"/>
          <w:szCs w:val="24"/>
        </w:rPr>
        <w:t xml:space="preserve">is to create a podcast on the illicit trade in classical antiquities. </w:t>
      </w:r>
    </w:p>
    <w:p w:rsidR="006C4644" w:rsidRDefault="006C4644" w:rsidP="00553D06">
      <w:pPr>
        <w:pStyle w:val="HTMLPreformatted"/>
        <w:tabs>
          <w:tab w:val="left" w:pos="0"/>
        </w:tabs>
        <w:rPr>
          <w:rFonts w:ascii="Arial" w:hAnsi="Arial" w:cs="Arial"/>
          <w:sz w:val="24"/>
          <w:szCs w:val="24"/>
        </w:rPr>
      </w:pPr>
    </w:p>
    <w:p w:rsidR="008D2E73" w:rsidRPr="00870DC5" w:rsidRDefault="006C4644" w:rsidP="00553D06">
      <w:pPr>
        <w:pStyle w:val="HTMLPreformatted"/>
        <w:tabs>
          <w:tab w:val="left" w:pos="0"/>
        </w:tabs>
        <w:rPr>
          <w:rFonts w:ascii="Arial" w:hAnsi="Arial" w:cs="Arial"/>
          <w:sz w:val="24"/>
          <w:szCs w:val="24"/>
        </w:rPr>
      </w:pPr>
      <w:r w:rsidRPr="006C4644">
        <w:rPr>
          <w:rFonts w:ascii="Arial" w:hAnsi="Arial" w:cs="Arial"/>
          <w:szCs w:val="24"/>
        </w:rPr>
        <w:t>Euphronios Krater (circa 515 BCE, National Etruscan Museum, Rome</w:t>
      </w:r>
      <w:r w:rsidR="008D2E73" w:rsidRPr="006C4644">
        <w:rPr>
          <w:rFonts w:ascii="Arial" w:hAnsi="Arial" w:cs="Arial"/>
          <w:noProof/>
          <w:szCs w:val="24"/>
        </w:rPr>
        <w:drawing>
          <wp:anchor distT="0" distB="0" distL="114300" distR="114300" simplePos="0" relativeHeight="251690496" behindDoc="0" locked="0" layoutInCell="1" allowOverlap="1" wp14:anchorId="1E71A46E" wp14:editId="08BDC039">
            <wp:simplePos x="0" y="0"/>
            <wp:positionH relativeFrom="margin">
              <wp:align>left</wp:align>
            </wp:positionH>
            <wp:positionV relativeFrom="paragraph">
              <wp:posOffset>2540</wp:posOffset>
            </wp:positionV>
            <wp:extent cx="678180" cy="649115"/>
            <wp:effectExtent l="0" t="0" r="762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zoewwhiting2016.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78180" cy="649115"/>
                    </a:xfrm>
                    <a:prstGeom prst="rect">
                      <a:avLst/>
                    </a:prstGeom>
                  </pic:spPr>
                </pic:pic>
              </a:graphicData>
            </a:graphic>
          </wp:anchor>
        </w:drawing>
      </w:r>
      <w:r w:rsidRPr="006C4644">
        <w:rPr>
          <w:rFonts w:ascii="Arial" w:hAnsi="Arial" w:cs="Arial"/>
          <w:noProof/>
          <w:szCs w:val="24"/>
        </w:rPr>
        <w:t xml:space="preserve">) </w:t>
      </w:r>
      <w:r>
        <w:rPr>
          <w:rFonts w:ascii="Arial" w:hAnsi="Arial" w:cs="Arial"/>
          <w:noProof/>
          <w:sz w:val="24"/>
          <w:szCs w:val="24"/>
        </w:rPr>
        <w:t xml:space="preserve">                     </w:t>
      </w:r>
      <w:r>
        <w:rPr>
          <w:rFonts w:ascii="Arial" w:hAnsi="Arial" w:cs="Arial"/>
          <w:noProof/>
          <w:sz w:val="24"/>
          <w:szCs w:val="24"/>
        </w:rPr>
        <w:br/>
      </w:r>
      <w:r>
        <w:rPr>
          <w:rFonts w:ascii="Arial" w:hAnsi="Arial" w:cs="Arial"/>
          <w:noProof/>
          <w:sz w:val="24"/>
          <w:szCs w:val="24"/>
        </w:rPr>
        <w:br/>
      </w:r>
      <w:r w:rsidR="008D2E73" w:rsidRPr="006C4644">
        <w:rPr>
          <w:rFonts w:ascii="Arial" w:hAnsi="Arial" w:cs="Arial"/>
          <w:sz w:val="22"/>
          <w:szCs w:val="24"/>
        </w:rPr>
        <w:t xml:space="preserve">Zoë is in the second cohort of Fellows in the second year of this pilot program. The Whiting Public Engagement Fellowship “celebrates and supports faculty in the humanities who embrace public engagement as part of the scholarly vocation. Each Fellow receives a semester of leave to pursue a public-facing project, as well as a $10,000 stipend toward project costs” </w:t>
      </w:r>
      <w:r w:rsidRPr="006C4644">
        <w:rPr>
          <w:rFonts w:ascii="Arial" w:hAnsi="Arial" w:cs="Arial"/>
          <w:sz w:val="22"/>
          <w:szCs w:val="24"/>
        </w:rPr>
        <w:t xml:space="preserve">– </w:t>
      </w:r>
      <w:hyperlink r:id="rId141" w:history="1">
        <w:r w:rsidRPr="006C4644">
          <w:rPr>
            <w:rStyle w:val="Hyperlink"/>
            <w:rFonts w:ascii="Arial" w:hAnsi="Arial" w:cs="Arial"/>
            <w:sz w:val="22"/>
            <w:szCs w:val="24"/>
          </w:rPr>
          <w:t>web page</w:t>
        </w:r>
      </w:hyperlink>
      <w:r w:rsidRPr="006C4644">
        <w:rPr>
          <w:rFonts w:ascii="Arial" w:hAnsi="Arial" w:cs="Arial"/>
          <w:sz w:val="22"/>
          <w:szCs w:val="24"/>
        </w:rPr>
        <w:t xml:space="preserve"> </w:t>
      </w:r>
    </w:p>
    <w:p w:rsidR="008D2E73" w:rsidRDefault="008D2E73" w:rsidP="00553D06">
      <w:pPr>
        <w:pStyle w:val="HTMLPreformatted"/>
        <w:tabs>
          <w:tab w:val="left" w:pos="0"/>
        </w:tabs>
        <w:rPr>
          <w:rFonts w:ascii="Arial" w:hAnsi="Arial" w:cs="Arial"/>
          <w:sz w:val="24"/>
          <w:szCs w:val="24"/>
        </w:rPr>
      </w:pPr>
    </w:p>
    <w:p w:rsidR="00272E30" w:rsidRDefault="00272E30" w:rsidP="00553D06">
      <w:pPr>
        <w:pStyle w:val="HTMLPreformatted"/>
        <w:tabs>
          <w:tab w:val="left" w:pos="0"/>
        </w:tabs>
        <w:rPr>
          <w:rFonts w:ascii="Arial" w:hAnsi="Arial" w:cs="Arial"/>
          <w:b/>
          <w:sz w:val="24"/>
          <w:szCs w:val="24"/>
        </w:rPr>
      </w:pPr>
      <w:r>
        <w:rPr>
          <w:rFonts w:ascii="Arial" w:hAnsi="Arial" w:cs="Arial"/>
          <w:sz w:val="24"/>
          <w:szCs w:val="24"/>
        </w:rPr>
        <w:t xml:space="preserve">To: </w:t>
      </w:r>
      <w:r w:rsidRPr="00272E30">
        <w:rPr>
          <w:rFonts w:ascii="Arial" w:hAnsi="Arial" w:cs="Arial"/>
          <w:b/>
          <w:sz w:val="24"/>
          <w:szCs w:val="24"/>
        </w:rPr>
        <w:t>Jennifer Clarvoe</w:t>
      </w:r>
    </w:p>
    <w:p w:rsidR="00272E30" w:rsidRDefault="00272E30" w:rsidP="00553D06">
      <w:pPr>
        <w:pStyle w:val="HTMLPreformatted"/>
        <w:tabs>
          <w:tab w:val="left" w:pos="0"/>
        </w:tabs>
        <w:rPr>
          <w:rFonts w:ascii="Arial" w:hAnsi="Arial" w:cs="Arial"/>
          <w:sz w:val="24"/>
          <w:szCs w:val="24"/>
        </w:rPr>
      </w:pPr>
      <w:r>
        <w:rPr>
          <w:rFonts w:ascii="Arial" w:hAnsi="Arial" w:cs="Arial"/>
          <w:sz w:val="24"/>
          <w:szCs w:val="24"/>
        </w:rPr>
        <w:t>Jennifer has been awarded a six week writer</w:t>
      </w:r>
      <w:r w:rsidR="007D102F">
        <w:rPr>
          <w:rFonts w:ascii="Arial" w:hAnsi="Arial" w:cs="Arial"/>
          <w:sz w:val="24"/>
          <w:szCs w:val="24"/>
        </w:rPr>
        <w:t>’</w:t>
      </w:r>
      <w:r>
        <w:rPr>
          <w:rFonts w:ascii="Arial" w:hAnsi="Arial" w:cs="Arial"/>
          <w:sz w:val="24"/>
          <w:szCs w:val="24"/>
        </w:rPr>
        <w:t xml:space="preserve">s residency at the </w:t>
      </w:r>
      <w:hyperlink r:id="rId142" w:anchor="future" w:history="1">
        <w:r w:rsidRPr="0031152E">
          <w:rPr>
            <w:rStyle w:val="Hyperlink"/>
            <w:rFonts w:ascii="Arial" w:hAnsi="Arial" w:cs="Arial"/>
            <w:sz w:val="24"/>
            <w:szCs w:val="24"/>
          </w:rPr>
          <w:t>James Merrill House</w:t>
        </w:r>
      </w:hyperlink>
      <w:r>
        <w:rPr>
          <w:rFonts w:ascii="Arial" w:hAnsi="Arial" w:cs="Arial"/>
          <w:sz w:val="24"/>
          <w:szCs w:val="24"/>
        </w:rPr>
        <w:t xml:space="preserve"> in </w:t>
      </w:r>
    </w:p>
    <w:p w:rsidR="00272E30" w:rsidRDefault="00272E30" w:rsidP="00553D06">
      <w:pPr>
        <w:pStyle w:val="HTMLPreformatted"/>
        <w:tabs>
          <w:tab w:val="left" w:pos="0"/>
        </w:tabs>
        <w:rPr>
          <w:rFonts w:ascii="Arial" w:hAnsi="Arial" w:cs="Arial"/>
          <w:sz w:val="24"/>
          <w:szCs w:val="24"/>
        </w:rPr>
      </w:pPr>
      <w:r>
        <w:rPr>
          <w:rFonts w:ascii="Arial" w:hAnsi="Arial" w:cs="Arial"/>
          <w:sz w:val="24"/>
          <w:szCs w:val="24"/>
        </w:rPr>
        <w:t xml:space="preserve">Stonington, CT. </w:t>
      </w:r>
      <w:r w:rsidR="00215ED4">
        <w:rPr>
          <w:rFonts w:ascii="Arial" w:hAnsi="Arial" w:cs="Arial"/>
          <w:sz w:val="18"/>
        </w:rPr>
        <w:t>4</w:t>
      </w:r>
      <w:r w:rsidR="00215ED4" w:rsidRPr="00241C54">
        <w:rPr>
          <w:rFonts w:ascii="Arial" w:hAnsi="Arial" w:cs="Arial"/>
          <w:sz w:val="18"/>
        </w:rPr>
        <w:t>/</w:t>
      </w:r>
      <w:r w:rsidR="00215ED4">
        <w:rPr>
          <w:rFonts w:ascii="Arial" w:hAnsi="Arial" w:cs="Arial"/>
          <w:sz w:val="18"/>
        </w:rPr>
        <w:t>20/2016</w:t>
      </w:r>
      <w:r w:rsidR="00215ED4">
        <w:rPr>
          <w:rFonts w:ascii="Arial" w:hAnsi="Arial" w:cs="Arial"/>
          <w:sz w:val="18"/>
        </w:rPr>
        <w:br/>
      </w:r>
    </w:p>
    <w:p w:rsidR="00272E30" w:rsidRDefault="00272E30" w:rsidP="00553D06">
      <w:pPr>
        <w:pStyle w:val="HTMLPreformatted"/>
        <w:tabs>
          <w:tab w:val="left" w:pos="0"/>
        </w:tabs>
        <w:rPr>
          <w:rFonts w:ascii="Arial" w:hAnsi="Arial" w:cs="Arial"/>
          <w:sz w:val="24"/>
          <w:szCs w:val="24"/>
        </w:rPr>
      </w:pPr>
      <w:r>
        <w:rPr>
          <w:rFonts w:ascii="Arial" w:hAnsi="Arial" w:cs="Arial"/>
          <w:noProof/>
          <w:sz w:val="24"/>
          <w:szCs w:val="24"/>
        </w:rPr>
        <w:drawing>
          <wp:anchor distT="0" distB="0" distL="114300" distR="114300" simplePos="0" relativeHeight="251689472" behindDoc="0" locked="0" layoutInCell="1" allowOverlap="1">
            <wp:simplePos x="0" y="0"/>
            <wp:positionH relativeFrom="margin">
              <wp:align>left</wp:align>
            </wp:positionH>
            <wp:positionV relativeFrom="paragraph">
              <wp:posOffset>2540</wp:posOffset>
            </wp:positionV>
            <wp:extent cx="1120140" cy="996315"/>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larvoe.merrill hous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32154" cy="1007618"/>
                    </a:xfrm>
                    <a:prstGeom prst="rect">
                      <a:avLst/>
                    </a:prstGeom>
                  </pic:spPr>
                </pic:pic>
              </a:graphicData>
            </a:graphic>
            <wp14:sizeRelH relativeFrom="margin">
              <wp14:pctWidth>0</wp14:pctWidth>
            </wp14:sizeRelH>
            <wp14:sizeRelV relativeFrom="margin">
              <wp14:pctHeight>0</wp14:pctHeight>
            </wp14:sizeRelV>
          </wp:anchor>
        </w:drawing>
      </w:r>
      <w:r w:rsidRPr="00272E30">
        <w:rPr>
          <w:rFonts w:ascii="Arial" w:hAnsi="Arial" w:cs="Arial"/>
          <w:sz w:val="24"/>
          <w:szCs w:val="24"/>
        </w:rPr>
        <w:t xml:space="preserve">The James Merrill House, home for forty years to the celebrated poet, now serves a museum and offers short-term residencies to writers. The fellowship provides living and working space to a writer in search of a quiet setting to complete a project of literary or academic merit.  </w:t>
      </w:r>
      <w:r>
        <w:rPr>
          <w:rFonts w:ascii="Arial" w:hAnsi="Arial" w:cs="Arial"/>
          <w:sz w:val="24"/>
          <w:szCs w:val="24"/>
        </w:rPr>
        <w:t>Jennifer will spend her</w:t>
      </w:r>
      <w:r w:rsidRPr="00272E30">
        <w:rPr>
          <w:rFonts w:ascii="Arial" w:hAnsi="Arial" w:cs="Arial"/>
          <w:sz w:val="24"/>
          <w:szCs w:val="24"/>
        </w:rPr>
        <w:t xml:space="preserve"> 6-week residency in November and Dece</w:t>
      </w:r>
      <w:r w:rsidR="00215ED4">
        <w:rPr>
          <w:rFonts w:ascii="Arial" w:hAnsi="Arial" w:cs="Arial"/>
          <w:sz w:val="24"/>
          <w:szCs w:val="24"/>
        </w:rPr>
        <w:t>mber of 2016</w:t>
      </w:r>
      <w:r w:rsidRPr="00272E30">
        <w:rPr>
          <w:rFonts w:ascii="Arial" w:hAnsi="Arial" w:cs="Arial"/>
          <w:sz w:val="24"/>
          <w:szCs w:val="24"/>
        </w:rPr>
        <w:t xml:space="preserve"> work</w:t>
      </w:r>
      <w:r w:rsidR="00215ED4">
        <w:rPr>
          <w:rFonts w:ascii="Arial" w:hAnsi="Arial" w:cs="Arial"/>
          <w:sz w:val="24"/>
          <w:szCs w:val="24"/>
        </w:rPr>
        <w:t>ing</w:t>
      </w:r>
      <w:r w:rsidRPr="00272E30">
        <w:rPr>
          <w:rFonts w:ascii="Arial" w:hAnsi="Arial" w:cs="Arial"/>
          <w:sz w:val="24"/>
          <w:szCs w:val="24"/>
        </w:rPr>
        <w:t xml:space="preserve"> on a book of poems.</w:t>
      </w:r>
    </w:p>
    <w:p w:rsidR="00272E30" w:rsidRDefault="00272E30" w:rsidP="00553D06">
      <w:pPr>
        <w:pStyle w:val="HTMLPreformatted"/>
        <w:tabs>
          <w:tab w:val="left" w:pos="0"/>
        </w:tabs>
        <w:rPr>
          <w:rFonts w:ascii="Arial" w:hAnsi="Arial" w:cs="Arial"/>
          <w:sz w:val="24"/>
          <w:szCs w:val="24"/>
        </w:rPr>
      </w:pPr>
    </w:p>
    <w:p w:rsidR="00272E30" w:rsidRDefault="00272E30" w:rsidP="00553D06">
      <w:pPr>
        <w:pStyle w:val="HTMLPreformatted"/>
        <w:tabs>
          <w:tab w:val="left" w:pos="0"/>
        </w:tabs>
        <w:rPr>
          <w:rFonts w:ascii="Arial" w:hAnsi="Arial" w:cs="Arial"/>
          <w:sz w:val="24"/>
          <w:szCs w:val="24"/>
        </w:rPr>
      </w:pPr>
    </w:p>
    <w:p w:rsidR="007D2E02" w:rsidRDefault="007D2E02"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2F285D">
        <w:rPr>
          <w:rFonts w:ascii="Arial" w:hAnsi="Arial" w:cs="Arial"/>
          <w:b/>
          <w:sz w:val="24"/>
          <w:szCs w:val="24"/>
        </w:rPr>
        <w:t>Katherine Weber</w:t>
      </w:r>
      <w:r>
        <w:rPr>
          <w:rFonts w:ascii="Arial" w:hAnsi="Arial" w:cs="Arial"/>
          <w:sz w:val="24"/>
          <w:szCs w:val="24"/>
        </w:rPr>
        <w:br/>
        <w:t xml:space="preserve">Katherine’s article </w:t>
      </w:r>
      <w:r w:rsidRPr="007D2E02">
        <w:rPr>
          <w:rFonts w:ascii="Arial" w:hAnsi="Arial" w:cs="Arial"/>
          <w:sz w:val="24"/>
          <w:szCs w:val="24"/>
        </w:rPr>
        <w:t>"George Gershwin’s Self-Portrait in the Mirror with My Mother" </w:t>
      </w:r>
      <w:r>
        <w:rPr>
          <w:rFonts w:ascii="Arial" w:hAnsi="Arial" w:cs="Arial"/>
          <w:sz w:val="24"/>
          <w:szCs w:val="24"/>
        </w:rPr>
        <w:t xml:space="preserve">has been published in </w:t>
      </w:r>
      <w:r w:rsidRPr="007D2E02">
        <w:rPr>
          <w:rFonts w:ascii="Arial" w:hAnsi="Arial" w:cs="Arial"/>
          <w:sz w:val="24"/>
          <w:szCs w:val="24"/>
        </w:rPr>
        <w:t xml:space="preserve">American Imago 72.4 (2015): 335-353.  </w:t>
      </w:r>
      <w:hyperlink r:id="rId144" w:history="1">
        <w:r w:rsidRPr="009D5200">
          <w:rPr>
            <w:rStyle w:val="Hyperlink"/>
            <w:rFonts w:ascii="Arial" w:hAnsi="Arial" w:cs="Arial"/>
            <w:sz w:val="24"/>
            <w:szCs w:val="24"/>
          </w:rPr>
          <w:t>https://muse.jhu.edu/</w:t>
        </w:r>
      </w:hyperlink>
      <w:r>
        <w:rPr>
          <w:rFonts w:ascii="Arial" w:hAnsi="Arial" w:cs="Arial"/>
          <w:sz w:val="24"/>
          <w:szCs w:val="24"/>
        </w:rPr>
        <w:t xml:space="preserve">. </w:t>
      </w:r>
      <w:r>
        <w:rPr>
          <w:rFonts w:ascii="Arial" w:hAnsi="Arial" w:cs="Arial"/>
          <w:sz w:val="24"/>
          <w:szCs w:val="24"/>
        </w:rPr>
        <w:br/>
        <w:t xml:space="preserve"> </w:t>
      </w:r>
    </w:p>
    <w:p w:rsidR="002F285D" w:rsidRPr="002F285D" w:rsidRDefault="002F285D" w:rsidP="002F285D">
      <w:pPr>
        <w:pStyle w:val="HTMLPreformatted"/>
        <w:tabs>
          <w:tab w:val="left" w:pos="0"/>
        </w:tabs>
        <w:rPr>
          <w:rFonts w:ascii="Arial" w:hAnsi="Arial" w:cs="Arial"/>
          <w:sz w:val="22"/>
          <w:szCs w:val="24"/>
        </w:rPr>
      </w:pPr>
      <w:r>
        <w:rPr>
          <w:rFonts w:ascii="Arial" w:hAnsi="Arial" w:cs="Arial"/>
          <w:noProof/>
          <w:sz w:val="24"/>
          <w:szCs w:val="24"/>
        </w:rPr>
        <w:drawing>
          <wp:anchor distT="0" distB="0" distL="114300" distR="114300" simplePos="0" relativeHeight="251688448" behindDoc="0" locked="0" layoutInCell="1" allowOverlap="1" wp14:anchorId="17E25390" wp14:editId="60AC6B1D">
            <wp:simplePos x="0" y="0"/>
            <wp:positionH relativeFrom="margin">
              <wp:align>left</wp:align>
            </wp:positionH>
            <wp:positionV relativeFrom="paragraph">
              <wp:posOffset>1905</wp:posOffset>
            </wp:positionV>
            <wp:extent cx="990600" cy="149415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eberamerimag.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90600" cy="1494155"/>
                    </a:xfrm>
                    <a:prstGeom prst="rect">
                      <a:avLst/>
                    </a:prstGeom>
                  </pic:spPr>
                </pic:pic>
              </a:graphicData>
            </a:graphic>
            <wp14:sizeRelH relativeFrom="margin">
              <wp14:pctWidth>0</wp14:pctWidth>
            </wp14:sizeRelH>
            <wp14:sizeRelV relativeFrom="margin">
              <wp14:pctHeight>0</wp14:pctHeight>
            </wp14:sizeRelV>
          </wp:anchor>
        </w:drawing>
      </w:r>
      <w:r w:rsidRPr="002F285D">
        <w:rPr>
          <w:rFonts w:ascii="Arial" w:hAnsi="Arial" w:cs="Arial"/>
          <w:sz w:val="22"/>
          <w:szCs w:val="24"/>
        </w:rPr>
        <w:t>Abstract</w:t>
      </w:r>
    </w:p>
    <w:p w:rsidR="007D2E02" w:rsidRPr="00440868" w:rsidRDefault="002F285D" w:rsidP="00553D06">
      <w:pPr>
        <w:pStyle w:val="HTMLPreformatted"/>
        <w:tabs>
          <w:tab w:val="left" w:pos="0"/>
        </w:tabs>
        <w:rPr>
          <w:rFonts w:ascii="Arial" w:hAnsi="Arial" w:cs="Arial"/>
          <w:sz w:val="22"/>
          <w:szCs w:val="24"/>
        </w:rPr>
      </w:pPr>
      <w:r w:rsidRPr="002F285D">
        <w:rPr>
          <w:rFonts w:ascii="Arial" w:hAnsi="Arial" w:cs="Arial"/>
          <w:sz w:val="22"/>
          <w:szCs w:val="24"/>
        </w:rPr>
        <w:t>This paper considers from a personal and historical perspective the meaning of a 1934 photograph by George Gershwin, a self-portrait in the mirror with a twelve-year-old child, who was the author’s mother. The author traces her mother’s connection to Gershwin and explores the complex relationships that brought the composer and her mother together. Starting with a first person account of childhood awareness of and response to the figures in the photograph, the author elucidates the historical context that led to Gershwin’s taking up photography, including the role of his psychoanalyst Gregory Zilboorg. The paper explores the world in which the photograph was created, the photograph’s composition, the author’s mother’s lifelong fascination with photography, and the author’s childhood desire to be seen by Gershwin the way the girl in the picture, her mother, was seen.</w:t>
      </w:r>
      <w:r>
        <w:rPr>
          <w:rFonts w:ascii="Arial" w:hAnsi="Arial" w:cs="Arial"/>
          <w:sz w:val="22"/>
          <w:szCs w:val="24"/>
        </w:rPr>
        <w:t xml:space="preserve"> </w:t>
      </w:r>
      <w:r w:rsidRPr="00440868">
        <w:rPr>
          <w:rFonts w:ascii="Arial" w:hAnsi="Arial" w:cs="Arial"/>
          <w:sz w:val="22"/>
          <w:szCs w:val="24"/>
        </w:rPr>
        <w:t>Project MUSE. Web. 15 Apr. 2016.</w:t>
      </w:r>
    </w:p>
    <w:p w:rsidR="007D2E02" w:rsidRDefault="007D2E02" w:rsidP="00553D06">
      <w:pPr>
        <w:pStyle w:val="HTMLPreformatted"/>
        <w:tabs>
          <w:tab w:val="left" w:pos="0"/>
        </w:tabs>
        <w:rPr>
          <w:rFonts w:ascii="Arial" w:hAnsi="Arial" w:cs="Arial"/>
          <w:sz w:val="24"/>
          <w:szCs w:val="24"/>
        </w:rPr>
      </w:pPr>
    </w:p>
    <w:p w:rsidR="00AC0D7E" w:rsidRDefault="00AC0D7E" w:rsidP="00553D06">
      <w:pPr>
        <w:pStyle w:val="HTMLPreformatted"/>
        <w:tabs>
          <w:tab w:val="left" w:pos="0"/>
        </w:tabs>
        <w:rPr>
          <w:rFonts w:ascii="Arial" w:hAnsi="Arial" w:cs="Arial"/>
          <w:sz w:val="24"/>
          <w:szCs w:val="24"/>
        </w:rPr>
      </w:pPr>
      <w:r>
        <w:rPr>
          <w:rFonts w:ascii="Arial" w:hAnsi="Arial" w:cs="Arial"/>
          <w:sz w:val="24"/>
          <w:szCs w:val="24"/>
        </w:rPr>
        <w:lastRenderedPageBreak/>
        <w:t xml:space="preserve">To: </w:t>
      </w:r>
      <w:r w:rsidRPr="00AC0D7E">
        <w:rPr>
          <w:rFonts w:ascii="Arial" w:hAnsi="Arial" w:cs="Arial"/>
          <w:b/>
          <w:sz w:val="24"/>
          <w:szCs w:val="24"/>
        </w:rPr>
        <w:t>Wendy MacLeod</w:t>
      </w:r>
      <w:r>
        <w:rPr>
          <w:rFonts w:ascii="Arial" w:hAnsi="Arial" w:cs="Arial"/>
          <w:sz w:val="24"/>
          <w:szCs w:val="24"/>
        </w:rPr>
        <w:br/>
        <w:t xml:space="preserve">Wendy’s latest play, </w:t>
      </w:r>
      <w:r w:rsidRPr="00AC0D7E">
        <w:rPr>
          <w:rFonts w:ascii="Arial" w:hAnsi="Arial" w:cs="Arial"/>
          <w:i/>
          <w:sz w:val="24"/>
          <w:szCs w:val="24"/>
        </w:rPr>
        <w:t>Mary’s Girl</w:t>
      </w:r>
      <w:r>
        <w:rPr>
          <w:rFonts w:ascii="Arial" w:hAnsi="Arial" w:cs="Arial"/>
          <w:sz w:val="24"/>
          <w:szCs w:val="24"/>
        </w:rPr>
        <w:t xml:space="preserve"> has been selected by A.C.T. in Seattle for the </w:t>
      </w:r>
      <w:hyperlink r:id="rId146" w:history="1">
        <w:r w:rsidRPr="00AC0D7E">
          <w:rPr>
            <w:rStyle w:val="Hyperlink"/>
            <w:rFonts w:ascii="Arial" w:hAnsi="Arial" w:cs="Arial"/>
            <w:sz w:val="24"/>
            <w:szCs w:val="24"/>
          </w:rPr>
          <w:t>Icicle Creek New Play Festival</w:t>
        </w:r>
      </w:hyperlink>
      <w:r>
        <w:rPr>
          <w:rFonts w:ascii="Arial" w:hAnsi="Arial" w:cs="Arial"/>
          <w:sz w:val="24"/>
          <w:szCs w:val="24"/>
        </w:rPr>
        <w:t xml:space="preserve"> in May.</w:t>
      </w:r>
    </w:p>
    <w:p w:rsidR="007322E7" w:rsidRDefault="001713CC" w:rsidP="00553D06">
      <w:pPr>
        <w:pStyle w:val="HTMLPreformatted"/>
        <w:tabs>
          <w:tab w:val="left" w:pos="0"/>
        </w:tabs>
        <w:rPr>
          <w:rFonts w:ascii="Arial" w:hAnsi="Arial" w:cs="Arial"/>
          <w:sz w:val="24"/>
          <w:szCs w:val="24"/>
        </w:rPr>
      </w:pPr>
      <w:r>
        <w:rPr>
          <w:rFonts w:ascii="Arial" w:hAnsi="Arial" w:cs="Arial"/>
          <w:sz w:val="24"/>
          <w:szCs w:val="24"/>
        </w:rPr>
        <w:t>also</w:t>
      </w:r>
    </w:p>
    <w:p w:rsidR="00AC0D7E" w:rsidRDefault="00951D40" w:rsidP="00553D06">
      <w:pPr>
        <w:pStyle w:val="HTMLPreformatted"/>
        <w:tabs>
          <w:tab w:val="left" w:pos="0"/>
        </w:tabs>
        <w:rPr>
          <w:rFonts w:ascii="Arial" w:hAnsi="Arial" w:cs="Arial"/>
          <w:sz w:val="24"/>
          <w:szCs w:val="24"/>
        </w:rPr>
      </w:pPr>
      <w:r>
        <w:rPr>
          <w:rFonts w:ascii="Arial" w:hAnsi="Arial" w:cs="Arial"/>
          <w:sz w:val="24"/>
          <w:szCs w:val="24"/>
        </w:rPr>
        <w:t xml:space="preserve">Wendy was awarded an </w:t>
      </w:r>
      <w:hyperlink r:id="rId147" w:history="1">
        <w:r w:rsidRPr="007202A5">
          <w:rPr>
            <w:rStyle w:val="Hyperlink"/>
            <w:rFonts w:ascii="Arial" w:hAnsi="Arial" w:cs="Arial"/>
            <w:sz w:val="24"/>
            <w:szCs w:val="24"/>
          </w:rPr>
          <w:t xml:space="preserve">Ohio Arts Council Individual </w:t>
        </w:r>
        <w:r w:rsidR="007202A5" w:rsidRPr="007202A5">
          <w:rPr>
            <w:rStyle w:val="Hyperlink"/>
            <w:rFonts w:ascii="Arial" w:hAnsi="Arial" w:cs="Arial"/>
            <w:sz w:val="24"/>
            <w:szCs w:val="24"/>
          </w:rPr>
          <w:t>Excellence Award</w:t>
        </w:r>
      </w:hyperlink>
      <w:r>
        <w:rPr>
          <w:rFonts w:ascii="Arial" w:hAnsi="Arial" w:cs="Arial"/>
          <w:sz w:val="24"/>
          <w:szCs w:val="24"/>
        </w:rPr>
        <w:t>.</w:t>
      </w:r>
      <w:r w:rsidR="00EB544C">
        <w:rPr>
          <w:rFonts w:ascii="Arial" w:hAnsi="Arial" w:cs="Arial"/>
          <w:sz w:val="24"/>
          <w:szCs w:val="24"/>
        </w:rPr>
        <w:t xml:space="preserve"> </w:t>
      </w:r>
      <w:r w:rsidR="00DA58A2">
        <w:rPr>
          <w:rFonts w:ascii="Arial" w:hAnsi="Arial" w:cs="Arial"/>
          <w:sz w:val="24"/>
          <w:szCs w:val="24"/>
        </w:rPr>
        <w:t xml:space="preserve"> </w:t>
      </w:r>
      <w:r w:rsidR="00DA58A2">
        <w:rPr>
          <w:rFonts w:ascii="Arial" w:hAnsi="Arial" w:cs="Arial"/>
          <w:sz w:val="18"/>
        </w:rPr>
        <w:t>4</w:t>
      </w:r>
      <w:r w:rsidR="00DA58A2" w:rsidRPr="00241C54">
        <w:rPr>
          <w:rFonts w:ascii="Arial" w:hAnsi="Arial" w:cs="Arial"/>
          <w:sz w:val="18"/>
        </w:rPr>
        <w:t>/</w:t>
      </w:r>
      <w:r w:rsidR="00DA58A2">
        <w:rPr>
          <w:rFonts w:ascii="Arial" w:hAnsi="Arial" w:cs="Arial"/>
          <w:sz w:val="18"/>
        </w:rPr>
        <w:t>14/2016</w:t>
      </w:r>
    </w:p>
    <w:p w:rsidR="00951D40" w:rsidRDefault="00951D40" w:rsidP="00553D06">
      <w:pPr>
        <w:pStyle w:val="HTMLPreformatted"/>
        <w:tabs>
          <w:tab w:val="left" w:pos="0"/>
        </w:tabs>
        <w:rPr>
          <w:rFonts w:ascii="Arial" w:hAnsi="Arial" w:cs="Arial"/>
          <w:sz w:val="24"/>
          <w:szCs w:val="24"/>
        </w:rPr>
      </w:pPr>
    </w:p>
    <w:p w:rsidR="00951D40" w:rsidRDefault="00CA2EE6"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DA58A2">
        <w:rPr>
          <w:rFonts w:ascii="Arial" w:hAnsi="Arial" w:cs="Arial"/>
          <w:b/>
          <w:sz w:val="24"/>
          <w:szCs w:val="24"/>
        </w:rPr>
        <w:t>Jim Carson</w:t>
      </w:r>
    </w:p>
    <w:p w:rsidR="00CA2EE6" w:rsidRDefault="00CA2EE6" w:rsidP="00CA2EE6">
      <w:pPr>
        <w:rPr>
          <w:rFonts w:ascii="Arial" w:hAnsi="Arial" w:cs="Arial"/>
          <w:color w:val="222222"/>
          <w:shd w:val="clear" w:color="auto" w:fill="FFFFFF"/>
        </w:rPr>
      </w:pPr>
      <w:r>
        <w:rPr>
          <w:rFonts w:ascii="Arial" w:hAnsi="Arial" w:cs="Arial"/>
        </w:rPr>
        <w:t xml:space="preserve">Jim’s essay </w:t>
      </w:r>
      <w:r w:rsidRPr="00CA2EE6">
        <w:rPr>
          <w:rFonts w:ascii="Arial" w:hAnsi="Arial" w:cs="Arial"/>
        </w:rPr>
        <w:t>“The Sentimental Animal”</w:t>
      </w:r>
      <w:r>
        <w:rPr>
          <w:rFonts w:ascii="Arial" w:hAnsi="Arial" w:cs="Arial"/>
        </w:rPr>
        <w:t xml:space="preserve"> was published in </w:t>
      </w:r>
      <w:hyperlink r:id="rId148" w:history="1">
        <w:r w:rsidRPr="00DA58A2">
          <w:rPr>
            <w:rStyle w:val="Hyperlink"/>
            <w:rFonts w:ascii="Arial" w:eastAsia="Arial Unicode MS" w:hAnsi="Arial" w:cs="Arial"/>
            <w:i/>
          </w:rPr>
          <w:t>Reflections on Sentiment</w:t>
        </w:r>
      </w:hyperlink>
      <w:r w:rsidRPr="00CA2EE6">
        <w:rPr>
          <w:rFonts w:ascii="Arial" w:eastAsia="Arial Unicode MS" w:hAnsi="Arial" w:cs="Arial"/>
          <w:i/>
        </w:rPr>
        <w:t>: Essays in Honor of George Starr.</w:t>
      </w:r>
      <w:r w:rsidRPr="00CA2EE6">
        <w:rPr>
          <w:rFonts w:ascii="Arial" w:eastAsia="Arial Unicode MS" w:hAnsi="Arial" w:cs="Arial"/>
        </w:rPr>
        <w:t xml:space="preserve"> </w:t>
      </w:r>
      <w:r>
        <w:rPr>
          <w:rFonts w:ascii="Arial" w:eastAsia="Arial Unicode MS" w:hAnsi="Arial" w:cs="Arial"/>
        </w:rPr>
        <w:t>Edited by Alessa Johns.</w:t>
      </w:r>
      <w:r>
        <w:rPr>
          <w:rFonts w:ascii="Arial" w:hAnsi="Arial" w:cs="Arial"/>
          <w:color w:val="222222"/>
          <w:shd w:val="clear" w:color="auto" w:fill="FFFFFF"/>
        </w:rPr>
        <w:t xml:space="preserve">Newark: </w:t>
      </w:r>
      <w:r w:rsidRPr="00DA58A2">
        <w:rPr>
          <w:rFonts w:ascii="Arial" w:hAnsi="Arial" w:cs="Arial"/>
          <w:color w:val="222222"/>
          <w:shd w:val="clear" w:color="auto" w:fill="FFFFFF"/>
        </w:rPr>
        <w:t>University of Delaware Press</w:t>
      </w:r>
      <w:r>
        <w:rPr>
          <w:rFonts w:ascii="Arial" w:hAnsi="Arial" w:cs="Arial"/>
          <w:color w:val="222222"/>
          <w:shd w:val="clear" w:color="auto" w:fill="FFFFFF"/>
        </w:rPr>
        <w:t xml:space="preserve">, 2016. 55-81. </w:t>
      </w:r>
      <w:r w:rsidR="00DA58A2">
        <w:rPr>
          <w:rFonts w:ascii="Arial" w:hAnsi="Arial" w:cs="Arial"/>
          <w:color w:val="222222"/>
          <w:shd w:val="clear" w:color="auto" w:fill="FFFFFF"/>
        </w:rPr>
        <w:t xml:space="preserve">George Starr was Jim’s dissertation director.  </w:t>
      </w:r>
      <w:r w:rsidR="00DA58A2">
        <w:rPr>
          <w:rFonts w:ascii="Arial" w:hAnsi="Arial" w:cs="Arial"/>
          <w:sz w:val="18"/>
        </w:rPr>
        <w:t>4</w:t>
      </w:r>
      <w:r w:rsidR="00DA58A2" w:rsidRPr="00241C54">
        <w:rPr>
          <w:rFonts w:ascii="Arial" w:hAnsi="Arial" w:cs="Arial"/>
          <w:sz w:val="18"/>
        </w:rPr>
        <w:t>/</w:t>
      </w:r>
      <w:r w:rsidR="00DA58A2">
        <w:rPr>
          <w:rFonts w:ascii="Arial" w:hAnsi="Arial" w:cs="Arial"/>
          <w:sz w:val="18"/>
        </w:rPr>
        <w:t>14/2016</w:t>
      </w:r>
    </w:p>
    <w:p w:rsidR="00DA58A2" w:rsidRPr="00DA58A2" w:rsidRDefault="00DA58A2" w:rsidP="00CA2EE6">
      <w:pPr>
        <w:rPr>
          <w:rFonts w:ascii="Arial" w:hAnsi="Arial" w:cs="Arial"/>
          <w:color w:val="222222"/>
          <w:sz w:val="28"/>
          <w:shd w:val="clear" w:color="auto" w:fill="FFFFFF"/>
        </w:rPr>
      </w:pPr>
    </w:p>
    <w:p w:rsidR="00DA58A2" w:rsidRDefault="00DA58A2" w:rsidP="00CA2EE6">
      <w:pPr>
        <w:rPr>
          <w:rFonts w:ascii="Arial" w:hAnsi="Arial" w:cs="Arial"/>
          <w:color w:val="000000"/>
          <w:sz w:val="22"/>
          <w:szCs w:val="28"/>
          <w:shd w:val="clear" w:color="auto" w:fill="FFFFFF"/>
        </w:rPr>
      </w:pPr>
      <w:r>
        <w:rPr>
          <w:rFonts w:ascii="Arial" w:hAnsi="Arial" w:cs="Arial"/>
          <w:i/>
          <w:iCs/>
          <w:noProof/>
          <w:color w:val="000000"/>
          <w:sz w:val="22"/>
          <w:szCs w:val="28"/>
          <w:bdr w:val="none" w:sz="0" w:space="0" w:color="auto" w:frame="1"/>
          <w:shd w:val="clear" w:color="auto" w:fill="FFFFFF"/>
        </w:rPr>
        <w:drawing>
          <wp:anchor distT="0" distB="0" distL="114300" distR="114300" simplePos="0" relativeHeight="251687424" behindDoc="0" locked="0" layoutInCell="1" allowOverlap="1">
            <wp:simplePos x="0" y="0"/>
            <wp:positionH relativeFrom="column">
              <wp:posOffset>0</wp:posOffset>
            </wp:positionH>
            <wp:positionV relativeFrom="paragraph">
              <wp:posOffset>-3175</wp:posOffset>
            </wp:positionV>
            <wp:extent cx="813661" cy="1219200"/>
            <wp:effectExtent l="0" t="0" r="571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rson.reflections.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13661" cy="1219200"/>
                    </a:xfrm>
                    <a:prstGeom prst="rect">
                      <a:avLst/>
                    </a:prstGeom>
                  </pic:spPr>
                </pic:pic>
              </a:graphicData>
            </a:graphic>
          </wp:anchor>
        </w:drawing>
      </w:r>
      <w:r w:rsidRPr="00DA58A2">
        <w:rPr>
          <w:rStyle w:val="Emphasis"/>
          <w:rFonts w:ascii="Arial" w:hAnsi="Arial" w:cs="Arial"/>
          <w:color w:val="000000"/>
          <w:sz w:val="22"/>
          <w:szCs w:val="28"/>
          <w:bdr w:val="none" w:sz="0" w:space="0" w:color="auto" w:frame="1"/>
          <w:shd w:val="clear" w:color="auto" w:fill="FFFFFF"/>
        </w:rPr>
        <w:t>Reflections on Sentiment</w:t>
      </w:r>
      <w:r w:rsidRPr="00DA58A2">
        <w:rPr>
          <w:rStyle w:val="apple-converted-space"/>
          <w:rFonts w:ascii="Arial" w:hAnsi="Arial" w:cs="Arial"/>
          <w:color w:val="000000"/>
          <w:sz w:val="22"/>
          <w:szCs w:val="28"/>
          <w:shd w:val="clear" w:color="auto" w:fill="FFFFFF"/>
        </w:rPr>
        <w:t> </w:t>
      </w:r>
      <w:r w:rsidRPr="00DA58A2">
        <w:rPr>
          <w:rFonts w:ascii="Arial" w:hAnsi="Arial" w:cs="Arial"/>
          <w:color w:val="000000"/>
          <w:sz w:val="22"/>
          <w:szCs w:val="28"/>
          <w:shd w:val="clear" w:color="auto" w:fill="FFFFFF"/>
        </w:rPr>
        <w:t xml:space="preserve">not only addresses current scholarly interest in feeling and affect but also provides an occasion to celebrate the career of George Starr, who, in more than fifty years of incisive scholarship and committed teaching, has elucidated the work of Daniel Defoe and the role of sentimentalism in what was once reductively termed an age of reason and realism. Due to the critique Starr spearheaded, scholars today can approach with greater assurance the complex interplay of reason and emotion, thought and sensibility, science and feeling, rationality and enthusiasm, judgment and wit, as well as forethought and instinct, as </w:t>
      </w:r>
      <w:r w:rsidRPr="00DA58A2">
        <w:rPr>
          <w:rFonts w:ascii="Arial" w:hAnsi="Arial" w:cs="Arial"/>
          <w:color w:val="000000"/>
          <w:sz w:val="22"/>
          <w:szCs w:val="28"/>
          <w:shd w:val="clear" w:color="auto" w:fill="FFFFFF"/>
        </w:rPr>
        <w:lastRenderedPageBreak/>
        <w:t>these shaped the scientific, religious, political, social, literary, and cultural revolutions of the Enlightenment.</w:t>
      </w:r>
      <w:r>
        <w:rPr>
          <w:rFonts w:ascii="Arial" w:hAnsi="Arial" w:cs="Arial"/>
          <w:color w:val="000000"/>
          <w:sz w:val="22"/>
          <w:szCs w:val="28"/>
          <w:shd w:val="clear" w:color="auto" w:fill="FFFFFF"/>
        </w:rPr>
        <w:t xml:space="preserve"> </w:t>
      </w:r>
      <w:r w:rsidR="009528D4">
        <w:rPr>
          <w:rFonts w:ascii="Arial" w:hAnsi="Arial" w:cs="Arial"/>
          <w:color w:val="000000"/>
          <w:sz w:val="22"/>
          <w:szCs w:val="28"/>
          <w:shd w:val="clear" w:color="auto" w:fill="FFFFFF"/>
        </w:rPr>
        <w:t>–</w:t>
      </w:r>
      <w:r>
        <w:rPr>
          <w:rFonts w:ascii="Arial" w:hAnsi="Arial" w:cs="Arial"/>
          <w:color w:val="000000"/>
          <w:sz w:val="22"/>
          <w:szCs w:val="28"/>
          <w:shd w:val="clear" w:color="auto" w:fill="FFFFFF"/>
        </w:rPr>
        <w:t xml:space="preserve"> Publisher</w:t>
      </w:r>
    </w:p>
    <w:p w:rsidR="009528D4" w:rsidRDefault="009528D4" w:rsidP="00CA2EE6">
      <w:pPr>
        <w:rPr>
          <w:rFonts w:ascii="Arial" w:hAnsi="Arial" w:cs="Arial"/>
          <w:color w:val="000000"/>
          <w:sz w:val="22"/>
          <w:szCs w:val="28"/>
          <w:shd w:val="clear" w:color="auto" w:fill="FFFFFF"/>
        </w:rPr>
      </w:pPr>
    </w:p>
    <w:p w:rsidR="009528D4" w:rsidRPr="009528D4" w:rsidRDefault="009528D4" w:rsidP="00CA2EE6">
      <w:pPr>
        <w:rPr>
          <w:rFonts w:ascii="Arial" w:eastAsia="Arial Unicode MS" w:hAnsi="Arial" w:cs="Arial"/>
        </w:rPr>
      </w:pPr>
      <w:r w:rsidRPr="009528D4">
        <w:rPr>
          <w:rFonts w:ascii="Arial" w:eastAsia="Arial Unicode MS" w:hAnsi="Arial" w:cs="Arial"/>
        </w:rPr>
        <w:t xml:space="preserve">To: </w:t>
      </w:r>
      <w:r w:rsidRPr="009528D4">
        <w:rPr>
          <w:rFonts w:ascii="Arial" w:eastAsia="Arial Unicode MS" w:hAnsi="Arial" w:cs="Arial"/>
          <w:b/>
        </w:rPr>
        <w:t>Belinda Craig-Quijada and Julie Brodie</w:t>
      </w:r>
      <w:r>
        <w:rPr>
          <w:rFonts w:ascii="Arial" w:eastAsia="Arial Unicode MS" w:hAnsi="Arial" w:cs="Arial"/>
          <w:b/>
        </w:rPr>
        <w:br/>
      </w:r>
      <w:r>
        <w:rPr>
          <w:rFonts w:ascii="Arial" w:hAnsi="Arial" w:cs="Arial"/>
          <w:color w:val="222222"/>
          <w:shd w:val="clear" w:color="auto" w:fill="FFFFFF"/>
        </w:rPr>
        <w:t xml:space="preserve">Balinda Craig-Quijada and Julie Brodie presented collaborative research and performed at the 2015  </w:t>
      </w:r>
      <w:bookmarkStart w:id="1" w:name="_Hlk448402050"/>
      <w:r>
        <w:rPr>
          <w:rFonts w:ascii="Arial" w:hAnsi="Arial" w:cs="Arial"/>
          <w:color w:val="222222"/>
          <w:shd w:val="clear" w:color="auto" w:fill="FFFFFF"/>
        </w:rPr>
        <w:fldChar w:fldCharType="begin"/>
      </w:r>
      <w:r>
        <w:rPr>
          <w:rFonts w:ascii="Arial" w:hAnsi="Arial" w:cs="Arial"/>
          <w:color w:val="222222"/>
          <w:shd w:val="clear" w:color="auto" w:fill="FFFFFF"/>
        </w:rPr>
        <w:instrText xml:space="preserve"> HYPERLINK "http://ickl.org/" </w:instrText>
      </w:r>
      <w:r>
        <w:rPr>
          <w:rFonts w:ascii="Arial" w:hAnsi="Arial" w:cs="Arial"/>
          <w:color w:val="222222"/>
          <w:shd w:val="clear" w:color="auto" w:fill="FFFFFF"/>
        </w:rPr>
        <w:fldChar w:fldCharType="separate"/>
      </w:r>
      <w:r w:rsidRPr="009528D4">
        <w:rPr>
          <w:rStyle w:val="Hyperlink"/>
          <w:rFonts w:ascii="Arial" w:hAnsi="Arial" w:cs="Arial"/>
          <w:shd w:val="clear" w:color="auto" w:fill="FFFFFF"/>
        </w:rPr>
        <w:t>International Council of Kinetography</w:t>
      </w:r>
      <w:bookmarkEnd w:id="1"/>
      <w:r>
        <w:rPr>
          <w:rFonts w:ascii="Arial" w:hAnsi="Arial" w:cs="Arial"/>
          <w:color w:val="222222"/>
          <w:shd w:val="clear" w:color="auto" w:fill="FFFFFF"/>
        </w:rPr>
        <w:fldChar w:fldCharType="end"/>
      </w:r>
      <w:r>
        <w:rPr>
          <w:rFonts w:ascii="Arial" w:hAnsi="Arial" w:cs="Arial"/>
          <w:color w:val="222222"/>
          <w:shd w:val="clear" w:color="auto" w:fill="FFFFFF"/>
        </w:rPr>
        <w:t xml:space="preserve"> Laban </w:t>
      </w:r>
      <w:hyperlink r:id="rId150" w:history="1">
        <w:r w:rsidRPr="009528D4">
          <w:rPr>
            <w:rStyle w:val="Hyperlink"/>
            <w:rFonts w:ascii="Arial" w:hAnsi="Arial" w:cs="Arial"/>
            <w:shd w:val="clear" w:color="auto" w:fill="FFFFFF"/>
          </w:rPr>
          <w:t>conference</w:t>
        </w:r>
      </w:hyperlink>
      <w:r>
        <w:rPr>
          <w:rFonts w:ascii="Arial" w:hAnsi="Arial" w:cs="Arial"/>
          <w:color w:val="222222"/>
          <w:shd w:val="clear" w:color="auto" w:fill="FFFFFF"/>
        </w:rPr>
        <w:t xml:space="preserve"> in Tours, France in July 2015. ICKL promotes research and development of Laban studies and supports information exchange among centers who use the system of notation and movement analysis. </w:t>
      </w:r>
      <w:r>
        <w:rPr>
          <w:rFonts w:ascii="Arial" w:hAnsi="Arial" w:cs="Arial"/>
          <w:sz w:val="18"/>
        </w:rPr>
        <w:t>4</w:t>
      </w:r>
      <w:r w:rsidRPr="00241C54">
        <w:rPr>
          <w:rFonts w:ascii="Arial" w:hAnsi="Arial" w:cs="Arial"/>
          <w:sz w:val="18"/>
        </w:rPr>
        <w:t>/</w:t>
      </w:r>
      <w:r>
        <w:rPr>
          <w:rFonts w:ascii="Arial" w:hAnsi="Arial" w:cs="Arial"/>
          <w:sz w:val="18"/>
        </w:rPr>
        <w:t>14/2016</w:t>
      </w:r>
    </w:p>
    <w:p w:rsidR="00951D40" w:rsidRDefault="00951D40" w:rsidP="00553D06">
      <w:pPr>
        <w:pStyle w:val="HTMLPreformatted"/>
        <w:tabs>
          <w:tab w:val="left" w:pos="0"/>
        </w:tabs>
        <w:rPr>
          <w:rFonts w:ascii="Arial" w:hAnsi="Arial" w:cs="Arial"/>
          <w:sz w:val="24"/>
          <w:szCs w:val="24"/>
        </w:rPr>
      </w:pPr>
    </w:p>
    <w:p w:rsidR="00882AB4" w:rsidRDefault="00F36932" w:rsidP="00553D06">
      <w:pPr>
        <w:pStyle w:val="HTMLPreformatted"/>
        <w:tabs>
          <w:tab w:val="left" w:pos="0"/>
        </w:tabs>
        <w:rPr>
          <w:rFonts w:ascii="Arial" w:hAnsi="Arial" w:cs="Arial"/>
          <w:sz w:val="24"/>
          <w:szCs w:val="24"/>
        </w:rPr>
      </w:pPr>
      <w:r>
        <w:rPr>
          <w:rFonts w:ascii="Arial" w:hAnsi="Arial" w:cs="Arial"/>
          <w:noProof/>
          <w:sz w:val="24"/>
          <w:szCs w:val="24"/>
        </w:rPr>
        <w:drawing>
          <wp:anchor distT="0" distB="0" distL="114300" distR="114300" simplePos="0" relativeHeight="251686400" behindDoc="0" locked="0" layoutInCell="1" allowOverlap="1" wp14:anchorId="0916E1E8" wp14:editId="4DE54025">
            <wp:simplePos x="0" y="0"/>
            <wp:positionH relativeFrom="margin">
              <wp:align>left</wp:align>
            </wp:positionH>
            <wp:positionV relativeFrom="paragraph">
              <wp:posOffset>650240</wp:posOffset>
            </wp:positionV>
            <wp:extent cx="1798320" cy="9220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yadoo.jpg"/>
                    <pic:cNvPicPr/>
                  </pic:nvPicPr>
                  <pic:blipFill>
                    <a:blip r:embed="rId151">
                      <a:extLst>
                        <a:ext uri="{28A0092B-C50C-407E-A947-70E740481C1C}">
                          <a14:useLocalDpi xmlns:a14="http://schemas.microsoft.com/office/drawing/2010/main" val="0"/>
                        </a:ext>
                      </a:extLst>
                    </a:blip>
                    <a:stretch>
                      <a:fillRect/>
                    </a:stretch>
                  </pic:blipFill>
                  <pic:spPr>
                    <a:xfrm>
                      <a:off x="0" y="0"/>
                      <a:ext cx="1798320" cy="922020"/>
                    </a:xfrm>
                    <a:prstGeom prst="rect">
                      <a:avLst/>
                    </a:prstGeom>
                  </pic:spPr>
                </pic:pic>
              </a:graphicData>
            </a:graphic>
          </wp:anchor>
        </w:drawing>
      </w:r>
      <w:r w:rsidR="00882AB4" w:rsidRPr="00882AB4">
        <w:rPr>
          <w:rFonts w:ascii="Arial" w:hAnsi="Arial" w:cs="Arial"/>
          <w:sz w:val="24"/>
          <w:szCs w:val="24"/>
        </w:rPr>
        <w:t>To:</w:t>
      </w:r>
      <w:r w:rsidR="00882AB4">
        <w:rPr>
          <w:rFonts w:ascii="Arial" w:hAnsi="Arial" w:cs="Arial"/>
          <w:sz w:val="24"/>
          <w:szCs w:val="24"/>
        </w:rPr>
        <w:t xml:space="preserve"> </w:t>
      </w:r>
      <w:r w:rsidR="00882AB4" w:rsidRPr="00882AB4">
        <w:rPr>
          <w:rFonts w:ascii="Arial" w:hAnsi="Arial" w:cs="Arial"/>
          <w:b/>
          <w:sz w:val="24"/>
          <w:szCs w:val="24"/>
        </w:rPr>
        <w:t>Kora Radella</w:t>
      </w:r>
      <w:r w:rsidR="00882AB4">
        <w:rPr>
          <w:rFonts w:ascii="Arial" w:hAnsi="Arial" w:cs="Arial"/>
          <w:b/>
          <w:sz w:val="24"/>
          <w:szCs w:val="24"/>
        </w:rPr>
        <w:br/>
      </w:r>
      <w:r w:rsidR="00882AB4" w:rsidRPr="00882AB4">
        <w:rPr>
          <w:rFonts w:ascii="Arial" w:hAnsi="Arial" w:cs="Arial"/>
          <w:sz w:val="24"/>
          <w:szCs w:val="24"/>
        </w:rPr>
        <w:t>Kora</w:t>
      </w:r>
      <w:r w:rsidR="00882AB4">
        <w:rPr>
          <w:rFonts w:ascii="Arial" w:hAnsi="Arial" w:cs="Arial"/>
          <w:sz w:val="24"/>
          <w:szCs w:val="24"/>
        </w:rPr>
        <w:t xml:space="preserve"> has been awarded a Yaddo Artist in Residency for her choreographic research. Her residency will be July 27-August 23, 2016.</w:t>
      </w:r>
      <w:r>
        <w:rPr>
          <w:rFonts w:ascii="Arial" w:hAnsi="Arial" w:cs="Arial"/>
          <w:sz w:val="24"/>
          <w:szCs w:val="24"/>
        </w:rPr>
        <w:br/>
      </w:r>
      <w:r>
        <w:rPr>
          <w:rFonts w:ascii="Arial" w:hAnsi="Arial" w:cs="Arial"/>
          <w:sz w:val="24"/>
          <w:szCs w:val="24"/>
        </w:rPr>
        <w:br/>
      </w:r>
      <w:r>
        <w:rPr>
          <w:rFonts w:ascii="Arial" w:hAnsi="Arial" w:cs="Arial"/>
          <w:color w:val="222222"/>
          <w:sz w:val="22"/>
          <w:shd w:val="clear" w:color="auto" w:fill="FFFFFF"/>
        </w:rPr>
        <w:t>“</w:t>
      </w:r>
      <w:r w:rsidRPr="00F36932">
        <w:rPr>
          <w:rFonts w:ascii="Arial" w:hAnsi="Arial" w:cs="Arial"/>
          <w:color w:val="222222"/>
          <w:sz w:val="22"/>
          <w:shd w:val="clear" w:color="auto" w:fill="FFFFFF"/>
        </w:rPr>
        <w:t>Yaddo is an artists' community located on a 400-acre estate in Saratoga Springs, New York. Its mission is to nurture the creative process by providing an opportunity for artists to work without interruption in a supportive environment</w:t>
      </w:r>
      <w:r>
        <w:rPr>
          <w:rFonts w:ascii="Arial" w:hAnsi="Arial" w:cs="Arial"/>
          <w:color w:val="222222"/>
          <w:sz w:val="22"/>
          <w:shd w:val="clear" w:color="auto" w:fill="FFFFFF"/>
        </w:rPr>
        <w:t>…</w:t>
      </w:r>
      <w:r w:rsidRPr="00F36932">
        <w:rPr>
          <w:rFonts w:ascii="Arial" w:hAnsi="Arial" w:cs="Arial"/>
          <w:color w:val="222222"/>
          <w:sz w:val="22"/>
          <w:shd w:val="clear" w:color="auto" w:fill="FFFFFF"/>
        </w:rPr>
        <w:t xml:space="preserve"> Collectively, artists who have worked at Yaddo have won 71 Pulitzer Prizes, 29 MacArthur Fellowships, 68 National Book Awards, 42 National Book Critics Circle Awards, 108 Rome Prizes, 52 Whiting Writers' Awards, a Nobel Prize (Saul Bellow, who won the Nobel Prize in Literature in 1976), and countless other honors.</w:t>
      </w:r>
      <w:r>
        <w:rPr>
          <w:rFonts w:ascii="Arial" w:hAnsi="Arial" w:cs="Arial"/>
          <w:color w:val="222222"/>
          <w:sz w:val="22"/>
          <w:shd w:val="clear" w:color="auto" w:fill="FFFFFF"/>
        </w:rPr>
        <w:t xml:space="preserve">” – </w:t>
      </w:r>
      <w:hyperlink r:id="rId152" w:history="1">
        <w:r w:rsidRPr="00F36932">
          <w:rPr>
            <w:rStyle w:val="Hyperlink"/>
            <w:rFonts w:ascii="Arial" w:hAnsi="Arial" w:cs="Arial"/>
            <w:sz w:val="22"/>
            <w:shd w:val="clear" w:color="auto" w:fill="FFFFFF"/>
          </w:rPr>
          <w:t>Yaddo Website</w:t>
        </w:r>
      </w:hyperlink>
      <w:r>
        <w:rPr>
          <w:rFonts w:ascii="Arial" w:hAnsi="Arial" w:cs="Arial"/>
          <w:color w:val="222222"/>
          <w:sz w:val="22"/>
          <w:shd w:val="clear" w:color="auto" w:fill="FFFFFF"/>
        </w:rPr>
        <w:t xml:space="preserve"> </w:t>
      </w:r>
    </w:p>
    <w:p w:rsidR="00BB6210" w:rsidRDefault="000D688E" w:rsidP="00812096">
      <w:pPr>
        <w:pStyle w:val="HTMLPreformatted"/>
        <w:tabs>
          <w:tab w:val="left" w:pos="0"/>
        </w:tabs>
        <w:spacing w:before="240"/>
        <w:rPr>
          <w:rFonts w:ascii="Arial" w:hAnsi="Arial" w:cs="Arial"/>
          <w:sz w:val="24"/>
          <w:szCs w:val="24"/>
        </w:rPr>
      </w:pPr>
      <w:r w:rsidRPr="00FA1938">
        <w:rPr>
          <w:rFonts w:ascii="Arial" w:hAnsi="Arial" w:cs="Arial"/>
          <w:sz w:val="24"/>
          <w:szCs w:val="24"/>
        </w:rPr>
        <w:lastRenderedPageBreak/>
        <w:t>To:</w:t>
      </w:r>
      <w:r>
        <w:rPr>
          <w:rFonts w:ascii="Arial" w:hAnsi="Arial" w:cs="Arial"/>
          <w:sz w:val="24"/>
          <w:szCs w:val="24"/>
        </w:rPr>
        <w:t xml:space="preserve"> </w:t>
      </w:r>
      <w:r w:rsidRPr="00FA1938">
        <w:rPr>
          <w:rFonts w:ascii="Arial" w:hAnsi="Arial" w:cs="Arial"/>
          <w:b/>
          <w:sz w:val="24"/>
          <w:szCs w:val="24"/>
        </w:rPr>
        <w:t>Gregory Spaid</w:t>
      </w:r>
      <w:r w:rsidRPr="00FA1938">
        <w:rPr>
          <w:rFonts w:ascii="Arial" w:hAnsi="Arial" w:cs="Arial"/>
          <w:b/>
          <w:sz w:val="24"/>
          <w:szCs w:val="24"/>
        </w:rPr>
        <w:br/>
      </w:r>
      <w:r w:rsidRPr="000D688E">
        <w:rPr>
          <w:rFonts w:ascii="Arial" w:hAnsi="Arial" w:cs="Arial"/>
          <w:sz w:val="24"/>
          <w:szCs w:val="24"/>
        </w:rPr>
        <w:t xml:space="preserve">Greg has been awarded a National Parks </w:t>
      </w:r>
      <w:hyperlink r:id="rId153" w:history="1">
        <w:r w:rsidRPr="00556C57">
          <w:rPr>
            <w:rStyle w:val="Hyperlink"/>
            <w:rFonts w:ascii="Arial" w:hAnsi="Arial" w:cs="Arial"/>
            <w:sz w:val="24"/>
            <w:szCs w:val="24"/>
          </w:rPr>
          <w:t>artist residency</w:t>
        </w:r>
      </w:hyperlink>
      <w:r w:rsidRPr="000D688E">
        <w:rPr>
          <w:rFonts w:ascii="Arial" w:hAnsi="Arial" w:cs="Arial"/>
          <w:sz w:val="24"/>
          <w:szCs w:val="24"/>
        </w:rPr>
        <w:t xml:space="preserve"> for this summer at Mesa Verde National Park in Colorado. </w:t>
      </w:r>
    </w:p>
    <w:p w:rsidR="000D688E" w:rsidRDefault="00BB6210" w:rsidP="00812096">
      <w:pPr>
        <w:pStyle w:val="HTMLPreformatted"/>
        <w:tabs>
          <w:tab w:val="left" w:pos="0"/>
        </w:tabs>
        <w:spacing w:before="240"/>
        <w:rPr>
          <w:rFonts w:ascii="Arial" w:hAnsi="Arial" w:cs="Arial"/>
          <w:sz w:val="24"/>
          <w:szCs w:val="24"/>
        </w:rPr>
      </w:pPr>
      <w:r w:rsidRPr="00F36932">
        <w:rPr>
          <w:rFonts w:ascii="Arial" w:hAnsi="Arial" w:cs="Arial"/>
          <w:noProof/>
          <w:sz w:val="22"/>
          <w:szCs w:val="24"/>
        </w:rPr>
        <w:drawing>
          <wp:anchor distT="0" distB="0" distL="114300" distR="114300" simplePos="0" relativeHeight="251685376" behindDoc="1" locked="0" layoutInCell="1" allowOverlap="1" wp14:anchorId="1BC86FD2" wp14:editId="73769A43">
            <wp:simplePos x="0" y="0"/>
            <wp:positionH relativeFrom="column">
              <wp:posOffset>22860</wp:posOffset>
            </wp:positionH>
            <wp:positionV relativeFrom="paragraph">
              <wp:posOffset>25400</wp:posOffset>
            </wp:positionV>
            <wp:extent cx="1310640" cy="1028065"/>
            <wp:effectExtent l="0" t="0" r="3810" b="635"/>
            <wp:wrapTight wrapText="bothSides">
              <wp:wrapPolygon edited="0">
                <wp:start x="0" y="0"/>
                <wp:lineTo x="0" y="21213"/>
                <wp:lineTo x="21349" y="21213"/>
                <wp:lineTo x="2134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paidhogan.jpg"/>
                    <pic:cNvPicPr/>
                  </pic:nvPicPr>
                  <pic:blipFill>
                    <a:blip r:embed="rId154">
                      <a:extLst>
                        <a:ext uri="{28A0092B-C50C-407E-A947-70E740481C1C}">
                          <a14:useLocalDpi xmlns:a14="http://schemas.microsoft.com/office/drawing/2010/main" val="0"/>
                        </a:ext>
                      </a:extLst>
                    </a:blip>
                    <a:stretch>
                      <a:fillRect/>
                    </a:stretch>
                  </pic:blipFill>
                  <pic:spPr>
                    <a:xfrm>
                      <a:off x="0" y="0"/>
                      <a:ext cx="1310640" cy="1028065"/>
                    </a:xfrm>
                    <a:prstGeom prst="rect">
                      <a:avLst/>
                    </a:prstGeom>
                  </pic:spPr>
                </pic:pic>
              </a:graphicData>
            </a:graphic>
            <wp14:sizeRelH relativeFrom="margin">
              <wp14:pctWidth>0</wp14:pctWidth>
            </wp14:sizeRelH>
            <wp14:sizeRelV relativeFrom="margin">
              <wp14:pctHeight>0</wp14:pctHeight>
            </wp14:sizeRelV>
          </wp:anchor>
        </w:drawing>
      </w:r>
      <w:r w:rsidR="000D688E" w:rsidRPr="00F36932">
        <w:rPr>
          <w:rFonts w:ascii="Arial" w:hAnsi="Arial" w:cs="Arial"/>
          <w:sz w:val="22"/>
          <w:szCs w:val="24"/>
        </w:rPr>
        <w:t xml:space="preserve">Greg will be living in a hogan </w:t>
      </w:r>
      <w:r w:rsidR="00556C57" w:rsidRPr="00F36932">
        <w:rPr>
          <w:rFonts w:ascii="Arial" w:hAnsi="Arial" w:cs="Arial"/>
          <w:sz w:val="22"/>
          <w:szCs w:val="24"/>
        </w:rPr>
        <w:t>(traditional Nava</w:t>
      </w:r>
      <w:r w:rsidRPr="00F36932">
        <w:rPr>
          <w:rFonts w:ascii="Arial" w:hAnsi="Arial" w:cs="Arial"/>
          <w:sz w:val="22"/>
          <w:szCs w:val="24"/>
        </w:rPr>
        <w:t xml:space="preserve">jo dwelling) </w:t>
      </w:r>
      <w:r w:rsidR="000D688E" w:rsidRPr="00F36932">
        <w:rPr>
          <w:rFonts w:ascii="Arial" w:hAnsi="Arial" w:cs="Arial"/>
          <w:sz w:val="22"/>
          <w:szCs w:val="24"/>
        </w:rPr>
        <w:t>in the park while photographing sites of forest fires as part of an ongoing project "that focuses on our complex relationship with trees." This is the 100th anniversary of the founding of our national parks.</w:t>
      </w:r>
    </w:p>
    <w:p w:rsidR="00556C57" w:rsidRDefault="00556C57" w:rsidP="00812096">
      <w:pPr>
        <w:pStyle w:val="HTMLPreformatted"/>
        <w:tabs>
          <w:tab w:val="left" w:pos="0"/>
        </w:tabs>
        <w:spacing w:before="240"/>
        <w:rPr>
          <w:rFonts w:ascii="Arial" w:hAnsi="Arial" w:cs="Arial"/>
          <w:sz w:val="24"/>
          <w:szCs w:val="24"/>
        </w:rPr>
      </w:pPr>
    </w:p>
    <w:p w:rsidR="00556C57" w:rsidRDefault="006C6155" w:rsidP="00556C57">
      <w:pPr>
        <w:pStyle w:val="HTMLPreformatted"/>
        <w:tabs>
          <w:tab w:val="left" w:pos="0"/>
        </w:tabs>
        <w:spacing w:before="240"/>
        <w:rPr>
          <w:rFonts w:ascii="Arial" w:hAnsi="Arial" w:cs="Arial"/>
          <w:sz w:val="18"/>
        </w:rPr>
      </w:pPr>
      <w:r>
        <w:rPr>
          <w:rFonts w:ascii="Arial" w:hAnsi="Arial" w:cs="Arial"/>
          <w:sz w:val="24"/>
          <w:szCs w:val="24"/>
        </w:rPr>
        <w:t xml:space="preserve">To: </w:t>
      </w:r>
      <w:r w:rsidRPr="00375CAA">
        <w:rPr>
          <w:rFonts w:ascii="Arial" w:hAnsi="Arial" w:cs="Arial"/>
          <w:b/>
          <w:sz w:val="24"/>
          <w:szCs w:val="24"/>
        </w:rPr>
        <w:t>Sam Pack</w:t>
      </w:r>
      <w:r>
        <w:rPr>
          <w:rFonts w:ascii="Arial" w:hAnsi="Arial" w:cs="Arial"/>
          <w:sz w:val="24"/>
          <w:szCs w:val="24"/>
        </w:rPr>
        <w:br/>
        <w:t xml:space="preserve">Sam and his students have been awarded </w:t>
      </w:r>
      <w:r w:rsidRPr="006C6155">
        <w:rPr>
          <w:rFonts w:ascii="Arial" w:hAnsi="Arial" w:cs="Arial"/>
          <w:sz w:val="24"/>
          <w:szCs w:val="24"/>
        </w:rPr>
        <w:t>an “</w:t>
      </w:r>
      <w:hyperlink r:id="rId155" w:history="1">
        <w:r w:rsidRPr="009A0358">
          <w:rPr>
            <w:rStyle w:val="Hyperlink"/>
            <w:rFonts w:ascii="Arial" w:hAnsi="Arial" w:cs="Arial"/>
            <w:sz w:val="24"/>
            <w:szCs w:val="24"/>
          </w:rPr>
          <w:t xml:space="preserve">ASIANetwork Freeman Student-Faculty </w:t>
        </w:r>
        <w:r w:rsidR="009A0358" w:rsidRPr="009A0358">
          <w:rPr>
            <w:rStyle w:val="Hyperlink"/>
            <w:rFonts w:ascii="Arial" w:hAnsi="Arial" w:cs="Arial"/>
            <w:sz w:val="24"/>
            <w:szCs w:val="24"/>
          </w:rPr>
          <w:t xml:space="preserve">Fellows </w:t>
        </w:r>
        <w:r w:rsidRPr="009A0358">
          <w:rPr>
            <w:rStyle w:val="Hyperlink"/>
            <w:rFonts w:ascii="Arial" w:hAnsi="Arial" w:cs="Arial"/>
            <w:sz w:val="24"/>
            <w:szCs w:val="24"/>
          </w:rPr>
          <w:t>Program</w:t>
        </w:r>
      </w:hyperlink>
      <w:r>
        <w:rPr>
          <w:rFonts w:ascii="Arial" w:hAnsi="Arial" w:cs="Arial"/>
          <w:sz w:val="24"/>
          <w:szCs w:val="24"/>
        </w:rPr>
        <w:t xml:space="preserve">” (SFF) grant. </w:t>
      </w:r>
      <w:r w:rsidRPr="006C6155">
        <w:rPr>
          <w:rFonts w:ascii="Arial" w:hAnsi="Arial" w:cs="Arial"/>
          <w:sz w:val="24"/>
          <w:szCs w:val="24"/>
        </w:rPr>
        <w:t>Faculty mentors and their students from nine colleges and universities have been funded in 2016</w:t>
      </w:r>
      <w:r>
        <w:rPr>
          <w:rFonts w:ascii="Arial" w:hAnsi="Arial" w:cs="Arial"/>
          <w:sz w:val="24"/>
          <w:szCs w:val="24"/>
        </w:rPr>
        <w:t xml:space="preserve">. </w:t>
      </w:r>
      <w:r w:rsidR="00812096">
        <w:rPr>
          <w:rFonts w:ascii="Arial" w:hAnsi="Arial" w:cs="Arial"/>
          <w:sz w:val="24"/>
          <w:szCs w:val="24"/>
        </w:rPr>
        <w:t>Sam and his students will be studying Igorot culture/communities in the Philippines, (</w:t>
      </w:r>
      <w:r w:rsidR="00812096" w:rsidRPr="00812096">
        <w:rPr>
          <w:rFonts w:ascii="Arial" w:hAnsi="Arial" w:cs="Arial"/>
          <w:sz w:val="24"/>
          <w:szCs w:val="24"/>
        </w:rPr>
        <w:t>Baguio and Batad</w:t>
      </w:r>
      <w:r w:rsidR="00812096">
        <w:rPr>
          <w:rFonts w:ascii="Arial" w:hAnsi="Arial" w:cs="Arial"/>
          <w:sz w:val="24"/>
          <w:szCs w:val="24"/>
        </w:rPr>
        <w:t xml:space="preserve">) especially the effects of tourism on Igorot youths. </w:t>
      </w:r>
      <w:r w:rsidR="009A0358">
        <w:rPr>
          <w:rFonts w:ascii="Arial" w:hAnsi="Arial" w:cs="Arial"/>
          <w:sz w:val="18"/>
        </w:rPr>
        <w:t>1</w:t>
      </w:r>
      <w:r w:rsidR="009A0358" w:rsidRPr="00241C54">
        <w:rPr>
          <w:rFonts w:ascii="Arial" w:hAnsi="Arial" w:cs="Arial"/>
          <w:sz w:val="18"/>
        </w:rPr>
        <w:t>/</w:t>
      </w:r>
      <w:r w:rsidR="009A0358">
        <w:rPr>
          <w:rFonts w:ascii="Arial" w:hAnsi="Arial" w:cs="Arial"/>
          <w:sz w:val="18"/>
        </w:rPr>
        <w:t>26/20</w:t>
      </w:r>
      <w:r w:rsidR="00DA58A2">
        <w:rPr>
          <w:rFonts w:ascii="Arial" w:hAnsi="Arial" w:cs="Arial"/>
          <w:sz w:val="18"/>
        </w:rPr>
        <w:t>16</w:t>
      </w:r>
    </w:p>
    <w:p w:rsidR="00DA58A2" w:rsidRDefault="00DA58A2" w:rsidP="00556C57">
      <w:pPr>
        <w:pStyle w:val="HTMLPreformatted"/>
        <w:tabs>
          <w:tab w:val="left" w:pos="0"/>
        </w:tabs>
        <w:spacing w:before="240"/>
        <w:rPr>
          <w:rFonts w:ascii="Arial" w:hAnsi="Arial" w:cs="Arial"/>
          <w:sz w:val="24"/>
          <w:szCs w:val="24"/>
        </w:rPr>
      </w:pPr>
    </w:p>
    <w:p w:rsidR="00FA1938" w:rsidRDefault="00FA1938" w:rsidP="0012011E">
      <w:pPr>
        <w:pStyle w:val="HTMLPreformatted"/>
        <w:tabs>
          <w:tab w:val="left" w:pos="0"/>
        </w:tabs>
        <w:rPr>
          <w:rFonts w:ascii="Arial" w:hAnsi="Arial" w:cs="Arial"/>
          <w:b/>
          <w:sz w:val="24"/>
          <w:szCs w:val="24"/>
        </w:rPr>
      </w:pPr>
      <w:r w:rsidRPr="00FA1938">
        <w:rPr>
          <w:rFonts w:ascii="Arial" w:hAnsi="Arial" w:cs="Arial"/>
          <w:sz w:val="24"/>
          <w:szCs w:val="24"/>
        </w:rPr>
        <w:t>To:</w:t>
      </w:r>
      <w:r>
        <w:rPr>
          <w:rFonts w:ascii="Arial" w:hAnsi="Arial" w:cs="Arial"/>
          <w:b/>
          <w:sz w:val="24"/>
          <w:szCs w:val="24"/>
        </w:rPr>
        <w:t xml:space="preserve"> Frank Peiris</w:t>
      </w:r>
      <w:r>
        <w:rPr>
          <w:rFonts w:ascii="Arial" w:hAnsi="Arial" w:cs="Arial"/>
          <w:b/>
          <w:sz w:val="24"/>
          <w:szCs w:val="24"/>
        </w:rPr>
        <w:br/>
      </w:r>
      <w:r w:rsidRPr="00FA1938">
        <w:rPr>
          <w:rFonts w:ascii="Arial" w:hAnsi="Arial" w:cs="Arial"/>
          <w:sz w:val="24"/>
          <w:szCs w:val="24"/>
        </w:rPr>
        <w:t xml:space="preserve">Frank was awarded a three year grant by the </w:t>
      </w:r>
      <w:hyperlink r:id="rId156" w:history="1">
        <w:r w:rsidRPr="00FA1938">
          <w:rPr>
            <w:rStyle w:val="Hyperlink"/>
            <w:rFonts w:ascii="Arial" w:hAnsi="Arial" w:cs="Arial"/>
            <w:sz w:val="24"/>
            <w:szCs w:val="24"/>
          </w:rPr>
          <w:t>Petroleum Research Fund</w:t>
        </w:r>
      </w:hyperlink>
      <w:r w:rsidRPr="00FA1938">
        <w:rPr>
          <w:rFonts w:ascii="Arial" w:hAnsi="Arial" w:cs="Arial"/>
          <w:sz w:val="24"/>
          <w:szCs w:val="24"/>
        </w:rPr>
        <w:t xml:space="preserve"> for his project "Fundamental </w:t>
      </w:r>
      <w:r w:rsidRPr="00FA1938">
        <w:rPr>
          <w:rFonts w:ascii="Arial" w:hAnsi="Arial" w:cs="Arial"/>
          <w:sz w:val="24"/>
          <w:szCs w:val="24"/>
        </w:rPr>
        <w:lastRenderedPageBreak/>
        <w:t>Properties of Porous Structures and the Dynamics of Adsorbent-Pore Interactions." The grant includes funding for undergraduate students who will work with Frank on the project using </w:t>
      </w:r>
      <w:r>
        <w:rPr>
          <w:rFonts w:ascii="Arial" w:hAnsi="Arial" w:cs="Arial"/>
          <w:sz w:val="24"/>
          <w:szCs w:val="24"/>
        </w:rPr>
        <w:t>s</w:t>
      </w:r>
      <w:r w:rsidRPr="00FA1938">
        <w:rPr>
          <w:rFonts w:ascii="Arial" w:hAnsi="Arial" w:cs="Arial"/>
          <w:sz w:val="24"/>
          <w:szCs w:val="24"/>
        </w:rPr>
        <w:t>pectroscopic ellipsometry to study and understand the effect of pore deformation during adsorption, and the dynamics of the desorption process</w:t>
      </w:r>
      <w:r>
        <w:rPr>
          <w:rFonts w:ascii="Verdana" w:hAnsi="Verdana"/>
          <w:color w:val="000000"/>
          <w:sz w:val="17"/>
          <w:szCs w:val="17"/>
          <w:shd w:val="clear" w:color="auto" w:fill="FFFFFF"/>
        </w:rPr>
        <w:t xml:space="preserve">. </w:t>
      </w:r>
      <w:r w:rsidRPr="00FA1938">
        <w:rPr>
          <w:rFonts w:ascii="Arial" w:hAnsi="Arial" w:cs="Arial"/>
          <w:sz w:val="24"/>
          <w:szCs w:val="24"/>
        </w:rPr>
        <w:t xml:space="preserve">Much of the funding </w:t>
      </w:r>
      <w:r>
        <w:rPr>
          <w:rFonts w:ascii="Arial" w:hAnsi="Arial" w:cs="Arial"/>
          <w:sz w:val="24"/>
          <w:szCs w:val="24"/>
        </w:rPr>
        <w:t xml:space="preserve">will support Kenyon student researchers. </w:t>
      </w:r>
    </w:p>
    <w:p w:rsidR="00FA1938" w:rsidRDefault="00FA1938" w:rsidP="0012011E">
      <w:pPr>
        <w:pStyle w:val="HTMLPreformatted"/>
        <w:tabs>
          <w:tab w:val="left" w:pos="0"/>
        </w:tabs>
        <w:rPr>
          <w:rFonts w:ascii="Arial" w:hAnsi="Arial" w:cs="Arial"/>
          <w:b/>
          <w:sz w:val="24"/>
          <w:szCs w:val="24"/>
        </w:rPr>
      </w:pPr>
    </w:p>
    <w:p w:rsidR="000C1DC9" w:rsidRPr="0012011E" w:rsidRDefault="000C1DC9" w:rsidP="0012011E">
      <w:pPr>
        <w:pStyle w:val="HTMLPreformatted"/>
        <w:tabs>
          <w:tab w:val="left" w:pos="0"/>
        </w:tabs>
        <w:rPr>
          <w:rFonts w:ascii="Arial" w:hAnsi="Arial" w:cs="Arial"/>
          <w:bCs/>
          <w:sz w:val="24"/>
          <w:szCs w:val="24"/>
        </w:rPr>
      </w:pPr>
      <w:r w:rsidRPr="00FA1938">
        <w:rPr>
          <w:rFonts w:ascii="Arial" w:hAnsi="Arial" w:cs="Arial"/>
          <w:sz w:val="24"/>
          <w:szCs w:val="24"/>
        </w:rPr>
        <w:t>To:</w:t>
      </w:r>
      <w:r>
        <w:rPr>
          <w:rFonts w:ascii="Arial" w:hAnsi="Arial" w:cs="Arial"/>
          <w:sz w:val="24"/>
          <w:szCs w:val="24"/>
        </w:rPr>
        <w:t xml:space="preserve"> </w:t>
      </w:r>
      <w:r w:rsidRPr="00FA1938">
        <w:rPr>
          <w:rFonts w:ascii="Arial" w:hAnsi="Arial" w:cs="Arial"/>
          <w:b/>
          <w:sz w:val="24"/>
          <w:szCs w:val="24"/>
        </w:rPr>
        <w:t>Gregory Spaid</w:t>
      </w:r>
      <w:r w:rsidRPr="00FA1938">
        <w:rPr>
          <w:rFonts w:ascii="Arial" w:hAnsi="Arial" w:cs="Arial"/>
          <w:b/>
          <w:sz w:val="24"/>
          <w:szCs w:val="24"/>
        </w:rPr>
        <w:br/>
      </w:r>
      <w:r w:rsidRPr="0012011E">
        <w:rPr>
          <w:rFonts w:ascii="Arial" w:hAnsi="Arial" w:cs="Arial"/>
          <w:sz w:val="24"/>
          <w:szCs w:val="24"/>
        </w:rPr>
        <w:t xml:space="preserve">Greg’s work will be featured </w:t>
      </w:r>
      <w:r w:rsidRPr="0012011E">
        <w:rPr>
          <w:rFonts w:ascii="Arial" w:hAnsi="Arial" w:cs="Arial"/>
          <w:bCs/>
          <w:sz w:val="24"/>
          <w:szCs w:val="24"/>
        </w:rPr>
        <w:t>in Ohio Arts Council's Riffe Gallery show “</w:t>
      </w:r>
      <w:hyperlink r:id="rId157" w:history="1">
        <w:r w:rsidRPr="0012011E">
          <w:rPr>
            <w:rStyle w:val="Hyperlink"/>
            <w:rFonts w:ascii="Arial" w:hAnsi="Arial" w:cs="Arial"/>
            <w:sz w:val="24"/>
            <w:szCs w:val="24"/>
          </w:rPr>
          <w:t>Go Figure</w:t>
        </w:r>
      </w:hyperlink>
      <w:r w:rsidRPr="0012011E">
        <w:rPr>
          <w:rFonts w:ascii="Arial" w:hAnsi="Arial" w:cs="Arial"/>
          <w:bCs/>
        </w:rPr>
        <w:t xml:space="preserve">” </w:t>
      </w:r>
      <w:r w:rsidRPr="0012011E">
        <w:rPr>
          <w:rFonts w:ascii="Arial" w:hAnsi="Arial" w:cs="Arial"/>
          <w:bCs/>
          <w:sz w:val="24"/>
          <w:szCs w:val="24"/>
        </w:rPr>
        <w:t xml:space="preserve">which showcases 13 Ohio artists’ explorations of the human form. The show will be on view </w:t>
      </w:r>
      <w:r w:rsidRPr="0012011E">
        <w:rPr>
          <w:rFonts w:ascii="Arial" w:hAnsi="Arial" w:cs="Arial"/>
          <w:sz w:val="24"/>
          <w:szCs w:val="24"/>
        </w:rPr>
        <w:t>January 28–March 23, 2016.</w:t>
      </w:r>
      <w:r w:rsidR="00180EF7" w:rsidRPr="0012011E">
        <w:rPr>
          <w:rFonts w:ascii="Arial" w:hAnsi="Arial" w:cs="Arial"/>
          <w:sz w:val="24"/>
          <w:szCs w:val="24"/>
        </w:rPr>
        <w:t xml:space="preserve"> </w:t>
      </w:r>
      <w:r w:rsidR="00180EF7" w:rsidRPr="0012011E">
        <w:rPr>
          <w:rFonts w:ascii="Arial" w:hAnsi="Arial" w:cs="Arial"/>
          <w:bCs/>
          <w:sz w:val="24"/>
          <w:szCs w:val="24"/>
        </w:rPr>
        <w:t>Curated by Ohio University Dean Emeritus Charles McWeeny.</w:t>
      </w:r>
      <w:r w:rsidR="0012011E" w:rsidRPr="0012011E">
        <w:rPr>
          <w:rFonts w:ascii="Arial" w:hAnsi="Arial" w:cs="Arial"/>
          <w:bCs/>
          <w:sz w:val="24"/>
          <w:szCs w:val="24"/>
        </w:rPr>
        <w:t xml:space="preserve"> Vern Riffe Center for Government &amp; the Arts, 77 S High St., Columbus, OH. </w:t>
      </w:r>
      <w:r w:rsidR="0012011E">
        <w:rPr>
          <w:rFonts w:ascii="Arial" w:hAnsi="Arial" w:cs="Arial"/>
          <w:bCs/>
          <w:sz w:val="24"/>
          <w:szCs w:val="24"/>
        </w:rPr>
        <w:t>(</w:t>
      </w:r>
      <w:r w:rsidR="0012011E" w:rsidRPr="0012011E">
        <w:rPr>
          <w:rFonts w:ascii="Arial" w:hAnsi="Arial" w:cs="Arial"/>
          <w:bCs/>
          <w:sz w:val="24"/>
          <w:szCs w:val="24"/>
        </w:rPr>
        <w:t>First Floor Lobby</w:t>
      </w:r>
      <w:r w:rsidR="0012011E">
        <w:rPr>
          <w:rFonts w:ascii="Arial" w:hAnsi="Arial" w:cs="Arial"/>
          <w:bCs/>
          <w:sz w:val="24"/>
          <w:szCs w:val="24"/>
        </w:rPr>
        <w:t>)</w:t>
      </w:r>
      <w:r>
        <w:rPr>
          <w:rFonts w:ascii="Arial" w:hAnsi="Arial" w:cs="Arial"/>
          <w:b/>
          <w:sz w:val="24"/>
          <w:szCs w:val="24"/>
        </w:rPr>
        <w:br/>
      </w:r>
    </w:p>
    <w:p w:rsidR="000C1DC9" w:rsidRPr="000C1DC9" w:rsidRDefault="000C1DC9" w:rsidP="000C1DC9">
      <w:r>
        <w:rPr>
          <w:noProof/>
        </w:rPr>
        <w:drawing>
          <wp:anchor distT="0" distB="0" distL="114300" distR="114300" simplePos="0" relativeHeight="251684352" behindDoc="0" locked="0" layoutInCell="1" allowOverlap="1">
            <wp:simplePos x="0" y="0"/>
            <wp:positionH relativeFrom="column">
              <wp:posOffset>0</wp:posOffset>
            </wp:positionH>
            <wp:positionV relativeFrom="paragraph">
              <wp:posOffset>-2540</wp:posOffset>
            </wp:positionV>
            <wp:extent cx="594360" cy="894512"/>
            <wp:effectExtent l="0" t="0" r="0" b="127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aid_Woman with Magenta Coat.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360" cy="894512"/>
                    </a:xfrm>
                    <a:prstGeom prst="rect">
                      <a:avLst/>
                    </a:prstGeom>
                  </pic:spPr>
                </pic:pic>
              </a:graphicData>
            </a:graphic>
          </wp:anchor>
        </w:drawing>
      </w:r>
      <w:r>
        <w:rPr>
          <w:rStyle w:val="Strong"/>
          <w:rFonts w:ascii="Verdana" w:hAnsi="Verdana"/>
          <w:color w:val="222222"/>
          <w:sz w:val="18"/>
          <w:szCs w:val="18"/>
          <w:shd w:val="clear" w:color="auto" w:fill="FFFFFF"/>
        </w:rPr>
        <w:t>Gregory Spaid</w:t>
      </w:r>
      <w:r>
        <w:rPr>
          <w:rFonts w:ascii="Verdana" w:hAnsi="Verdana"/>
          <w:color w:val="222222"/>
          <w:sz w:val="18"/>
          <w:szCs w:val="18"/>
        </w:rPr>
        <w:br/>
      </w:r>
      <w:r>
        <w:rPr>
          <w:rStyle w:val="Emphasis"/>
          <w:rFonts w:ascii="Verdana" w:hAnsi="Verdana"/>
          <w:color w:val="222222"/>
          <w:sz w:val="18"/>
          <w:szCs w:val="18"/>
          <w:shd w:val="clear" w:color="auto" w:fill="FFFFFF"/>
        </w:rPr>
        <w:t>Woman with Magenta Coat,</w:t>
      </w:r>
      <w:r>
        <w:rPr>
          <w:rStyle w:val="apple-converted-space"/>
          <w:rFonts w:ascii="Verdana" w:hAnsi="Verdana"/>
          <w:color w:val="222222"/>
          <w:sz w:val="18"/>
          <w:szCs w:val="18"/>
          <w:shd w:val="clear" w:color="auto" w:fill="FFFFFF"/>
        </w:rPr>
        <w:t> </w:t>
      </w:r>
      <w:r>
        <w:rPr>
          <w:rFonts w:ascii="Verdana" w:hAnsi="Verdana"/>
          <w:color w:val="222222"/>
          <w:sz w:val="18"/>
          <w:szCs w:val="18"/>
          <w:shd w:val="clear" w:color="auto" w:fill="FFFFFF"/>
        </w:rPr>
        <w:t>2009</w:t>
      </w:r>
      <w:r>
        <w:rPr>
          <w:rFonts w:ascii="Verdana" w:hAnsi="Verdana"/>
          <w:color w:val="222222"/>
          <w:sz w:val="18"/>
          <w:szCs w:val="18"/>
        </w:rPr>
        <w:br/>
      </w:r>
      <w:r>
        <w:rPr>
          <w:rFonts w:ascii="Verdana" w:hAnsi="Verdana"/>
          <w:color w:val="222222"/>
          <w:sz w:val="18"/>
          <w:szCs w:val="18"/>
          <w:shd w:val="clear" w:color="auto" w:fill="FFFFFF"/>
        </w:rPr>
        <w:t>65" x 45"</w:t>
      </w:r>
      <w:r>
        <w:rPr>
          <w:rFonts w:ascii="Verdana" w:hAnsi="Verdana"/>
          <w:color w:val="222222"/>
          <w:sz w:val="18"/>
          <w:szCs w:val="18"/>
        </w:rPr>
        <w:br/>
      </w:r>
      <w:r>
        <w:rPr>
          <w:rFonts w:ascii="Verdana" w:hAnsi="Verdana"/>
          <w:color w:val="222222"/>
          <w:sz w:val="18"/>
          <w:szCs w:val="18"/>
          <w:shd w:val="clear" w:color="auto" w:fill="FFFFFF"/>
        </w:rPr>
        <w:t>Archival ink jet print</w:t>
      </w:r>
    </w:p>
    <w:p w:rsidR="000C1DC9" w:rsidRPr="0012011E" w:rsidRDefault="000C1DC9" w:rsidP="005432EB">
      <w:pPr>
        <w:pStyle w:val="HTMLPreformatted"/>
        <w:tabs>
          <w:tab w:val="left" w:pos="0"/>
        </w:tabs>
        <w:rPr>
          <w:rFonts w:ascii="Verdana" w:eastAsia="Times New Roman" w:hAnsi="Verdana" w:cs="Times New Roman"/>
          <w:color w:val="222222"/>
          <w:sz w:val="18"/>
          <w:szCs w:val="18"/>
          <w:shd w:val="clear" w:color="auto" w:fill="FFFFFF"/>
        </w:rPr>
      </w:pPr>
      <w:r>
        <w:rPr>
          <w:rFonts w:ascii="Arial" w:hAnsi="Arial" w:cs="Arial"/>
          <w:sz w:val="24"/>
          <w:szCs w:val="24"/>
        </w:rPr>
        <w:br/>
      </w:r>
    </w:p>
    <w:p w:rsidR="00180EF7" w:rsidRDefault="00180EF7" w:rsidP="005432EB">
      <w:pPr>
        <w:pStyle w:val="HTMLPreformatted"/>
        <w:tabs>
          <w:tab w:val="left" w:pos="0"/>
        </w:tabs>
        <w:rPr>
          <w:rFonts w:ascii="Arial" w:hAnsi="Arial" w:cs="Arial"/>
          <w:sz w:val="24"/>
          <w:szCs w:val="24"/>
        </w:rPr>
      </w:pPr>
    </w:p>
    <w:p w:rsidR="00144052" w:rsidRDefault="00144052" w:rsidP="005432EB">
      <w:pPr>
        <w:pStyle w:val="HTMLPreformatted"/>
        <w:tabs>
          <w:tab w:val="left" w:pos="0"/>
        </w:tabs>
        <w:rPr>
          <w:rFonts w:ascii="Arial" w:hAnsi="Arial" w:cs="Arial"/>
          <w:sz w:val="24"/>
          <w:szCs w:val="24"/>
        </w:rPr>
      </w:pPr>
      <w:r>
        <w:rPr>
          <w:rFonts w:ascii="Arial" w:hAnsi="Arial" w:cs="Arial"/>
          <w:sz w:val="24"/>
          <w:szCs w:val="24"/>
        </w:rPr>
        <w:t xml:space="preserve">To: </w:t>
      </w:r>
      <w:r w:rsidRPr="00144052">
        <w:rPr>
          <w:rFonts w:ascii="Arial" w:hAnsi="Arial" w:cs="Arial"/>
          <w:b/>
          <w:sz w:val="24"/>
          <w:szCs w:val="24"/>
        </w:rPr>
        <w:t>Simone Dubrovic</w:t>
      </w:r>
    </w:p>
    <w:p w:rsidR="00144052" w:rsidRDefault="00144052" w:rsidP="005432EB">
      <w:pPr>
        <w:pStyle w:val="HTMLPreformatted"/>
        <w:tabs>
          <w:tab w:val="left" w:pos="0"/>
        </w:tabs>
        <w:rPr>
          <w:rFonts w:ascii="Arial" w:hAnsi="Arial" w:cs="Arial"/>
          <w:sz w:val="24"/>
          <w:szCs w:val="24"/>
        </w:rPr>
      </w:pPr>
      <w:r>
        <w:rPr>
          <w:rFonts w:ascii="Arial" w:hAnsi="Arial" w:cs="Arial"/>
          <w:sz w:val="24"/>
          <w:szCs w:val="24"/>
        </w:rPr>
        <w:lastRenderedPageBreak/>
        <w:t xml:space="preserve">Simone’s book </w:t>
      </w:r>
      <w:r w:rsidRPr="00144052">
        <w:rPr>
          <w:rFonts w:ascii="Arial" w:hAnsi="Arial" w:cs="Arial"/>
          <w:i/>
          <w:sz w:val="24"/>
          <w:szCs w:val="24"/>
        </w:rPr>
        <w:t>Pagine sfogliate, con disegni originali di Valeriano Trubbiani</w:t>
      </w:r>
      <w:r w:rsidRPr="00144052">
        <w:rPr>
          <w:rFonts w:ascii="Arial" w:hAnsi="Arial" w:cs="Arial"/>
          <w:sz w:val="24"/>
          <w:szCs w:val="24"/>
        </w:rPr>
        <w:t xml:space="preserve">, </w:t>
      </w:r>
      <w:r>
        <w:rPr>
          <w:rFonts w:ascii="Arial" w:hAnsi="Arial" w:cs="Arial"/>
          <w:sz w:val="24"/>
          <w:szCs w:val="24"/>
        </w:rPr>
        <w:t xml:space="preserve">has been </w:t>
      </w:r>
      <w:r w:rsidR="001033BE">
        <w:rPr>
          <w:rFonts w:ascii="Arial" w:hAnsi="Arial" w:cs="Arial"/>
          <w:sz w:val="24"/>
          <w:szCs w:val="24"/>
        </w:rPr>
        <w:t>published by Raffaelli, 2015.</w:t>
      </w:r>
      <w:r w:rsidR="00747771">
        <w:rPr>
          <w:rFonts w:ascii="Arial" w:hAnsi="Arial" w:cs="Arial"/>
          <w:sz w:val="24"/>
          <w:szCs w:val="24"/>
        </w:rPr>
        <w:br/>
      </w:r>
    </w:p>
    <w:p w:rsidR="00E1508C" w:rsidRDefault="00747771" w:rsidP="005432EB">
      <w:pPr>
        <w:pStyle w:val="HTMLPreformatted"/>
        <w:tabs>
          <w:tab w:val="left" w:pos="0"/>
        </w:tabs>
        <w:rPr>
          <w:rFonts w:ascii="Arial" w:hAnsi="Arial" w:cs="Arial"/>
          <w:szCs w:val="24"/>
        </w:rPr>
      </w:pPr>
      <w:r w:rsidRPr="00E1508C">
        <w:rPr>
          <w:rFonts w:ascii="Arial" w:hAnsi="Arial" w:cs="Arial"/>
          <w:noProof/>
          <w:szCs w:val="24"/>
        </w:rPr>
        <w:drawing>
          <wp:anchor distT="0" distB="0" distL="114300" distR="114300" simplePos="0" relativeHeight="251683328" behindDoc="0" locked="0" layoutInCell="1" allowOverlap="1" wp14:anchorId="57AC639B" wp14:editId="0B761FC2">
            <wp:simplePos x="0" y="0"/>
            <wp:positionH relativeFrom="margin">
              <wp:align>left</wp:align>
            </wp:positionH>
            <wp:positionV relativeFrom="paragraph">
              <wp:posOffset>13970</wp:posOffset>
            </wp:positionV>
            <wp:extent cx="687705" cy="845820"/>
            <wp:effectExtent l="0" t="0" r="0" b="0"/>
            <wp:wrapThrough wrapText="bothSides">
              <wp:wrapPolygon edited="0">
                <wp:start x="0" y="0"/>
                <wp:lineTo x="0" y="20919"/>
                <wp:lineTo x="20942" y="20919"/>
                <wp:lineTo x="2094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ubrovicLe pagine sfogliate.bmp"/>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87705" cy="845820"/>
                    </a:xfrm>
                    <a:prstGeom prst="rect">
                      <a:avLst/>
                    </a:prstGeom>
                  </pic:spPr>
                </pic:pic>
              </a:graphicData>
            </a:graphic>
          </wp:anchor>
        </w:drawing>
      </w:r>
      <w:r w:rsidR="00E1508C" w:rsidRPr="00E1508C">
        <w:rPr>
          <w:rFonts w:ascii="Arial" w:hAnsi="Arial" w:cs="Arial"/>
          <w:color w:val="222222"/>
          <w:shd w:val="clear" w:color="auto" w:fill="FFFFFF"/>
        </w:rPr>
        <w:t>"</w:t>
      </w:r>
      <w:r w:rsidR="00E1508C" w:rsidRPr="00E1508C">
        <w:rPr>
          <w:rFonts w:ascii="Arial" w:hAnsi="Arial" w:cs="Arial"/>
          <w:i/>
          <w:iCs/>
          <w:color w:val="222222"/>
          <w:shd w:val="clear" w:color="auto" w:fill="FFFFFF"/>
        </w:rPr>
        <w:t>Le pagine sfogliate</w:t>
      </w:r>
      <w:r w:rsidR="00E1508C" w:rsidRPr="00E1508C">
        <w:rPr>
          <w:rStyle w:val="apple-converted-space"/>
          <w:rFonts w:ascii="Arial" w:hAnsi="Arial" w:cs="Arial"/>
          <w:color w:val="222222"/>
          <w:shd w:val="clear" w:color="auto" w:fill="FFFFFF"/>
        </w:rPr>
        <w:t> </w:t>
      </w:r>
      <w:r w:rsidR="00E1508C" w:rsidRPr="00E1508C">
        <w:rPr>
          <w:rFonts w:ascii="Arial" w:hAnsi="Arial" w:cs="Arial"/>
          <w:color w:val="222222"/>
          <w:shd w:val="clear" w:color="auto" w:fill="FFFFFF"/>
        </w:rPr>
        <w:t xml:space="preserve">plays in its Italian title </w:t>
      </w:r>
      <w:r w:rsidR="00E1508C">
        <w:rPr>
          <w:rFonts w:ascii="Arial" w:hAnsi="Arial" w:cs="Arial"/>
          <w:color w:val="222222"/>
          <w:shd w:val="clear" w:color="auto" w:fill="FFFFFF"/>
        </w:rPr>
        <w:t>with the double meaning of the I</w:t>
      </w:r>
      <w:r w:rsidR="00E1508C" w:rsidRPr="00E1508C">
        <w:rPr>
          <w:rFonts w:ascii="Arial" w:hAnsi="Arial" w:cs="Arial"/>
          <w:color w:val="222222"/>
          <w:shd w:val="clear" w:color="auto" w:fill="FFFFFF"/>
        </w:rPr>
        <w:t>talian verb "sfogliare" ("to browse" and "to peel off"): a collection of "pages" about what happens by chance, what is lost, what remains. With original drawings by Valeriano Trubbiani (former collaborator of Federico Fellini), one of the last true great Italian artists"</w:t>
      </w:r>
      <w:r>
        <w:rPr>
          <w:rFonts w:ascii="Arial" w:hAnsi="Arial" w:cs="Arial"/>
          <w:szCs w:val="24"/>
        </w:rPr>
        <w:t xml:space="preserve"> </w:t>
      </w:r>
      <w:r w:rsidR="007B2DC7">
        <w:rPr>
          <w:rFonts w:ascii="Arial" w:hAnsi="Arial" w:cs="Arial"/>
          <w:szCs w:val="24"/>
        </w:rPr>
        <w:t>–</w:t>
      </w:r>
      <w:r>
        <w:rPr>
          <w:rFonts w:ascii="Arial" w:hAnsi="Arial" w:cs="Arial"/>
          <w:szCs w:val="24"/>
        </w:rPr>
        <w:t>Author</w:t>
      </w:r>
      <w:r w:rsidR="007B2DC7">
        <w:rPr>
          <w:rFonts w:ascii="Arial" w:hAnsi="Arial" w:cs="Arial"/>
          <w:szCs w:val="24"/>
        </w:rPr>
        <w:t xml:space="preserve">   </w:t>
      </w:r>
    </w:p>
    <w:p w:rsidR="00E1508C" w:rsidRDefault="00E1508C" w:rsidP="005432EB">
      <w:pPr>
        <w:pStyle w:val="HTMLPreformatted"/>
        <w:tabs>
          <w:tab w:val="left" w:pos="0"/>
        </w:tabs>
        <w:rPr>
          <w:rFonts w:ascii="Arial" w:hAnsi="Arial" w:cs="Arial"/>
          <w:szCs w:val="24"/>
        </w:rPr>
      </w:pPr>
    </w:p>
    <w:p w:rsidR="001033BE" w:rsidRPr="00E1508C" w:rsidRDefault="007B2DC7" w:rsidP="005432EB">
      <w:pPr>
        <w:pStyle w:val="HTMLPreformatted"/>
        <w:tabs>
          <w:tab w:val="left" w:pos="0"/>
        </w:tabs>
        <w:rPr>
          <w:rFonts w:ascii="Arial" w:hAnsi="Arial" w:cs="Arial"/>
          <w:szCs w:val="24"/>
        </w:rPr>
      </w:pPr>
      <w:r>
        <w:rPr>
          <w:rFonts w:ascii="Arial" w:hAnsi="Arial" w:cs="Arial"/>
          <w:sz w:val="18"/>
        </w:rPr>
        <w:t>12</w:t>
      </w:r>
      <w:r w:rsidRPr="00241C54">
        <w:rPr>
          <w:rFonts w:ascii="Arial" w:hAnsi="Arial" w:cs="Arial"/>
          <w:sz w:val="18"/>
        </w:rPr>
        <w:t>/</w:t>
      </w:r>
      <w:r>
        <w:rPr>
          <w:rFonts w:ascii="Arial" w:hAnsi="Arial" w:cs="Arial"/>
          <w:sz w:val="18"/>
        </w:rPr>
        <w:t>3/2015</w:t>
      </w:r>
    </w:p>
    <w:p w:rsidR="00144052" w:rsidRDefault="00144052" w:rsidP="005432EB">
      <w:pPr>
        <w:pStyle w:val="HTMLPreformatted"/>
        <w:tabs>
          <w:tab w:val="left" w:pos="0"/>
        </w:tabs>
        <w:rPr>
          <w:rFonts w:ascii="Arial" w:hAnsi="Arial" w:cs="Arial"/>
          <w:sz w:val="24"/>
          <w:szCs w:val="24"/>
        </w:rPr>
      </w:pPr>
    </w:p>
    <w:p w:rsidR="00747771" w:rsidRDefault="00747771" w:rsidP="005432EB">
      <w:pPr>
        <w:pStyle w:val="HTMLPreformatted"/>
        <w:tabs>
          <w:tab w:val="left" w:pos="0"/>
        </w:tabs>
        <w:rPr>
          <w:rFonts w:ascii="Arial" w:hAnsi="Arial" w:cs="Arial"/>
          <w:sz w:val="24"/>
          <w:szCs w:val="24"/>
        </w:rPr>
      </w:pPr>
    </w:p>
    <w:p w:rsidR="005432EB" w:rsidRPr="005432EB" w:rsidRDefault="005432EB" w:rsidP="005432EB">
      <w:pPr>
        <w:pStyle w:val="HTMLPreformatted"/>
        <w:tabs>
          <w:tab w:val="left" w:pos="0"/>
        </w:tabs>
        <w:rPr>
          <w:rFonts w:ascii="Arial" w:hAnsi="Arial" w:cs="Arial"/>
          <w:sz w:val="24"/>
          <w:szCs w:val="24"/>
        </w:rPr>
      </w:pPr>
      <w:r>
        <w:rPr>
          <w:rFonts w:ascii="Arial" w:hAnsi="Arial" w:cs="Arial"/>
          <w:sz w:val="24"/>
          <w:szCs w:val="24"/>
        </w:rPr>
        <w:t xml:space="preserve">To: </w:t>
      </w:r>
      <w:r w:rsidRPr="00363F46">
        <w:rPr>
          <w:rFonts w:ascii="Arial" w:hAnsi="Arial" w:cs="Arial"/>
          <w:b/>
          <w:sz w:val="24"/>
          <w:szCs w:val="24"/>
        </w:rPr>
        <w:t>John Hofferberth</w:t>
      </w:r>
      <w:r>
        <w:rPr>
          <w:rFonts w:ascii="Arial" w:hAnsi="Arial" w:cs="Arial"/>
          <w:sz w:val="24"/>
          <w:szCs w:val="24"/>
        </w:rPr>
        <w:br/>
      </w:r>
      <w:r w:rsidRPr="005432EB">
        <w:rPr>
          <w:rFonts w:ascii="Arial" w:hAnsi="Arial" w:cs="Arial"/>
          <w:sz w:val="24"/>
          <w:szCs w:val="24"/>
        </w:rPr>
        <w:t>John recently published two research articles with collaborators:</w:t>
      </w:r>
    </w:p>
    <w:p w:rsidR="005432EB" w:rsidRPr="005432EB" w:rsidRDefault="005432EB" w:rsidP="005432EB">
      <w:pPr>
        <w:pStyle w:val="HTMLPreformatted"/>
        <w:tabs>
          <w:tab w:val="left" w:pos="0"/>
        </w:tabs>
        <w:rPr>
          <w:rFonts w:ascii="Arial" w:hAnsi="Arial" w:cs="Arial"/>
          <w:sz w:val="24"/>
          <w:szCs w:val="24"/>
        </w:rPr>
      </w:pPr>
    </w:p>
    <w:p w:rsidR="005432EB" w:rsidRPr="005432EB" w:rsidRDefault="00363F46" w:rsidP="005432EB">
      <w:pPr>
        <w:pStyle w:val="HTMLPreformatted"/>
        <w:tabs>
          <w:tab w:val="left" w:pos="0"/>
        </w:tabs>
        <w:ind w:left="720"/>
        <w:rPr>
          <w:rFonts w:ascii="Arial" w:hAnsi="Arial" w:cs="Arial"/>
          <w:szCs w:val="24"/>
        </w:rPr>
      </w:pPr>
      <w:r w:rsidRPr="00363F46">
        <w:rPr>
          <w:rFonts w:ascii="Arial" w:hAnsi="Arial" w:cs="Arial"/>
          <w:szCs w:val="24"/>
        </w:rPr>
        <w:t>Weiss I, Hoff</w:t>
      </w:r>
      <w:r>
        <w:rPr>
          <w:rFonts w:ascii="Arial" w:hAnsi="Arial" w:cs="Arial"/>
          <w:szCs w:val="24"/>
        </w:rPr>
        <w:t xml:space="preserve">erberth J, Ruther J and Stökl J (2015) </w:t>
      </w:r>
      <w:r w:rsidR="005432EB" w:rsidRPr="005432EB">
        <w:rPr>
          <w:rFonts w:ascii="Arial" w:hAnsi="Arial" w:cs="Arial"/>
          <w:szCs w:val="24"/>
        </w:rPr>
        <w:t xml:space="preserve">"Varying importance of cuticular hydrocarbons and iridoids in the species-specific mate recognition pheromones of three closely related Leptoplinia species" in </w:t>
      </w:r>
      <w:r w:rsidR="005432EB" w:rsidRPr="00363F46">
        <w:rPr>
          <w:rFonts w:ascii="Arial" w:hAnsi="Arial" w:cs="Arial"/>
          <w:i/>
          <w:szCs w:val="24"/>
        </w:rPr>
        <w:t>Frontiers in Ecology and Evolution</w:t>
      </w:r>
      <w:r w:rsidR="005432EB" w:rsidRPr="005432EB">
        <w:rPr>
          <w:rFonts w:ascii="Arial" w:hAnsi="Arial" w:cs="Arial"/>
          <w:szCs w:val="24"/>
        </w:rPr>
        <w:t xml:space="preserve"> (DOI: </w:t>
      </w:r>
      <w:hyperlink r:id="rId160" w:history="1">
        <w:r w:rsidR="005432EB" w:rsidRPr="005432EB">
          <w:rPr>
            <w:rStyle w:val="Hyperlink"/>
            <w:rFonts w:ascii="Arial" w:hAnsi="Arial" w:cs="Arial"/>
            <w:szCs w:val="24"/>
          </w:rPr>
          <w:t>10.3389/fevo.2015.00019, March 2015</w:t>
        </w:r>
      </w:hyperlink>
      <w:r w:rsidR="005432EB" w:rsidRPr="005432EB">
        <w:rPr>
          <w:rFonts w:ascii="Arial" w:hAnsi="Arial" w:cs="Arial"/>
          <w:szCs w:val="24"/>
        </w:rPr>
        <w:t>)</w:t>
      </w:r>
      <w:r>
        <w:rPr>
          <w:rFonts w:ascii="Arial" w:hAnsi="Arial" w:cs="Arial"/>
          <w:szCs w:val="24"/>
        </w:rPr>
        <w:t xml:space="preserve">  </w:t>
      </w:r>
      <w:r w:rsidRPr="00363F46">
        <w:rPr>
          <w:rFonts w:ascii="Arial" w:hAnsi="Arial" w:cs="Arial"/>
          <w:szCs w:val="24"/>
        </w:rPr>
        <w:t>IW, JH, JR, and JS designed the experiments. IW conducted the experiments. IW analyzed the data. JH synthesized the compounds. IW, JH, JR, and JS wrote the manuscript.</w:t>
      </w:r>
      <w:r>
        <w:rPr>
          <w:rFonts w:ascii="Arial" w:hAnsi="Arial" w:cs="Arial"/>
          <w:szCs w:val="24"/>
        </w:rPr>
        <w:t xml:space="preserve"> </w:t>
      </w:r>
      <w:r w:rsidRPr="00363F46">
        <w:rPr>
          <w:rFonts w:ascii="Arial" w:hAnsi="Arial" w:cs="Arial"/>
          <w:szCs w:val="24"/>
        </w:rPr>
        <w:t>This study was funded by the German Research Council (Deutsche Forschungsgemeinschaft, DFG; grant STO 966/1-1 to JS).</w:t>
      </w:r>
      <w:r>
        <w:rPr>
          <w:rFonts w:ascii="Arial" w:hAnsi="Arial" w:cs="Arial"/>
          <w:szCs w:val="24"/>
        </w:rPr>
        <w:t xml:space="preserve"> </w:t>
      </w:r>
    </w:p>
    <w:p w:rsidR="005432EB" w:rsidRPr="005432EB" w:rsidRDefault="005432EB" w:rsidP="005432EB">
      <w:pPr>
        <w:pStyle w:val="HTMLPreformatted"/>
        <w:tabs>
          <w:tab w:val="left" w:pos="0"/>
        </w:tabs>
        <w:ind w:left="720"/>
        <w:rPr>
          <w:rFonts w:ascii="Arial" w:hAnsi="Arial" w:cs="Arial"/>
          <w:szCs w:val="24"/>
        </w:rPr>
      </w:pPr>
    </w:p>
    <w:p w:rsidR="005432EB" w:rsidRPr="005432EB" w:rsidRDefault="008E429D" w:rsidP="005432EB">
      <w:pPr>
        <w:pStyle w:val="HTMLPreformatted"/>
        <w:tabs>
          <w:tab w:val="left" w:pos="0"/>
        </w:tabs>
        <w:ind w:left="720"/>
        <w:rPr>
          <w:rFonts w:ascii="Arial" w:hAnsi="Arial" w:cs="Arial"/>
          <w:szCs w:val="24"/>
        </w:rPr>
      </w:pPr>
      <w:r w:rsidRPr="008E429D">
        <w:rPr>
          <w:rFonts w:ascii="Arial" w:hAnsi="Arial" w:cs="Arial"/>
          <w:szCs w:val="24"/>
        </w:rPr>
        <w:lastRenderedPageBreak/>
        <w:t>Ebrahim, S.A.M.; Dweck, H.K.M; Stoekl, J.; Hofferberth, J.E.; Trona, F.; Weniger, K.; Rybak, J.; Seki, Y.; Stensmyr, M.C. Sachse, S.; Hansson, B.S.; Knaden, M. </w:t>
      </w:r>
      <w:r w:rsidR="005432EB" w:rsidRPr="005432EB">
        <w:rPr>
          <w:rFonts w:ascii="Arial" w:hAnsi="Arial" w:cs="Arial"/>
          <w:szCs w:val="24"/>
        </w:rPr>
        <w:t xml:space="preserve">"Drosophila Avoids Parasitoids by Sensing Their Semichemicals via a Dedicated Olfactory Circuit" in </w:t>
      </w:r>
      <w:r w:rsidR="005432EB" w:rsidRPr="00363F46">
        <w:rPr>
          <w:rFonts w:ascii="Arial" w:hAnsi="Arial" w:cs="Arial"/>
          <w:i/>
          <w:szCs w:val="24"/>
        </w:rPr>
        <w:t>PLOS Biology</w:t>
      </w:r>
      <w:r w:rsidR="005432EB" w:rsidRPr="005432EB">
        <w:rPr>
          <w:rFonts w:ascii="Arial" w:hAnsi="Arial" w:cs="Arial"/>
          <w:szCs w:val="24"/>
        </w:rPr>
        <w:t xml:space="preserve"> (DOI: </w:t>
      </w:r>
      <w:r w:rsidR="005432EB" w:rsidRPr="00363F46">
        <w:rPr>
          <w:rFonts w:ascii="Arial" w:hAnsi="Arial" w:cs="Arial"/>
          <w:szCs w:val="24"/>
        </w:rPr>
        <w:t>10.1371/journal.pbio.1002318, December 2015</w:t>
      </w:r>
      <w:r w:rsidR="005432EB" w:rsidRPr="005432EB">
        <w:rPr>
          <w:rFonts w:ascii="Arial" w:hAnsi="Arial" w:cs="Arial"/>
          <w:szCs w:val="24"/>
        </w:rPr>
        <w:t>)</w:t>
      </w:r>
      <w:r w:rsidR="007B2DC7">
        <w:rPr>
          <w:rFonts w:ascii="Arial" w:hAnsi="Arial" w:cs="Arial"/>
          <w:szCs w:val="24"/>
        </w:rPr>
        <w:t xml:space="preserve">      </w:t>
      </w:r>
      <w:r w:rsidR="007B2DC7">
        <w:rPr>
          <w:rFonts w:ascii="Arial" w:hAnsi="Arial" w:cs="Arial"/>
          <w:sz w:val="18"/>
        </w:rPr>
        <w:t>12</w:t>
      </w:r>
      <w:r w:rsidR="007B2DC7" w:rsidRPr="00241C54">
        <w:rPr>
          <w:rFonts w:ascii="Arial" w:hAnsi="Arial" w:cs="Arial"/>
          <w:sz w:val="18"/>
        </w:rPr>
        <w:t>/</w:t>
      </w:r>
      <w:r w:rsidR="007B2DC7">
        <w:rPr>
          <w:rFonts w:ascii="Arial" w:hAnsi="Arial" w:cs="Arial"/>
          <w:sz w:val="18"/>
        </w:rPr>
        <w:t>1/2015</w:t>
      </w:r>
    </w:p>
    <w:p w:rsidR="005432EB" w:rsidRDefault="005432EB" w:rsidP="00553D06">
      <w:pPr>
        <w:pStyle w:val="HTMLPreformatted"/>
        <w:tabs>
          <w:tab w:val="left" w:pos="0"/>
        </w:tabs>
        <w:rPr>
          <w:rFonts w:ascii="Arial" w:hAnsi="Arial" w:cs="Arial"/>
          <w:sz w:val="24"/>
          <w:szCs w:val="24"/>
        </w:rPr>
      </w:pPr>
    </w:p>
    <w:p w:rsidR="000818E2" w:rsidRDefault="000818E2"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884963">
        <w:rPr>
          <w:rFonts w:ascii="Arial" w:hAnsi="Arial" w:cs="Arial"/>
          <w:b/>
          <w:sz w:val="24"/>
          <w:szCs w:val="24"/>
        </w:rPr>
        <w:t>Julie Brodie</w:t>
      </w:r>
      <w:r>
        <w:rPr>
          <w:rFonts w:ascii="Arial" w:hAnsi="Arial" w:cs="Arial"/>
          <w:sz w:val="24"/>
          <w:szCs w:val="24"/>
        </w:rPr>
        <w:br/>
        <w:t xml:space="preserve">Julie has been awarded a </w:t>
      </w:r>
      <w:hyperlink r:id="rId161" w:history="1">
        <w:r w:rsidRPr="00884963">
          <w:rPr>
            <w:rStyle w:val="Hyperlink"/>
            <w:rFonts w:ascii="Arial" w:hAnsi="Arial" w:cs="Arial"/>
            <w:sz w:val="24"/>
            <w:szCs w:val="24"/>
          </w:rPr>
          <w:t>Fulbrigh</w:t>
        </w:r>
        <w:r w:rsidR="003873E5" w:rsidRPr="00884963">
          <w:rPr>
            <w:rStyle w:val="Hyperlink"/>
            <w:rFonts w:ascii="Arial" w:hAnsi="Arial" w:cs="Arial"/>
            <w:sz w:val="24"/>
            <w:szCs w:val="24"/>
          </w:rPr>
          <w:t>t Scholar</w:t>
        </w:r>
      </w:hyperlink>
      <w:r w:rsidR="003873E5">
        <w:rPr>
          <w:rFonts w:ascii="Arial" w:hAnsi="Arial" w:cs="Arial"/>
          <w:sz w:val="24"/>
          <w:szCs w:val="24"/>
        </w:rPr>
        <w:t xml:space="preserve"> Teaching Grant in Latvia.</w:t>
      </w:r>
      <w:r w:rsidR="00884963">
        <w:rPr>
          <w:rFonts w:ascii="Arial" w:hAnsi="Arial" w:cs="Arial"/>
          <w:sz w:val="24"/>
          <w:szCs w:val="24"/>
        </w:rPr>
        <w:t xml:space="preserve"> Julie will be teaching at the </w:t>
      </w:r>
      <w:r w:rsidR="00884963" w:rsidRPr="00884963">
        <w:rPr>
          <w:rFonts w:ascii="Arial" w:hAnsi="Arial" w:cs="Arial"/>
          <w:sz w:val="24"/>
          <w:szCs w:val="24"/>
        </w:rPr>
        <w:t>Latvian Academy of Culture and</w:t>
      </w:r>
      <w:r w:rsidR="00884963">
        <w:rPr>
          <w:rFonts w:ascii="Arial" w:hAnsi="Arial" w:cs="Arial"/>
          <w:sz w:val="24"/>
          <w:szCs w:val="24"/>
        </w:rPr>
        <w:t xml:space="preserve"> the </w:t>
      </w:r>
      <w:r w:rsidR="00884963" w:rsidRPr="00884963">
        <w:rPr>
          <w:rFonts w:ascii="Arial" w:hAnsi="Arial" w:cs="Arial"/>
          <w:sz w:val="24"/>
          <w:szCs w:val="24"/>
        </w:rPr>
        <w:t>Jazeps Vitols Latvian Academy of Music</w:t>
      </w:r>
      <w:r w:rsidR="00884963">
        <w:rPr>
          <w:rFonts w:ascii="Arial" w:hAnsi="Arial" w:cs="Arial"/>
          <w:sz w:val="24"/>
          <w:szCs w:val="24"/>
        </w:rPr>
        <w:t xml:space="preserve">. This is Julie’s second Fulbright; the first was in Egypt. </w:t>
      </w:r>
    </w:p>
    <w:p w:rsidR="000818E2" w:rsidRDefault="000818E2" w:rsidP="00553D06">
      <w:pPr>
        <w:pStyle w:val="HTMLPreformatted"/>
        <w:tabs>
          <w:tab w:val="left" w:pos="0"/>
        </w:tabs>
        <w:rPr>
          <w:rFonts w:ascii="Arial" w:hAnsi="Arial" w:cs="Arial"/>
          <w:sz w:val="24"/>
          <w:szCs w:val="24"/>
        </w:rPr>
      </w:pPr>
    </w:p>
    <w:p w:rsidR="00B42E8E" w:rsidRDefault="00B42E8E" w:rsidP="00553D06">
      <w:pPr>
        <w:pStyle w:val="HTMLPreformatted"/>
        <w:tabs>
          <w:tab w:val="left" w:pos="0"/>
        </w:tabs>
        <w:rPr>
          <w:rFonts w:ascii="Arial" w:hAnsi="Arial" w:cs="Arial"/>
          <w:sz w:val="24"/>
          <w:szCs w:val="24"/>
        </w:rPr>
      </w:pPr>
      <w:r w:rsidRPr="00B42E8E">
        <w:rPr>
          <w:rFonts w:ascii="Arial" w:hAnsi="Arial" w:cs="Arial"/>
          <w:sz w:val="24"/>
          <w:szCs w:val="24"/>
        </w:rPr>
        <w:t>To:</w:t>
      </w:r>
      <w:r>
        <w:rPr>
          <w:rFonts w:ascii="Arial" w:hAnsi="Arial" w:cs="Arial"/>
          <w:b/>
          <w:sz w:val="24"/>
          <w:szCs w:val="24"/>
        </w:rPr>
        <w:t xml:space="preserve"> Irene Lopez</w:t>
      </w:r>
      <w:r>
        <w:rPr>
          <w:rFonts w:ascii="Arial" w:hAnsi="Arial" w:cs="Arial"/>
          <w:b/>
          <w:sz w:val="24"/>
          <w:szCs w:val="24"/>
        </w:rPr>
        <w:br/>
      </w:r>
      <w:r w:rsidRPr="00B42E8E">
        <w:rPr>
          <w:rFonts w:ascii="Arial" w:hAnsi="Arial" w:cs="Arial"/>
          <w:sz w:val="24"/>
          <w:szCs w:val="24"/>
        </w:rPr>
        <w:t>Irene</w:t>
      </w:r>
      <w:r>
        <w:rPr>
          <w:rFonts w:ascii="Arial" w:hAnsi="Arial" w:cs="Arial"/>
          <w:sz w:val="24"/>
          <w:szCs w:val="24"/>
        </w:rPr>
        <w:t xml:space="preserve"> has been appointed as a </w:t>
      </w:r>
      <w:bookmarkStart w:id="2" w:name="_Hlk433182217"/>
      <w:r w:rsidR="001D1FC1">
        <w:rPr>
          <w:rFonts w:ascii="Arial" w:hAnsi="Arial" w:cs="Arial"/>
          <w:sz w:val="24"/>
          <w:szCs w:val="24"/>
        </w:rPr>
        <w:fldChar w:fldCharType="begin"/>
      </w:r>
      <w:r w:rsidR="001D1FC1">
        <w:rPr>
          <w:rFonts w:ascii="Arial" w:hAnsi="Arial" w:cs="Arial"/>
          <w:sz w:val="24"/>
          <w:szCs w:val="24"/>
        </w:rPr>
        <w:instrText xml:space="preserve"> HYPERLINK "http://www.diversityabroad.com/" </w:instrText>
      </w:r>
      <w:r w:rsidR="001D1FC1">
        <w:rPr>
          <w:rFonts w:ascii="Arial" w:hAnsi="Arial" w:cs="Arial"/>
          <w:sz w:val="24"/>
          <w:szCs w:val="24"/>
        </w:rPr>
        <w:fldChar w:fldCharType="separate"/>
      </w:r>
      <w:r w:rsidRPr="001D1FC1">
        <w:rPr>
          <w:rStyle w:val="Hyperlink"/>
          <w:rFonts w:ascii="Arial" w:hAnsi="Arial" w:cs="Arial"/>
          <w:sz w:val="24"/>
          <w:szCs w:val="24"/>
        </w:rPr>
        <w:t>Diversity Abroad</w:t>
      </w:r>
      <w:bookmarkEnd w:id="2"/>
      <w:r w:rsidR="001D1FC1">
        <w:rPr>
          <w:rFonts w:ascii="Arial" w:hAnsi="Arial" w:cs="Arial"/>
          <w:sz w:val="24"/>
          <w:szCs w:val="24"/>
        </w:rPr>
        <w:fldChar w:fldCharType="end"/>
      </w:r>
      <w:r>
        <w:rPr>
          <w:rFonts w:ascii="Arial" w:hAnsi="Arial" w:cs="Arial"/>
          <w:sz w:val="24"/>
          <w:szCs w:val="24"/>
        </w:rPr>
        <w:t>, task force m</w:t>
      </w:r>
      <w:r w:rsidRPr="00B42E8E">
        <w:rPr>
          <w:rFonts w:ascii="Arial" w:hAnsi="Arial" w:cs="Arial"/>
          <w:sz w:val="24"/>
          <w:szCs w:val="24"/>
        </w:rPr>
        <w:t>ember</w:t>
      </w:r>
      <w:r>
        <w:rPr>
          <w:rFonts w:ascii="Arial" w:hAnsi="Arial" w:cs="Arial"/>
          <w:sz w:val="24"/>
          <w:szCs w:val="24"/>
        </w:rPr>
        <w:t xml:space="preserve">. Her task force is focused on helping </w:t>
      </w:r>
      <w:hyperlink r:id="rId162" w:history="1">
        <w:r w:rsidR="001D1FC1">
          <w:rPr>
            <w:rStyle w:val="Hyperlink"/>
            <w:rFonts w:ascii="Arial" w:hAnsi="Arial" w:cs="Arial"/>
            <w:sz w:val="24"/>
            <w:szCs w:val="24"/>
          </w:rPr>
          <w:t>racially and ethnically diverse students</w:t>
        </w:r>
      </w:hyperlink>
      <w:r>
        <w:rPr>
          <w:rFonts w:ascii="Arial" w:hAnsi="Arial" w:cs="Arial"/>
          <w:sz w:val="24"/>
          <w:szCs w:val="24"/>
        </w:rPr>
        <w:t xml:space="preserve">. </w:t>
      </w:r>
      <w:r>
        <w:rPr>
          <w:rFonts w:ascii="Arial" w:hAnsi="Arial" w:cs="Arial"/>
          <w:sz w:val="24"/>
          <w:szCs w:val="24"/>
        </w:rPr>
        <w:br/>
      </w:r>
    </w:p>
    <w:p w:rsidR="00B42E8E" w:rsidRPr="00B42E8E" w:rsidRDefault="00B42E8E" w:rsidP="00B42E8E">
      <w:pPr>
        <w:pStyle w:val="HTMLPreformatted"/>
        <w:tabs>
          <w:tab w:val="left" w:pos="0"/>
        </w:tabs>
        <w:ind w:left="720"/>
        <w:rPr>
          <w:rFonts w:ascii="Arial" w:hAnsi="Arial" w:cs="Arial"/>
          <w:szCs w:val="24"/>
        </w:rPr>
      </w:pPr>
      <w:r w:rsidRPr="00B42E8E">
        <w:rPr>
          <w:rFonts w:ascii="Arial" w:hAnsi="Arial" w:cs="Arial"/>
          <w:szCs w:val="24"/>
        </w:rPr>
        <w:t>“Diversity Abroad is the leading national professional consortium of higher education institutions, government agencies, for-profit and non-profit organizations dedicated to advancing diversity and equity in international education. Task Force members provide critical guidance and support to Diversity Network initiatives and contribute to the development of new resources for the field of international education.”</w:t>
      </w:r>
      <w:r w:rsidR="0076361F">
        <w:rPr>
          <w:rFonts w:ascii="Arial" w:hAnsi="Arial" w:cs="Arial"/>
          <w:szCs w:val="24"/>
        </w:rPr>
        <w:t xml:space="preserve"> </w:t>
      </w:r>
      <w:r w:rsidR="0076361F">
        <w:rPr>
          <w:rFonts w:ascii="Arial" w:hAnsi="Arial" w:cs="Arial"/>
          <w:sz w:val="18"/>
        </w:rPr>
        <w:t>10</w:t>
      </w:r>
      <w:r w:rsidR="0076361F" w:rsidRPr="00241C54">
        <w:rPr>
          <w:rFonts w:ascii="Arial" w:hAnsi="Arial" w:cs="Arial"/>
          <w:sz w:val="18"/>
        </w:rPr>
        <w:t>/</w:t>
      </w:r>
      <w:r w:rsidR="0076361F">
        <w:rPr>
          <w:rFonts w:ascii="Arial" w:hAnsi="Arial" w:cs="Arial"/>
          <w:sz w:val="18"/>
        </w:rPr>
        <w:t>21/2015</w:t>
      </w:r>
      <w:r>
        <w:rPr>
          <w:rFonts w:ascii="Arial" w:hAnsi="Arial" w:cs="Arial"/>
          <w:szCs w:val="24"/>
        </w:rPr>
        <w:br/>
      </w:r>
    </w:p>
    <w:p w:rsidR="005D086A" w:rsidRDefault="005D086A" w:rsidP="00553D06">
      <w:pPr>
        <w:pStyle w:val="HTMLPreformatted"/>
        <w:tabs>
          <w:tab w:val="left" w:pos="0"/>
        </w:tabs>
        <w:rPr>
          <w:rFonts w:ascii="Arial" w:hAnsi="Arial" w:cs="Arial"/>
          <w:sz w:val="24"/>
          <w:szCs w:val="24"/>
        </w:rPr>
      </w:pPr>
      <w:r>
        <w:rPr>
          <w:rFonts w:ascii="Arial" w:hAnsi="Arial" w:cs="Arial"/>
          <w:sz w:val="24"/>
          <w:szCs w:val="24"/>
        </w:rPr>
        <w:lastRenderedPageBreak/>
        <w:t xml:space="preserve">To: </w:t>
      </w:r>
      <w:r w:rsidRPr="005D086A">
        <w:rPr>
          <w:rFonts w:ascii="Arial" w:hAnsi="Arial" w:cs="Arial"/>
          <w:b/>
          <w:sz w:val="24"/>
          <w:szCs w:val="24"/>
        </w:rPr>
        <w:t>Christopher Bickford</w:t>
      </w:r>
    </w:p>
    <w:p w:rsidR="005D086A" w:rsidRDefault="005D086A" w:rsidP="00553D06">
      <w:pPr>
        <w:pStyle w:val="HTMLPreformatted"/>
        <w:tabs>
          <w:tab w:val="left" w:pos="0"/>
        </w:tabs>
        <w:rPr>
          <w:rFonts w:ascii="Arial" w:hAnsi="Arial" w:cs="Arial"/>
          <w:sz w:val="24"/>
          <w:szCs w:val="24"/>
        </w:rPr>
      </w:pPr>
      <w:r w:rsidRPr="005D086A">
        <w:rPr>
          <w:rFonts w:ascii="Arial" w:hAnsi="Arial" w:cs="Arial"/>
          <w:sz w:val="24"/>
          <w:szCs w:val="24"/>
        </w:rPr>
        <w:t>A research paper from the Bickford lab titled "Linkage between trichome morphology and leaf optical properties in New Zealand alpine Pachycladon (Brassicaceae)" was accepted for publication in New Zealand Journal of Botany. The paper was led by J. Patrick Mershon '14 and involved an international collaboration with a researcher at Massey University (New Zealand).</w:t>
      </w:r>
      <w:r>
        <w:rPr>
          <w:rFonts w:ascii="Arial" w:hAnsi="Arial" w:cs="Arial"/>
          <w:sz w:val="24"/>
          <w:szCs w:val="24"/>
        </w:rPr>
        <w:br/>
      </w:r>
    </w:p>
    <w:p w:rsidR="005D086A" w:rsidRPr="005D086A" w:rsidRDefault="005D086A" w:rsidP="00553D06">
      <w:pPr>
        <w:pStyle w:val="HTMLPreformatted"/>
        <w:tabs>
          <w:tab w:val="left" w:pos="0"/>
        </w:tabs>
        <w:rPr>
          <w:rFonts w:ascii="Arial" w:hAnsi="Arial" w:cs="Arial"/>
          <w:szCs w:val="24"/>
        </w:rPr>
      </w:pPr>
      <w:r>
        <w:rPr>
          <w:noProof/>
        </w:rPr>
        <w:drawing>
          <wp:anchor distT="0" distB="0" distL="114300" distR="114300" simplePos="0" relativeHeight="251682304" behindDoc="0" locked="0" layoutInCell="1" allowOverlap="1">
            <wp:simplePos x="0" y="0"/>
            <wp:positionH relativeFrom="margin">
              <wp:align>left</wp:align>
            </wp:positionH>
            <wp:positionV relativeFrom="paragraph">
              <wp:posOffset>2540</wp:posOffset>
            </wp:positionV>
            <wp:extent cx="647700" cy="929640"/>
            <wp:effectExtent l="0" t="0" r="0" b="3810"/>
            <wp:wrapThrough wrapText="bothSides">
              <wp:wrapPolygon edited="0">
                <wp:start x="0" y="0"/>
                <wp:lineTo x="0" y="21246"/>
                <wp:lineTo x="20965" y="21246"/>
                <wp:lineTo x="20965" y="0"/>
                <wp:lineTo x="0" y="0"/>
              </wp:wrapPolygon>
            </wp:wrapThrough>
            <wp:docPr id="68" name="Picture 68" descr="Linkage between trichome morphology and leaf optical properties in New Zealand alpine Pachycladon (Brassic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age between trichome morphology and leaf optical properties in New Zealand alpine Pachycladon (Brassicacea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2884" cy="937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86A">
        <w:rPr>
          <w:rFonts w:ascii="Arial" w:hAnsi="Arial" w:cs="Arial"/>
          <w:szCs w:val="24"/>
        </w:rPr>
        <w:t xml:space="preserve">JP Mershon, M Becker &amp; CP Bickford (2015) Linkage between trichome morphology and leaf optical properties in New Zealand alpine Pachycladon (Brassicaceae), New Zealand Journal of Botany, 53:3, 175-182, DOI: 10.1080/0028825X.2015.1042486 To link to this article: </w:t>
      </w:r>
      <w:hyperlink r:id="rId164" w:history="1">
        <w:r w:rsidRPr="00572EEF">
          <w:rPr>
            <w:rStyle w:val="Hyperlink"/>
            <w:rFonts w:ascii="Arial" w:hAnsi="Arial" w:cs="Arial"/>
            <w:szCs w:val="24"/>
          </w:rPr>
          <w:t>http://dx.doi.org/10.1080/0028825X.2015.1042486</w:t>
        </w:r>
      </w:hyperlink>
      <w:r>
        <w:rPr>
          <w:rFonts w:ascii="Arial" w:hAnsi="Arial" w:cs="Arial"/>
          <w:szCs w:val="24"/>
        </w:rPr>
        <w:t xml:space="preserve"> </w:t>
      </w:r>
    </w:p>
    <w:p w:rsidR="005D086A" w:rsidRDefault="005D086A" w:rsidP="00553D06">
      <w:pPr>
        <w:pStyle w:val="HTMLPreformatted"/>
        <w:tabs>
          <w:tab w:val="left" w:pos="0"/>
        </w:tabs>
        <w:rPr>
          <w:rFonts w:ascii="Arial" w:hAnsi="Arial" w:cs="Arial"/>
          <w:sz w:val="24"/>
          <w:szCs w:val="24"/>
        </w:rPr>
      </w:pPr>
    </w:p>
    <w:p w:rsidR="005D086A" w:rsidRDefault="005D086A" w:rsidP="00553D06">
      <w:pPr>
        <w:pStyle w:val="HTMLPreformatted"/>
        <w:tabs>
          <w:tab w:val="left" w:pos="0"/>
        </w:tabs>
        <w:rPr>
          <w:rFonts w:ascii="Arial" w:hAnsi="Arial" w:cs="Arial"/>
          <w:sz w:val="24"/>
          <w:szCs w:val="24"/>
        </w:rPr>
      </w:pPr>
    </w:p>
    <w:p w:rsidR="005D086A" w:rsidRDefault="005D086A" w:rsidP="00553D06">
      <w:pPr>
        <w:pStyle w:val="HTMLPreformatted"/>
        <w:tabs>
          <w:tab w:val="left" w:pos="0"/>
        </w:tabs>
        <w:rPr>
          <w:rFonts w:ascii="Arial" w:hAnsi="Arial" w:cs="Arial"/>
          <w:sz w:val="24"/>
          <w:szCs w:val="24"/>
        </w:rPr>
      </w:pPr>
    </w:p>
    <w:p w:rsidR="004A1F22" w:rsidRDefault="004A1F22" w:rsidP="00553D06">
      <w:pPr>
        <w:pStyle w:val="HTMLPreformatted"/>
        <w:tabs>
          <w:tab w:val="left" w:pos="0"/>
        </w:tabs>
        <w:rPr>
          <w:rFonts w:ascii="Arial" w:hAnsi="Arial" w:cs="Arial"/>
          <w:sz w:val="24"/>
          <w:szCs w:val="24"/>
        </w:rPr>
      </w:pPr>
      <w:r w:rsidRPr="004A1F22">
        <w:rPr>
          <w:rFonts w:ascii="Arial" w:hAnsi="Arial" w:cs="Arial"/>
          <w:sz w:val="24"/>
          <w:szCs w:val="24"/>
        </w:rPr>
        <w:t xml:space="preserve">To: </w:t>
      </w:r>
      <w:r w:rsidRPr="004A1F22">
        <w:rPr>
          <w:rFonts w:ascii="Arial" w:hAnsi="Arial" w:cs="Arial"/>
          <w:b/>
          <w:sz w:val="24"/>
          <w:szCs w:val="24"/>
        </w:rPr>
        <w:t>Benjamin Schumacher</w:t>
      </w:r>
      <w:r w:rsidRPr="004A1F22">
        <w:rPr>
          <w:rFonts w:ascii="Arial" w:hAnsi="Arial" w:cs="Arial"/>
          <w:b/>
          <w:sz w:val="24"/>
          <w:szCs w:val="24"/>
        </w:rPr>
        <w:br/>
      </w:r>
      <w:r w:rsidRPr="004A1F22">
        <w:rPr>
          <w:rFonts w:ascii="Arial" w:hAnsi="Arial" w:cs="Arial"/>
          <w:sz w:val="24"/>
          <w:szCs w:val="24"/>
        </w:rPr>
        <w:t xml:space="preserve">Ben and </w:t>
      </w:r>
      <w:r>
        <w:rPr>
          <w:rFonts w:ascii="Arial" w:hAnsi="Arial" w:cs="Arial"/>
          <w:sz w:val="24"/>
          <w:szCs w:val="24"/>
        </w:rPr>
        <w:t xml:space="preserve">Denison colleague </w:t>
      </w:r>
      <w:r w:rsidRPr="004A1F22">
        <w:rPr>
          <w:rFonts w:ascii="Arial" w:hAnsi="Arial" w:cs="Arial"/>
          <w:sz w:val="24"/>
          <w:szCs w:val="24"/>
        </w:rPr>
        <w:t>Michael D. Westmoreland, are one of 20 teams around the world who have received an FQXi "Physics of What Happens" award for their project "Eidostates and physical records of events." The Foundational Questions Institute (FQXi) is a physics philanthropic organiza</w:t>
      </w:r>
      <w:r w:rsidRPr="004A1F22">
        <w:rPr>
          <w:rFonts w:ascii="Arial" w:hAnsi="Arial" w:cs="Arial"/>
          <w:sz w:val="24"/>
          <w:szCs w:val="24"/>
        </w:rPr>
        <w:lastRenderedPageBreak/>
        <w:t>tion. The 20 winning teams will research deep questions in physics, cosmology, philosophy, and related fields. The award will help to fund travel and research for the two faculty colleagues as well as four student researchers.</w:t>
      </w:r>
    </w:p>
    <w:p w:rsidR="004A1F22" w:rsidRPr="004A1F22" w:rsidRDefault="004A1F22" w:rsidP="004A1F22">
      <w:pPr>
        <w:pStyle w:val="HTMLPreformatted"/>
        <w:tabs>
          <w:tab w:val="left" w:pos="0"/>
        </w:tabs>
        <w:ind w:left="720"/>
        <w:rPr>
          <w:rFonts w:ascii="Arial" w:hAnsi="Arial" w:cs="Arial"/>
          <w:szCs w:val="24"/>
        </w:rPr>
      </w:pPr>
      <w:r w:rsidRPr="004A1F22">
        <w:rPr>
          <w:rFonts w:ascii="Arial" w:hAnsi="Arial" w:cs="Arial"/>
          <w:szCs w:val="24"/>
        </w:rPr>
        <w:br/>
        <w:t>We observe, describe, and act upon the world from within the world. The records we possess about events are physical configurations of our memory, and the processes by which we acquire, manipulate, use and delete those records are governed by physical laws. Our "eidostate" (from the Greek "eidos", meaning "to see") is the partial description of the world that we hold based on all the information available to us. This project aims to explore how one part of the universe can construct and amend its description of the whole. In thermodynamics, this leads to a new approach in which Maxwell's demon and other "information engines" play a central role. In quantum physics, this may shed light on the measurement problem, in which quantum devices gain and use information to control other systems. Of particular interest is the way that physical agents perceive the passage of time based on their records of events. Finally, when many agents interact, their respective eidostates include information about each other. This fact connects eidostates to the field of epistemic logics, which studies the logical properties of the knowledge and beliefs held by reasoners. </w:t>
      </w:r>
      <w:r>
        <w:rPr>
          <w:rFonts w:ascii="Arial" w:hAnsi="Arial" w:cs="Arial"/>
          <w:szCs w:val="24"/>
        </w:rPr>
        <w:t xml:space="preserve"> – Project Summary</w:t>
      </w:r>
    </w:p>
    <w:p w:rsidR="004A1F22" w:rsidRDefault="004A1F22" w:rsidP="00553D06">
      <w:pPr>
        <w:pStyle w:val="HTMLPreformatted"/>
        <w:tabs>
          <w:tab w:val="left" w:pos="0"/>
        </w:tabs>
        <w:rPr>
          <w:rFonts w:ascii="Arial" w:hAnsi="Arial" w:cs="Arial"/>
          <w:b/>
          <w:sz w:val="24"/>
          <w:szCs w:val="24"/>
        </w:rPr>
      </w:pPr>
    </w:p>
    <w:p w:rsidR="00871AB3" w:rsidRDefault="00A24138" w:rsidP="00553D06">
      <w:pPr>
        <w:pStyle w:val="HTMLPreformatted"/>
        <w:tabs>
          <w:tab w:val="left" w:pos="0"/>
        </w:tabs>
        <w:rPr>
          <w:rFonts w:ascii="Arial" w:hAnsi="Arial" w:cs="Arial"/>
          <w:b/>
          <w:sz w:val="24"/>
          <w:szCs w:val="24"/>
        </w:rPr>
      </w:pPr>
      <w:r>
        <w:rPr>
          <w:rFonts w:ascii="Arial" w:hAnsi="Arial" w:cs="Arial"/>
          <w:b/>
          <w:sz w:val="24"/>
          <w:szCs w:val="24"/>
        </w:rPr>
        <w:t>201</w:t>
      </w:r>
      <w:r w:rsidR="00635C06">
        <w:rPr>
          <w:rFonts w:ascii="Arial" w:hAnsi="Arial" w:cs="Arial"/>
          <w:b/>
          <w:sz w:val="24"/>
          <w:szCs w:val="24"/>
        </w:rPr>
        <w:t>4</w:t>
      </w:r>
      <w:r w:rsidR="00F1091F">
        <w:rPr>
          <w:rFonts w:ascii="Arial" w:hAnsi="Arial" w:cs="Arial"/>
          <w:b/>
          <w:sz w:val="24"/>
          <w:szCs w:val="24"/>
        </w:rPr>
        <w:t>-201</w:t>
      </w:r>
      <w:r w:rsidR="00635C06">
        <w:rPr>
          <w:rFonts w:ascii="Arial" w:hAnsi="Arial" w:cs="Arial"/>
          <w:b/>
          <w:sz w:val="24"/>
          <w:szCs w:val="24"/>
        </w:rPr>
        <w:t>5</w:t>
      </w:r>
    </w:p>
    <w:p w:rsidR="003317E1" w:rsidRDefault="003317E1" w:rsidP="00553D06">
      <w:pPr>
        <w:pStyle w:val="HTMLPreformatted"/>
        <w:tabs>
          <w:tab w:val="left" w:pos="0"/>
        </w:tabs>
        <w:rPr>
          <w:rFonts w:ascii="Arial" w:hAnsi="Arial" w:cs="Arial"/>
          <w:b/>
          <w:sz w:val="24"/>
          <w:szCs w:val="24"/>
        </w:rPr>
      </w:pPr>
    </w:p>
    <w:p w:rsidR="001759EC" w:rsidRDefault="00D66986" w:rsidP="003A707A">
      <w:pPr>
        <w:pStyle w:val="HTMLPreformatted"/>
        <w:rPr>
          <w:rFonts w:ascii="Arial" w:hAnsi="Arial" w:cs="Arial"/>
          <w:sz w:val="24"/>
          <w:szCs w:val="24"/>
        </w:rPr>
      </w:pPr>
      <w:r>
        <w:rPr>
          <w:rFonts w:ascii="Arial" w:hAnsi="Arial" w:cs="Arial"/>
          <w:sz w:val="24"/>
          <w:szCs w:val="24"/>
        </w:rPr>
        <w:lastRenderedPageBreak/>
        <w:t xml:space="preserve">To: </w:t>
      </w:r>
      <w:r w:rsidRPr="00D66986">
        <w:rPr>
          <w:rFonts w:ascii="Arial" w:hAnsi="Arial" w:cs="Arial"/>
          <w:b/>
          <w:sz w:val="24"/>
          <w:szCs w:val="24"/>
        </w:rPr>
        <w:t>Jacqueline McAllister</w:t>
      </w:r>
      <w:r>
        <w:rPr>
          <w:rFonts w:ascii="Arial" w:hAnsi="Arial" w:cs="Arial"/>
          <w:sz w:val="24"/>
          <w:szCs w:val="24"/>
        </w:rPr>
        <w:br/>
        <w:t xml:space="preserve">Jacqueline has been awarded </w:t>
      </w:r>
      <w:r w:rsidR="008B0781">
        <w:rPr>
          <w:rFonts w:ascii="Arial" w:hAnsi="Arial" w:cs="Arial"/>
          <w:sz w:val="24"/>
          <w:szCs w:val="24"/>
        </w:rPr>
        <w:t>an East European</w:t>
      </w:r>
      <w:r w:rsidRPr="00D66986">
        <w:rPr>
          <w:rFonts w:ascii="Arial" w:hAnsi="Arial" w:cs="Arial"/>
          <w:sz w:val="24"/>
          <w:szCs w:val="24"/>
        </w:rPr>
        <w:t xml:space="preserve"> Title VIII </w:t>
      </w:r>
      <w:r w:rsidR="001759EC">
        <w:rPr>
          <w:rFonts w:ascii="Arial" w:hAnsi="Arial" w:cs="Arial"/>
          <w:sz w:val="24"/>
          <w:szCs w:val="24"/>
        </w:rPr>
        <w:t>grant</w:t>
      </w:r>
      <w:r w:rsidR="008B0781">
        <w:rPr>
          <w:rFonts w:ascii="Arial" w:hAnsi="Arial" w:cs="Arial"/>
          <w:sz w:val="24"/>
          <w:szCs w:val="24"/>
        </w:rPr>
        <w:t xml:space="preserve">, through The Wilson Center’s Global Europe Program. </w:t>
      </w:r>
      <w:r w:rsidRPr="00D66986">
        <w:rPr>
          <w:rFonts w:ascii="Arial" w:hAnsi="Arial" w:cs="Arial"/>
          <w:sz w:val="24"/>
          <w:szCs w:val="24"/>
        </w:rPr>
        <w:t xml:space="preserve">Jacqueline will be </w:t>
      </w:r>
      <w:r w:rsidR="001759EC">
        <w:rPr>
          <w:rFonts w:ascii="Arial" w:hAnsi="Arial" w:cs="Arial"/>
          <w:sz w:val="24"/>
          <w:szCs w:val="24"/>
        </w:rPr>
        <w:t>a residential scholar</w:t>
      </w:r>
      <w:r w:rsidRPr="00D66986">
        <w:rPr>
          <w:rFonts w:ascii="Arial" w:hAnsi="Arial" w:cs="Arial"/>
          <w:sz w:val="24"/>
          <w:szCs w:val="24"/>
        </w:rPr>
        <w:t xml:space="preserve"> over </w:t>
      </w:r>
      <w:r w:rsidR="001759EC">
        <w:rPr>
          <w:rFonts w:ascii="Arial" w:hAnsi="Arial" w:cs="Arial"/>
          <w:sz w:val="24"/>
          <w:szCs w:val="24"/>
        </w:rPr>
        <w:t xml:space="preserve">the </w:t>
      </w:r>
      <w:r w:rsidRPr="00D66986">
        <w:rPr>
          <w:rFonts w:ascii="Arial" w:hAnsi="Arial" w:cs="Arial"/>
          <w:sz w:val="24"/>
          <w:szCs w:val="24"/>
        </w:rPr>
        <w:t>summer</w:t>
      </w:r>
      <w:r w:rsidR="001759EC">
        <w:rPr>
          <w:rFonts w:ascii="Arial" w:hAnsi="Arial" w:cs="Arial"/>
          <w:sz w:val="24"/>
          <w:szCs w:val="24"/>
        </w:rPr>
        <w:t>,</w:t>
      </w:r>
      <w:r w:rsidRPr="00D66986">
        <w:rPr>
          <w:rFonts w:ascii="Arial" w:hAnsi="Arial" w:cs="Arial"/>
          <w:sz w:val="24"/>
          <w:szCs w:val="24"/>
        </w:rPr>
        <w:t xml:space="preserve"> 2015. </w:t>
      </w:r>
    </w:p>
    <w:p w:rsidR="001759EC" w:rsidRDefault="00D66986" w:rsidP="003A707A">
      <w:pPr>
        <w:pStyle w:val="HTMLPreformatted"/>
        <w:rPr>
          <w:rFonts w:ascii="Arial" w:hAnsi="Arial" w:cs="Arial"/>
          <w:sz w:val="24"/>
          <w:szCs w:val="24"/>
        </w:rPr>
      </w:pPr>
      <w:r w:rsidRPr="00D66986">
        <w:rPr>
          <w:rFonts w:ascii="Arial" w:hAnsi="Arial" w:cs="Arial"/>
          <w:sz w:val="24"/>
          <w:szCs w:val="24"/>
        </w:rPr>
        <w:t xml:space="preserve"> </w:t>
      </w:r>
    </w:p>
    <w:p w:rsidR="001759EC" w:rsidRPr="001759EC" w:rsidRDefault="001759EC" w:rsidP="001759EC">
      <w:pPr>
        <w:pStyle w:val="HTMLPreformatted"/>
        <w:ind w:left="720"/>
        <w:rPr>
          <w:rFonts w:ascii="Arial" w:hAnsi="Arial" w:cs="Arial"/>
          <w:szCs w:val="24"/>
        </w:rPr>
      </w:pPr>
      <w:r>
        <w:rPr>
          <w:rFonts w:ascii="Arial" w:hAnsi="Arial" w:cs="Arial"/>
          <w:szCs w:val="24"/>
        </w:rPr>
        <w:t>[T</w:t>
      </w:r>
      <w:r w:rsidRPr="001759EC">
        <w:rPr>
          <w:rFonts w:ascii="Arial" w:hAnsi="Arial" w:cs="Arial"/>
          <w:szCs w:val="24"/>
        </w:rPr>
        <w:t>he East European Studies Title VIII Residential Scholar</w:t>
      </w:r>
      <w:r>
        <w:rPr>
          <w:rFonts w:ascii="Arial" w:hAnsi="Arial" w:cs="Arial"/>
          <w:szCs w:val="24"/>
        </w:rPr>
        <w:t xml:space="preserve">] </w:t>
      </w:r>
      <w:r w:rsidRPr="001759EC">
        <w:rPr>
          <w:rFonts w:ascii="Arial" w:hAnsi="Arial" w:cs="Arial"/>
          <w:szCs w:val="24"/>
        </w:rPr>
        <w:t>Grants are intended to give scholars the opportunity either to complete existing projects or to commence new research in the heart of Washington, D.C., where they can establish links to U.S. government officials and become better attuned to how their research can inform policy. The grant is administered by the United States Department of State. Research Scholarships allow pre</w:t>
      </w:r>
      <w:r w:rsidRPr="001759EC">
        <w:rPr>
          <w:rFonts w:ascii="Cambria Math" w:hAnsi="Cambria Math" w:cs="Cambria Math"/>
          <w:szCs w:val="24"/>
        </w:rPr>
        <w:t>‐</w:t>
      </w:r>
      <w:r w:rsidRPr="001759EC">
        <w:rPr>
          <w:rFonts w:ascii="Arial" w:hAnsi="Arial" w:cs="Arial"/>
          <w:szCs w:val="24"/>
        </w:rPr>
        <w:t>tenure academics or recent Ph.D. recipients the opportunity to step aside from teaching responsibilities in order to turn their dissertation research into a publishable monograph or to begin a new project. Within the Wilson Center, EES bring together Title VIII scholars with local policymakers and colleagues from Eastern Europe and Eurasia who come to WWC through other grant programs, thereby creating a community of scholars and practitioners that can share and contribute to each other’s work. This community creates lifelong professional contacts that will inform each scholar’s research for years to come.</w:t>
      </w:r>
      <w:r>
        <w:rPr>
          <w:rFonts w:ascii="Arial" w:hAnsi="Arial" w:cs="Arial"/>
          <w:szCs w:val="24"/>
        </w:rPr>
        <w:t xml:space="preserve"> –Wilson Center</w:t>
      </w:r>
    </w:p>
    <w:p w:rsidR="001759EC" w:rsidRDefault="001759EC" w:rsidP="003A707A">
      <w:pPr>
        <w:pStyle w:val="HTMLPreformatted"/>
        <w:rPr>
          <w:rFonts w:ascii="Arial" w:hAnsi="Arial" w:cs="Arial"/>
          <w:sz w:val="24"/>
          <w:szCs w:val="24"/>
        </w:rPr>
      </w:pPr>
    </w:p>
    <w:p w:rsidR="00D66986" w:rsidRDefault="001759EC" w:rsidP="003A707A">
      <w:pPr>
        <w:pStyle w:val="HTMLPreformatted"/>
        <w:rPr>
          <w:rFonts w:ascii="Arial" w:hAnsi="Arial" w:cs="Arial"/>
          <w:sz w:val="24"/>
          <w:szCs w:val="24"/>
        </w:rPr>
      </w:pPr>
      <w:r>
        <w:rPr>
          <w:rFonts w:ascii="Arial" w:hAnsi="Arial" w:cs="Arial"/>
          <w:sz w:val="24"/>
          <w:szCs w:val="24"/>
        </w:rPr>
        <w:t>Jacqueline</w:t>
      </w:r>
      <w:r w:rsidRPr="00D66986">
        <w:rPr>
          <w:rFonts w:ascii="Arial" w:hAnsi="Arial" w:cs="Arial"/>
          <w:sz w:val="24"/>
          <w:szCs w:val="24"/>
        </w:rPr>
        <w:t xml:space="preserve"> </w:t>
      </w:r>
      <w:r w:rsidR="00D66986" w:rsidRPr="00D66986">
        <w:rPr>
          <w:rFonts w:ascii="Arial" w:hAnsi="Arial" w:cs="Arial"/>
          <w:sz w:val="24"/>
          <w:szCs w:val="24"/>
        </w:rPr>
        <w:t>will use the opportunity to work on two articles, as well as a book manuscript, that address the impact of international criminal tribunals on violence against civilians.</w:t>
      </w:r>
      <w:r w:rsidR="00D66986">
        <w:rPr>
          <w:rFonts w:ascii="Arial" w:hAnsi="Arial" w:cs="Arial"/>
          <w:sz w:val="24"/>
          <w:szCs w:val="24"/>
        </w:rPr>
        <w:t xml:space="preserve"> </w:t>
      </w:r>
      <w:r w:rsidR="008B2E08">
        <w:rPr>
          <w:rFonts w:ascii="Arial" w:hAnsi="Arial" w:cs="Arial"/>
          <w:sz w:val="18"/>
        </w:rPr>
        <w:t>4</w:t>
      </w:r>
      <w:r w:rsidR="008B2E08" w:rsidRPr="00241C54">
        <w:rPr>
          <w:rFonts w:ascii="Arial" w:hAnsi="Arial" w:cs="Arial"/>
          <w:sz w:val="18"/>
        </w:rPr>
        <w:t>/</w:t>
      </w:r>
      <w:r w:rsidR="008B2E08">
        <w:rPr>
          <w:rFonts w:ascii="Arial" w:hAnsi="Arial" w:cs="Arial"/>
          <w:sz w:val="18"/>
        </w:rPr>
        <w:t>24/2015</w:t>
      </w:r>
    </w:p>
    <w:p w:rsidR="00D66986" w:rsidRDefault="001759EC" w:rsidP="003A707A">
      <w:pPr>
        <w:pStyle w:val="HTMLPreformatted"/>
        <w:rPr>
          <w:rFonts w:ascii="Arial" w:hAnsi="Arial" w:cs="Arial"/>
          <w:sz w:val="24"/>
          <w:szCs w:val="24"/>
        </w:rPr>
      </w:pPr>
      <w:r>
        <w:rPr>
          <w:rFonts w:ascii="Arial" w:hAnsi="Arial" w:cs="Arial"/>
          <w:sz w:val="24"/>
          <w:szCs w:val="24"/>
        </w:rPr>
        <w:t xml:space="preserve"> </w:t>
      </w:r>
    </w:p>
    <w:p w:rsidR="003A707A" w:rsidRDefault="003A707A" w:rsidP="003A707A">
      <w:pPr>
        <w:pStyle w:val="HTMLPreformatted"/>
        <w:rPr>
          <w:rFonts w:ascii="Arial" w:hAnsi="Arial" w:cs="Arial"/>
          <w:b/>
          <w:sz w:val="24"/>
          <w:szCs w:val="24"/>
        </w:rPr>
      </w:pPr>
      <w:r>
        <w:rPr>
          <w:rFonts w:ascii="Arial" w:hAnsi="Arial" w:cs="Arial"/>
          <w:sz w:val="24"/>
          <w:szCs w:val="24"/>
        </w:rPr>
        <w:t xml:space="preserve">To: </w:t>
      </w:r>
      <w:r w:rsidRPr="003C6027">
        <w:rPr>
          <w:rFonts w:ascii="Arial" w:hAnsi="Arial" w:cs="Arial"/>
          <w:b/>
          <w:sz w:val="24"/>
          <w:szCs w:val="24"/>
        </w:rPr>
        <w:t>Marie Snipes</w:t>
      </w:r>
    </w:p>
    <w:p w:rsidR="00935859" w:rsidRDefault="003A707A" w:rsidP="00935859">
      <w:pPr>
        <w:pStyle w:val="HTMLPreformatted"/>
        <w:rPr>
          <w:rFonts w:ascii="Arial" w:hAnsi="Arial" w:cs="Arial"/>
          <w:sz w:val="24"/>
          <w:szCs w:val="24"/>
        </w:rPr>
      </w:pPr>
      <w:r w:rsidRPr="003C6027">
        <w:rPr>
          <w:rFonts w:ascii="Arial" w:hAnsi="Arial" w:cs="Arial"/>
          <w:sz w:val="24"/>
          <w:szCs w:val="24"/>
        </w:rPr>
        <w:lastRenderedPageBreak/>
        <w:t>Marie has received a</w:t>
      </w:r>
      <w:r>
        <w:rPr>
          <w:rFonts w:ascii="Arial" w:hAnsi="Arial" w:cs="Arial"/>
          <w:sz w:val="24"/>
          <w:szCs w:val="24"/>
        </w:rPr>
        <w:t xml:space="preserve"> $47,366 NSF grant to support “Collaborative Research: Data Driven </w:t>
      </w:r>
      <w:r w:rsidRPr="003A707A">
        <w:rPr>
          <w:rFonts w:ascii="Arial" w:hAnsi="Arial" w:cs="Arial"/>
          <w:sz w:val="24"/>
          <w:szCs w:val="24"/>
        </w:rPr>
        <w:t>Applications Inspi</w:t>
      </w:r>
      <w:r>
        <w:rPr>
          <w:rFonts w:ascii="Arial" w:hAnsi="Arial" w:cs="Arial"/>
          <w:sz w:val="24"/>
          <w:szCs w:val="24"/>
        </w:rPr>
        <w:t>ring Upper-Division Mathematics.</w:t>
      </w:r>
      <w:r w:rsidRPr="003A707A">
        <w:rPr>
          <w:rFonts w:ascii="Arial" w:hAnsi="Arial" w:cs="Arial"/>
          <w:sz w:val="24"/>
          <w:szCs w:val="24"/>
        </w:rPr>
        <w:t>"</w:t>
      </w:r>
      <w:r>
        <w:rPr>
          <w:rFonts w:ascii="Arial" w:hAnsi="Arial" w:cs="Arial"/>
          <w:sz w:val="24"/>
          <w:szCs w:val="24"/>
        </w:rPr>
        <w:t xml:space="preserve">  Marie is directing the project. Collaborators include </w:t>
      </w:r>
      <w:r w:rsidRPr="003A707A">
        <w:rPr>
          <w:rFonts w:ascii="Arial" w:hAnsi="Arial" w:cs="Arial"/>
          <w:sz w:val="24"/>
          <w:szCs w:val="24"/>
        </w:rPr>
        <w:t>Christopher S. Camfield, Hendrix College</w:t>
      </w:r>
      <w:r>
        <w:rPr>
          <w:rFonts w:ascii="Arial" w:hAnsi="Arial" w:cs="Arial"/>
          <w:sz w:val="24"/>
          <w:szCs w:val="24"/>
        </w:rPr>
        <w:t>, Heather</w:t>
      </w:r>
      <w:r w:rsidRPr="003A707A">
        <w:rPr>
          <w:rFonts w:ascii="Arial" w:hAnsi="Arial" w:cs="Arial"/>
          <w:sz w:val="24"/>
          <w:szCs w:val="24"/>
        </w:rPr>
        <w:t xml:space="preserve"> Moon, St. Mary's College of Maryland</w:t>
      </w:r>
      <w:r>
        <w:rPr>
          <w:rFonts w:ascii="Arial" w:hAnsi="Arial" w:cs="Arial"/>
          <w:sz w:val="24"/>
          <w:szCs w:val="24"/>
        </w:rPr>
        <w:t xml:space="preserve">, and </w:t>
      </w:r>
      <w:r w:rsidRPr="003A707A">
        <w:rPr>
          <w:rFonts w:ascii="Arial" w:hAnsi="Arial" w:cs="Arial"/>
          <w:sz w:val="24"/>
          <w:szCs w:val="24"/>
        </w:rPr>
        <w:t>Thomas J. Asaki, Washington State University</w:t>
      </w:r>
      <w:r>
        <w:rPr>
          <w:rFonts w:ascii="Arial" w:hAnsi="Arial" w:cs="Arial"/>
          <w:sz w:val="24"/>
          <w:szCs w:val="24"/>
        </w:rPr>
        <w:t xml:space="preserve">. </w:t>
      </w:r>
      <w:r w:rsidR="00935859">
        <w:rPr>
          <w:rFonts w:ascii="Arial" w:hAnsi="Arial" w:cs="Arial"/>
          <w:sz w:val="24"/>
          <w:szCs w:val="24"/>
        </w:rPr>
        <w:t xml:space="preserve"> </w:t>
      </w:r>
      <w:r w:rsidR="00A1039A">
        <w:rPr>
          <w:rFonts w:ascii="Arial" w:hAnsi="Arial" w:cs="Arial"/>
          <w:sz w:val="18"/>
        </w:rPr>
        <w:t>4</w:t>
      </w:r>
      <w:r w:rsidR="00A1039A" w:rsidRPr="00241C54">
        <w:rPr>
          <w:rFonts w:ascii="Arial" w:hAnsi="Arial" w:cs="Arial"/>
          <w:sz w:val="18"/>
        </w:rPr>
        <w:t>/</w:t>
      </w:r>
      <w:r w:rsidR="00A1039A">
        <w:rPr>
          <w:rFonts w:ascii="Arial" w:hAnsi="Arial" w:cs="Arial"/>
          <w:sz w:val="18"/>
        </w:rPr>
        <w:t>1/2015</w:t>
      </w:r>
    </w:p>
    <w:p w:rsidR="00935859" w:rsidRDefault="00935859" w:rsidP="00935859">
      <w:pPr>
        <w:pStyle w:val="HTMLPreformatted"/>
        <w:rPr>
          <w:rFonts w:ascii="Arial" w:hAnsi="Arial" w:cs="Arial"/>
          <w:sz w:val="24"/>
          <w:szCs w:val="24"/>
        </w:rPr>
      </w:pPr>
    </w:p>
    <w:p w:rsidR="00580730" w:rsidRDefault="00935859" w:rsidP="00935859">
      <w:pPr>
        <w:pStyle w:val="HTMLPreformatted"/>
        <w:ind w:left="720"/>
        <w:rPr>
          <w:rFonts w:ascii="Arial" w:hAnsi="Arial" w:cs="Arial"/>
          <w:szCs w:val="24"/>
        </w:rPr>
      </w:pPr>
      <w:r w:rsidRPr="00935859">
        <w:rPr>
          <w:rFonts w:ascii="Arial" w:hAnsi="Arial" w:cs="Arial"/>
          <w:szCs w:val="24"/>
        </w:rPr>
        <w:t>Their “…project will develop modules that start with current data problems and use them to motivate the theory. The PIs want to assess how this hands-on, data-driven approach will enhance appreciation of the mathematical concepts involved, provide new avenues for student directed discovery, equip students to participate in a workforce in need of application-ready skills, and inspire students to pursue postgraduate study in theoretical and applied mathematics.” – proposal to NSF, Research Objectives</w:t>
      </w:r>
    </w:p>
    <w:p w:rsidR="00580730" w:rsidRDefault="00580730" w:rsidP="00935859">
      <w:pPr>
        <w:pStyle w:val="HTMLPreformatted"/>
        <w:ind w:left="720"/>
        <w:rPr>
          <w:rFonts w:ascii="Arial" w:hAnsi="Arial" w:cs="Arial"/>
          <w:szCs w:val="24"/>
        </w:rPr>
      </w:pPr>
    </w:p>
    <w:p w:rsidR="00580730" w:rsidRPr="00580730" w:rsidRDefault="00580730" w:rsidP="000C08D6">
      <w:pPr>
        <w:pStyle w:val="HTMLPreformatted"/>
        <w:rPr>
          <w:rFonts w:ascii="Arial" w:hAnsi="Arial" w:cs="Arial"/>
          <w:b/>
          <w:sz w:val="24"/>
          <w:szCs w:val="24"/>
        </w:rPr>
      </w:pPr>
      <w:r>
        <w:rPr>
          <w:rFonts w:ascii="Arial" w:hAnsi="Arial" w:cs="Arial"/>
          <w:sz w:val="24"/>
          <w:szCs w:val="24"/>
        </w:rPr>
        <w:t xml:space="preserve">To: </w:t>
      </w:r>
      <w:r w:rsidRPr="00580730">
        <w:rPr>
          <w:rFonts w:ascii="Arial" w:hAnsi="Arial" w:cs="Arial"/>
          <w:b/>
          <w:sz w:val="24"/>
          <w:szCs w:val="24"/>
        </w:rPr>
        <w:t>Marta Sierra</w:t>
      </w:r>
    </w:p>
    <w:p w:rsidR="009600B1" w:rsidRPr="009600B1" w:rsidRDefault="00580730" w:rsidP="009600B1">
      <w:pPr>
        <w:pStyle w:val="HTMLPreformatted"/>
        <w:rPr>
          <w:rFonts w:ascii="Arial" w:hAnsi="Arial" w:cs="Arial"/>
          <w:sz w:val="24"/>
          <w:szCs w:val="24"/>
        </w:rPr>
      </w:pPr>
      <w:r>
        <w:rPr>
          <w:rFonts w:ascii="Arial" w:hAnsi="Arial" w:cs="Arial"/>
          <w:sz w:val="24"/>
          <w:szCs w:val="24"/>
        </w:rPr>
        <w:t xml:space="preserve">Marta and her Hope College colleague, </w:t>
      </w:r>
      <w:r w:rsidRPr="00580730">
        <w:rPr>
          <w:rFonts w:ascii="Arial" w:hAnsi="Arial" w:cs="Arial"/>
          <w:sz w:val="24"/>
          <w:szCs w:val="24"/>
        </w:rPr>
        <w:t>María Claudia André</w:t>
      </w:r>
      <w:r>
        <w:rPr>
          <w:rFonts w:ascii="Arial" w:hAnsi="Arial" w:cs="Arial"/>
          <w:sz w:val="24"/>
          <w:szCs w:val="24"/>
        </w:rPr>
        <w:t xml:space="preserve">, have received a </w:t>
      </w:r>
      <w:hyperlink r:id="rId165" w:history="1">
        <w:r w:rsidRPr="00B86EDB">
          <w:rPr>
            <w:rStyle w:val="Hyperlink"/>
            <w:rFonts w:ascii="Arial" w:hAnsi="Arial" w:cs="Arial"/>
            <w:sz w:val="24"/>
            <w:szCs w:val="24"/>
          </w:rPr>
          <w:t>GLCA Expanding Collaboration Initiative</w:t>
        </w:r>
      </w:hyperlink>
      <w:r>
        <w:rPr>
          <w:rFonts w:ascii="Arial" w:hAnsi="Arial" w:cs="Arial"/>
          <w:sz w:val="24"/>
          <w:szCs w:val="24"/>
        </w:rPr>
        <w:t xml:space="preserve"> award for their project “</w:t>
      </w:r>
      <w:r w:rsidRPr="00580730">
        <w:rPr>
          <w:rFonts w:ascii="Arial" w:hAnsi="Arial" w:cs="Arial"/>
          <w:sz w:val="24"/>
          <w:szCs w:val="24"/>
        </w:rPr>
        <w:t>Latin American Anarcha-Feminist Women: Vision and Legacy</w:t>
      </w:r>
      <w:r>
        <w:rPr>
          <w:rFonts w:ascii="Arial" w:hAnsi="Arial" w:cs="Arial"/>
          <w:sz w:val="24"/>
          <w:szCs w:val="24"/>
        </w:rPr>
        <w:t xml:space="preserve">.” </w:t>
      </w:r>
      <w:r w:rsidRPr="00580730">
        <w:rPr>
          <w:rFonts w:ascii="Arial" w:hAnsi="Arial" w:cs="Arial"/>
          <w:sz w:val="24"/>
          <w:szCs w:val="24"/>
        </w:rPr>
        <w:t xml:space="preserve">The </w:t>
      </w:r>
      <w:r>
        <w:rPr>
          <w:rFonts w:ascii="Arial" w:hAnsi="Arial" w:cs="Arial"/>
          <w:sz w:val="24"/>
          <w:szCs w:val="24"/>
        </w:rPr>
        <w:t xml:space="preserve">objectives </w:t>
      </w:r>
      <w:r w:rsidRPr="00580730">
        <w:rPr>
          <w:rFonts w:ascii="Arial" w:hAnsi="Arial" w:cs="Arial"/>
          <w:sz w:val="24"/>
          <w:szCs w:val="24"/>
        </w:rPr>
        <w:t>of this collaborative project</w:t>
      </w:r>
      <w:r w:rsidR="009600B1">
        <w:rPr>
          <w:rFonts w:ascii="Arial" w:hAnsi="Arial" w:cs="Arial"/>
          <w:sz w:val="24"/>
          <w:szCs w:val="24"/>
        </w:rPr>
        <w:t xml:space="preserve"> are</w:t>
      </w:r>
      <w:r w:rsidRPr="00580730">
        <w:rPr>
          <w:rFonts w:ascii="Arial" w:hAnsi="Arial" w:cs="Arial"/>
          <w:sz w:val="24"/>
          <w:szCs w:val="24"/>
        </w:rPr>
        <w:t xml:space="preserve"> </w:t>
      </w:r>
      <w:r w:rsidR="009600B1">
        <w:rPr>
          <w:rFonts w:ascii="Arial" w:hAnsi="Arial" w:cs="Arial"/>
          <w:sz w:val="24"/>
          <w:szCs w:val="24"/>
        </w:rPr>
        <w:t>to “</w:t>
      </w:r>
      <w:r w:rsidR="009600B1" w:rsidRPr="009600B1">
        <w:rPr>
          <w:rFonts w:ascii="Arial" w:hAnsi="Arial" w:cs="Arial"/>
          <w:sz w:val="24"/>
          <w:szCs w:val="24"/>
        </w:rPr>
        <w:t>1) publish a collection of writings by Latin</w:t>
      </w:r>
      <w:r w:rsidR="009600B1">
        <w:rPr>
          <w:rFonts w:ascii="Arial" w:hAnsi="Arial" w:cs="Arial"/>
          <w:sz w:val="24"/>
          <w:szCs w:val="24"/>
        </w:rPr>
        <w:t xml:space="preserve"> </w:t>
      </w:r>
      <w:r w:rsidR="009600B1" w:rsidRPr="009600B1">
        <w:rPr>
          <w:rFonts w:ascii="Arial" w:hAnsi="Arial" w:cs="Arial"/>
          <w:sz w:val="24"/>
          <w:szCs w:val="24"/>
        </w:rPr>
        <w:t>American anarcha-feminists of the period of 1900-1940; 2) design a web based initiative using</w:t>
      </w:r>
      <w:r w:rsidR="009600B1">
        <w:rPr>
          <w:rFonts w:ascii="Arial" w:hAnsi="Arial" w:cs="Arial"/>
          <w:sz w:val="24"/>
          <w:szCs w:val="24"/>
        </w:rPr>
        <w:t xml:space="preserve"> </w:t>
      </w:r>
      <w:r w:rsidR="009600B1" w:rsidRPr="009600B1">
        <w:rPr>
          <w:rFonts w:ascii="Arial" w:hAnsi="Arial" w:cs="Arial"/>
          <w:sz w:val="24"/>
          <w:szCs w:val="24"/>
        </w:rPr>
        <w:t>digital technology; 3) create a hybrid team-taught course; 4) develop a teaching unit; and 5)</w:t>
      </w:r>
    </w:p>
    <w:p w:rsidR="00580730" w:rsidRPr="00580730" w:rsidRDefault="009600B1" w:rsidP="009600B1">
      <w:pPr>
        <w:pStyle w:val="HTMLPreformatted"/>
        <w:rPr>
          <w:rFonts w:ascii="Arial" w:hAnsi="Arial" w:cs="Arial"/>
          <w:sz w:val="18"/>
        </w:rPr>
      </w:pPr>
      <w:r w:rsidRPr="009600B1">
        <w:rPr>
          <w:rFonts w:ascii="Arial" w:hAnsi="Arial" w:cs="Arial"/>
          <w:sz w:val="24"/>
          <w:szCs w:val="24"/>
        </w:rPr>
        <w:t>student and faculty conference presentations on the topic.</w:t>
      </w:r>
      <w:r>
        <w:rPr>
          <w:rFonts w:ascii="Arial" w:hAnsi="Arial" w:cs="Arial"/>
          <w:sz w:val="24"/>
          <w:szCs w:val="24"/>
        </w:rPr>
        <w:t xml:space="preserve">” </w:t>
      </w:r>
      <w:r w:rsidRPr="009600B1">
        <w:rPr>
          <w:rFonts w:ascii="Arial" w:hAnsi="Arial" w:cs="Arial"/>
          <w:szCs w:val="24"/>
        </w:rPr>
        <w:t>–</w:t>
      </w:r>
      <w:r>
        <w:rPr>
          <w:rFonts w:ascii="Arial" w:hAnsi="Arial" w:cs="Arial"/>
          <w:szCs w:val="24"/>
        </w:rPr>
        <w:t xml:space="preserve"> Sierra/Andr</w:t>
      </w:r>
      <w:r w:rsidRPr="009600B1">
        <w:rPr>
          <w:rFonts w:ascii="Arial" w:hAnsi="Arial" w:cs="Arial"/>
          <w:szCs w:val="24"/>
        </w:rPr>
        <w:t>é proposa</w:t>
      </w:r>
      <w:r>
        <w:rPr>
          <w:rFonts w:ascii="Arial" w:hAnsi="Arial" w:cs="Arial"/>
          <w:sz w:val="24"/>
          <w:szCs w:val="24"/>
        </w:rPr>
        <w:t xml:space="preserve">l </w:t>
      </w:r>
      <w:r w:rsidR="00580730">
        <w:rPr>
          <w:rFonts w:ascii="Arial" w:hAnsi="Arial" w:cs="Arial"/>
          <w:sz w:val="24"/>
          <w:szCs w:val="24"/>
        </w:rPr>
        <w:t xml:space="preserve"> </w:t>
      </w:r>
      <w:r>
        <w:rPr>
          <w:rFonts w:ascii="Arial" w:hAnsi="Arial" w:cs="Arial"/>
          <w:sz w:val="24"/>
          <w:szCs w:val="24"/>
        </w:rPr>
        <w:t xml:space="preserve"> </w:t>
      </w:r>
      <w:r w:rsidR="00580730" w:rsidRPr="00580730">
        <w:rPr>
          <w:rFonts w:ascii="Arial" w:hAnsi="Arial" w:cs="Arial"/>
          <w:sz w:val="18"/>
        </w:rPr>
        <w:t>4/2015</w:t>
      </w:r>
    </w:p>
    <w:p w:rsidR="00580730" w:rsidRDefault="009600B1" w:rsidP="000C08D6">
      <w:pPr>
        <w:pStyle w:val="HTMLPreformatted"/>
        <w:rPr>
          <w:rFonts w:ascii="Arial" w:hAnsi="Arial" w:cs="Arial"/>
          <w:sz w:val="24"/>
          <w:szCs w:val="24"/>
        </w:rPr>
      </w:pPr>
      <w:r>
        <w:rPr>
          <w:rFonts w:ascii="Arial" w:hAnsi="Arial" w:cs="Arial"/>
          <w:sz w:val="24"/>
          <w:szCs w:val="24"/>
        </w:rPr>
        <w:t xml:space="preserve"> </w:t>
      </w:r>
    </w:p>
    <w:p w:rsidR="00A029D1" w:rsidRDefault="00A029D1" w:rsidP="000C08D6">
      <w:pPr>
        <w:pStyle w:val="HTMLPreformatted"/>
        <w:rPr>
          <w:rFonts w:ascii="Arial" w:hAnsi="Arial" w:cs="Arial"/>
          <w:sz w:val="24"/>
          <w:szCs w:val="24"/>
        </w:rPr>
      </w:pPr>
      <w:r>
        <w:rPr>
          <w:rFonts w:ascii="Arial" w:hAnsi="Arial" w:cs="Arial"/>
          <w:sz w:val="24"/>
          <w:szCs w:val="24"/>
        </w:rPr>
        <w:lastRenderedPageBreak/>
        <w:t xml:space="preserve">To: </w:t>
      </w:r>
      <w:r w:rsidRPr="00B86EDB">
        <w:rPr>
          <w:rFonts w:ascii="Arial" w:hAnsi="Arial" w:cs="Arial"/>
          <w:b/>
          <w:sz w:val="24"/>
          <w:szCs w:val="24"/>
        </w:rPr>
        <w:t>Sarah Blick</w:t>
      </w:r>
      <w:r w:rsidRPr="00B86EDB">
        <w:rPr>
          <w:rFonts w:ascii="Arial" w:hAnsi="Arial" w:cs="Arial"/>
          <w:b/>
          <w:sz w:val="24"/>
          <w:szCs w:val="24"/>
        </w:rPr>
        <w:br/>
      </w:r>
      <w:r>
        <w:rPr>
          <w:rFonts w:ascii="Arial" w:hAnsi="Arial" w:cs="Arial"/>
          <w:sz w:val="24"/>
          <w:szCs w:val="24"/>
        </w:rPr>
        <w:t xml:space="preserve">Sarah, along with faculty members from Hope College, Kalamazoo College, and the College of Wooster have received a </w:t>
      </w:r>
      <w:hyperlink r:id="rId166" w:history="1">
        <w:r w:rsidRPr="00B86EDB">
          <w:rPr>
            <w:rStyle w:val="Hyperlink"/>
            <w:rFonts w:ascii="Arial" w:hAnsi="Arial" w:cs="Arial"/>
            <w:sz w:val="24"/>
            <w:szCs w:val="24"/>
          </w:rPr>
          <w:t>GLCA Expanding Collaboration Initiative</w:t>
        </w:r>
      </w:hyperlink>
      <w:r>
        <w:rPr>
          <w:rFonts w:ascii="Arial" w:hAnsi="Arial" w:cs="Arial"/>
          <w:sz w:val="24"/>
          <w:szCs w:val="24"/>
        </w:rPr>
        <w:t xml:space="preserve"> award for their project </w:t>
      </w:r>
      <w:r w:rsidRPr="00A029D1">
        <w:rPr>
          <w:rFonts w:ascii="Arial" w:hAnsi="Arial" w:cs="Arial"/>
          <w:sz w:val="24"/>
          <w:szCs w:val="24"/>
        </w:rPr>
        <w:t xml:space="preserve">  “Defining Sacred Space: Theory, Practice, and Experience.”</w:t>
      </w:r>
      <w:r>
        <w:rPr>
          <w:rFonts w:ascii="Arial" w:hAnsi="Arial" w:cs="Arial"/>
          <w:sz w:val="24"/>
          <w:szCs w:val="24"/>
        </w:rPr>
        <w:t xml:space="preserve">  The group is “…</w:t>
      </w:r>
      <w:r w:rsidRPr="00A029D1">
        <w:rPr>
          <w:rFonts w:ascii="Arial" w:hAnsi="Arial" w:cs="Arial"/>
          <w:sz w:val="24"/>
          <w:szCs w:val="24"/>
        </w:rPr>
        <w:t>dedicated to exploring the theory, meaning, and manifestations of sacred space. The group will foster intellectual collaboration by sharing resources, scholarly expertise, and a sense of community as we work together studying, defining, experience and reconstructing space and the built environment.</w:t>
      </w:r>
      <w:r>
        <w:rPr>
          <w:rFonts w:ascii="Arial" w:hAnsi="Arial" w:cs="Arial"/>
          <w:sz w:val="24"/>
          <w:szCs w:val="24"/>
        </w:rPr>
        <w:t xml:space="preserve">” –from the </w:t>
      </w:r>
      <w:r w:rsidRPr="00A029D1">
        <w:rPr>
          <w:rFonts w:ascii="Arial" w:hAnsi="Arial" w:cs="Arial"/>
          <w:sz w:val="24"/>
          <w:szCs w:val="24"/>
        </w:rPr>
        <w:t>GLCA Expanding Collaboration Initiative Project Proposal</w:t>
      </w:r>
    </w:p>
    <w:p w:rsidR="00A029D1" w:rsidRDefault="00A029D1" w:rsidP="000C08D6">
      <w:pPr>
        <w:pStyle w:val="HTMLPreformatted"/>
        <w:rPr>
          <w:rFonts w:ascii="Arial" w:hAnsi="Arial" w:cs="Arial"/>
          <w:sz w:val="24"/>
          <w:szCs w:val="24"/>
        </w:rPr>
      </w:pPr>
    </w:p>
    <w:p w:rsidR="00C931FC" w:rsidRDefault="000C08D6" w:rsidP="000C08D6">
      <w:pPr>
        <w:pStyle w:val="HTMLPreformatted"/>
        <w:rPr>
          <w:rFonts w:ascii="Arial" w:hAnsi="Arial" w:cs="Arial"/>
          <w:sz w:val="24"/>
          <w:szCs w:val="24"/>
        </w:rPr>
      </w:pPr>
      <w:r>
        <w:rPr>
          <w:rFonts w:ascii="Arial" w:hAnsi="Arial" w:cs="Arial"/>
          <w:sz w:val="24"/>
          <w:szCs w:val="24"/>
        </w:rPr>
        <w:t xml:space="preserve">To: </w:t>
      </w:r>
      <w:r w:rsidRPr="00C931FC">
        <w:rPr>
          <w:rFonts w:ascii="Arial" w:hAnsi="Arial" w:cs="Arial"/>
          <w:b/>
          <w:sz w:val="24"/>
          <w:szCs w:val="24"/>
        </w:rPr>
        <w:t>Bruce Hardy</w:t>
      </w:r>
      <w:r>
        <w:rPr>
          <w:rFonts w:ascii="Arial" w:hAnsi="Arial" w:cs="Arial"/>
          <w:sz w:val="24"/>
          <w:szCs w:val="24"/>
        </w:rPr>
        <w:br/>
        <w:t xml:space="preserve">Bruce’s </w:t>
      </w:r>
      <w:r w:rsidRPr="000C08D6">
        <w:rPr>
          <w:rFonts w:ascii="Arial" w:hAnsi="Arial" w:cs="Arial"/>
          <w:sz w:val="24"/>
          <w:szCs w:val="24"/>
        </w:rPr>
        <w:t>recent work</w:t>
      </w:r>
      <w:r>
        <w:rPr>
          <w:rFonts w:ascii="Arial" w:hAnsi="Arial" w:cs="Arial"/>
          <w:sz w:val="24"/>
          <w:szCs w:val="24"/>
        </w:rPr>
        <w:t xml:space="preserve"> with </w:t>
      </w:r>
      <w:r w:rsidRPr="000C08D6">
        <w:rPr>
          <w:rFonts w:ascii="Arial" w:hAnsi="Arial" w:cs="Arial"/>
          <w:sz w:val="24"/>
          <w:szCs w:val="24"/>
        </w:rPr>
        <w:t>French colleagues from the Insitute of Human Paleontology</w:t>
      </w:r>
      <w:r>
        <w:rPr>
          <w:rFonts w:ascii="Arial" w:hAnsi="Arial" w:cs="Arial"/>
          <w:sz w:val="24"/>
          <w:szCs w:val="24"/>
        </w:rPr>
        <w:t>, “</w:t>
      </w:r>
      <w:r w:rsidRPr="000C08D6">
        <w:rPr>
          <w:rFonts w:ascii="Arial" w:hAnsi="Arial" w:cs="Arial"/>
          <w:sz w:val="24"/>
          <w:szCs w:val="24"/>
        </w:rPr>
        <w:t>Impossible Neanderthals? Making string, throwing projectiles and catching small game during Marine Isotope Stage 4 (Abri</w:t>
      </w:r>
      <w:r>
        <w:rPr>
          <w:rFonts w:ascii="Arial" w:hAnsi="Arial" w:cs="Arial"/>
          <w:sz w:val="24"/>
          <w:szCs w:val="24"/>
        </w:rPr>
        <w:t xml:space="preserve"> </w:t>
      </w:r>
      <w:r w:rsidRPr="000C08D6">
        <w:rPr>
          <w:rFonts w:ascii="Arial" w:hAnsi="Arial" w:cs="Arial"/>
          <w:sz w:val="24"/>
          <w:szCs w:val="24"/>
        </w:rPr>
        <w:t>du Maras, France)</w:t>
      </w:r>
      <w:r>
        <w:rPr>
          <w:rFonts w:ascii="Arial" w:hAnsi="Arial" w:cs="Arial"/>
          <w:sz w:val="24"/>
          <w:szCs w:val="24"/>
        </w:rPr>
        <w:t xml:space="preserve">” published in </w:t>
      </w:r>
      <w:hyperlink r:id="rId167" w:history="1">
        <w:r w:rsidRPr="000C08D6">
          <w:rPr>
            <w:rStyle w:val="Hyperlink"/>
            <w:rFonts w:ascii="Arial" w:hAnsi="Arial" w:cs="Arial"/>
            <w:i/>
            <w:sz w:val="24"/>
            <w:szCs w:val="24"/>
          </w:rPr>
          <w:t xml:space="preserve">Quaternary Science Reviews </w:t>
        </w:r>
        <w:r w:rsidRPr="000C08D6">
          <w:rPr>
            <w:rStyle w:val="Hyperlink"/>
            <w:rFonts w:ascii="Arial" w:hAnsi="Arial" w:cs="Arial"/>
            <w:sz w:val="24"/>
            <w:szCs w:val="24"/>
          </w:rPr>
          <w:t>Volume 82, 15 December 2013, Pages 23–40</w:t>
        </w:r>
      </w:hyperlink>
      <w:r>
        <w:rPr>
          <w:rFonts w:ascii="Arial" w:hAnsi="Arial" w:cs="Arial"/>
          <w:sz w:val="24"/>
          <w:szCs w:val="24"/>
        </w:rPr>
        <w:t xml:space="preserve">, </w:t>
      </w:r>
      <w:r w:rsidRPr="000C08D6">
        <w:rPr>
          <w:rFonts w:ascii="Arial" w:hAnsi="Arial" w:cs="Arial"/>
          <w:sz w:val="24"/>
          <w:szCs w:val="24"/>
        </w:rPr>
        <w:t xml:space="preserve">is discussed in an article entitled </w:t>
      </w:r>
    </w:p>
    <w:p w:rsidR="000C08D6" w:rsidRPr="000C08D6" w:rsidRDefault="00C931FC" w:rsidP="000C08D6">
      <w:pPr>
        <w:pStyle w:val="HTMLPreformatted"/>
        <w:rPr>
          <w:rFonts w:ascii="Arial" w:hAnsi="Arial" w:cs="Arial"/>
          <w:sz w:val="24"/>
          <w:szCs w:val="24"/>
        </w:rPr>
      </w:pPr>
      <w:r>
        <w:rPr>
          <w:rFonts w:ascii="Arial" w:hAnsi="Arial" w:cs="Arial"/>
          <w:noProof/>
          <w:sz w:val="24"/>
          <w:szCs w:val="24"/>
        </w:rPr>
        <w:drawing>
          <wp:anchor distT="0" distB="0" distL="114300" distR="114300" simplePos="0" relativeHeight="251681280" behindDoc="0" locked="0" layoutInCell="1" allowOverlap="1">
            <wp:simplePos x="0" y="0"/>
            <wp:positionH relativeFrom="margin">
              <wp:align>left</wp:align>
            </wp:positionH>
            <wp:positionV relativeFrom="paragraph">
              <wp:posOffset>2540</wp:posOffset>
            </wp:positionV>
            <wp:extent cx="594360" cy="7893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ientificamerican0215-36-I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02520" cy="800146"/>
                    </a:xfrm>
                    <a:prstGeom prst="rect">
                      <a:avLst/>
                    </a:prstGeom>
                  </pic:spPr>
                </pic:pic>
              </a:graphicData>
            </a:graphic>
            <wp14:sizeRelH relativeFrom="margin">
              <wp14:pctWidth>0</wp14:pctWidth>
            </wp14:sizeRelH>
            <wp14:sizeRelV relativeFrom="margin">
              <wp14:pctHeight>0</wp14:pctHeight>
            </wp14:sizeRelV>
          </wp:anchor>
        </w:drawing>
      </w:r>
      <w:hyperlink r:id="rId169" w:history="1">
        <w:r w:rsidR="000C08D6" w:rsidRPr="000C08D6">
          <w:rPr>
            <w:rStyle w:val="Hyperlink"/>
            <w:rFonts w:ascii="Arial" w:hAnsi="Arial" w:cs="Arial"/>
            <w:sz w:val="24"/>
            <w:szCs w:val="24"/>
          </w:rPr>
          <w:t>Neanderthal Minds</w:t>
        </w:r>
      </w:hyperlink>
      <w:r w:rsidR="000C08D6" w:rsidRPr="000C08D6">
        <w:rPr>
          <w:rFonts w:ascii="Arial" w:hAnsi="Arial" w:cs="Arial"/>
          <w:sz w:val="24"/>
          <w:szCs w:val="24"/>
        </w:rPr>
        <w:t xml:space="preserve"> by Kate Wong</w:t>
      </w:r>
      <w:r w:rsidR="000C08D6">
        <w:rPr>
          <w:rFonts w:ascii="Arial" w:hAnsi="Arial" w:cs="Arial"/>
          <w:sz w:val="24"/>
          <w:szCs w:val="24"/>
        </w:rPr>
        <w:t xml:space="preserve"> in </w:t>
      </w:r>
      <w:hyperlink r:id="rId170" w:history="1">
        <w:r w:rsidR="000C08D6" w:rsidRPr="00C931FC">
          <w:rPr>
            <w:rStyle w:val="Hyperlink"/>
            <w:rFonts w:ascii="Arial" w:hAnsi="Arial" w:cs="Arial"/>
            <w:i/>
            <w:sz w:val="24"/>
            <w:szCs w:val="24"/>
          </w:rPr>
          <w:t>Scientific American</w:t>
        </w:r>
        <w:r w:rsidR="000C08D6" w:rsidRPr="00C931FC">
          <w:rPr>
            <w:rStyle w:val="Hyperlink"/>
            <w:rFonts w:ascii="Arial" w:hAnsi="Arial" w:cs="Arial"/>
            <w:sz w:val="24"/>
            <w:szCs w:val="24"/>
          </w:rPr>
          <w:t xml:space="preserve"> </w:t>
        </w:r>
        <w:r w:rsidRPr="00C931FC">
          <w:rPr>
            <w:rStyle w:val="Hyperlink"/>
            <w:rFonts w:ascii="Arial" w:hAnsi="Arial" w:cs="Arial"/>
            <w:sz w:val="24"/>
            <w:szCs w:val="24"/>
          </w:rPr>
          <w:t>(February 2015), 312, 36-43</w:t>
        </w:r>
      </w:hyperlink>
      <w:r>
        <w:rPr>
          <w:rFonts w:ascii="Arial" w:hAnsi="Arial" w:cs="Arial"/>
          <w:sz w:val="24"/>
          <w:szCs w:val="24"/>
        </w:rPr>
        <w:t>.</w:t>
      </w:r>
    </w:p>
    <w:p w:rsidR="00EF75E5" w:rsidRDefault="000C08D6" w:rsidP="000C08D6">
      <w:pPr>
        <w:pStyle w:val="HTMLPreformatted"/>
        <w:rPr>
          <w:rFonts w:ascii="Arial" w:hAnsi="Arial" w:cs="Arial"/>
          <w:szCs w:val="24"/>
        </w:rPr>
      </w:pPr>
      <w:r>
        <w:rPr>
          <w:rFonts w:ascii="Arial" w:hAnsi="Arial" w:cs="Arial"/>
          <w:sz w:val="24"/>
          <w:szCs w:val="24"/>
        </w:rPr>
        <w:t xml:space="preserve">Bruce’s work </w:t>
      </w:r>
      <w:r w:rsidRPr="000C08D6">
        <w:rPr>
          <w:rFonts w:ascii="Arial" w:hAnsi="Arial" w:cs="Arial"/>
          <w:sz w:val="24"/>
          <w:szCs w:val="24"/>
        </w:rPr>
        <w:t>provides evidence that Neanderthals had a broader diet than previously thought and that they may have manufactured string or cordage.</w:t>
      </w:r>
      <w:r w:rsidR="00C931FC">
        <w:rPr>
          <w:rFonts w:ascii="Arial" w:hAnsi="Arial" w:cs="Arial"/>
          <w:sz w:val="24"/>
          <w:szCs w:val="24"/>
        </w:rPr>
        <w:t xml:space="preserve"> </w:t>
      </w:r>
      <w:r w:rsidR="00C931FC">
        <w:rPr>
          <w:rFonts w:ascii="Arial" w:hAnsi="Arial" w:cs="Arial"/>
          <w:sz w:val="24"/>
          <w:szCs w:val="24"/>
        </w:rPr>
        <w:br/>
      </w:r>
    </w:p>
    <w:p w:rsidR="00EF75E5" w:rsidRPr="00C931FC" w:rsidRDefault="00EF75E5" w:rsidP="00EF75E5">
      <w:pPr>
        <w:pStyle w:val="HTMLPreformatted"/>
        <w:rPr>
          <w:rFonts w:ascii="Arial" w:hAnsi="Arial" w:cs="Arial"/>
          <w:sz w:val="18"/>
          <w:szCs w:val="24"/>
        </w:rPr>
      </w:pPr>
      <w:r w:rsidRPr="00C931FC">
        <w:rPr>
          <w:rFonts w:ascii="Arial" w:hAnsi="Arial" w:cs="Arial"/>
          <w:sz w:val="18"/>
          <w:szCs w:val="24"/>
        </w:rPr>
        <w:lastRenderedPageBreak/>
        <w:t>CREDIT: </w:t>
      </w:r>
      <w:r w:rsidRPr="00C931FC">
        <w:rPr>
          <w:rFonts w:ascii="Arial" w:hAnsi="Arial" w:cs="Arial"/>
          <w:i/>
          <w:iCs/>
          <w:sz w:val="18"/>
          <w:szCs w:val="24"/>
        </w:rPr>
        <w:t xml:space="preserve">Giordano Polini </w:t>
      </w:r>
    </w:p>
    <w:p w:rsidR="00EF75E5" w:rsidRDefault="00EF75E5" w:rsidP="000C08D6">
      <w:pPr>
        <w:pStyle w:val="HTMLPreformatted"/>
        <w:rPr>
          <w:rFonts w:ascii="Arial" w:hAnsi="Arial" w:cs="Arial"/>
          <w:szCs w:val="24"/>
        </w:rPr>
      </w:pPr>
    </w:p>
    <w:p w:rsidR="000C08D6" w:rsidRPr="00935859" w:rsidRDefault="00C931FC" w:rsidP="00EF75E5">
      <w:pPr>
        <w:pStyle w:val="HTMLPreformatted"/>
        <w:ind w:left="720"/>
        <w:rPr>
          <w:rFonts w:ascii="Arial" w:hAnsi="Arial" w:cs="Arial"/>
        </w:rPr>
      </w:pPr>
      <w:r w:rsidRPr="00935859">
        <w:rPr>
          <w:rFonts w:ascii="Arial" w:hAnsi="Arial" w:cs="Arial"/>
        </w:rPr>
        <w:t>“</w:t>
      </w:r>
      <w:r w:rsidR="00EF75E5" w:rsidRPr="00935859">
        <w:rPr>
          <w:rFonts w:ascii="Arial" w:hAnsi="Arial" w:cs="Arial"/>
          <w:color w:val="000000"/>
          <w:shd w:val="clear" w:color="auto" w:fill="FFFFFF"/>
        </w:rPr>
        <w:t>Fresh evidence of Neandertal ingenuity has also come from the site of Abri du Maras in southern France, which sheltered Neandertals around 90,000 years ago. Microscopic analyses of stone tools from the site, conducted by Bruce Hardy of Kenyon College and his colleagues, revealed traces of all manner of activities once thought to be beyond the ken of the species. For instance, the team found remnants of twisted plant fibers that would have been used for making string or cords, which then could have been fashioned into nets, traps and bags. Traces of wood turned up as well, suggesting that the Neandertals crafted tools from that material.” - Wong</w:t>
      </w:r>
    </w:p>
    <w:p w:rsidR="00C931FC" w:rsidRDefault="00C931FC" w:rsidP="005659F6">
      <w:pPr>
        <w:pStyle w:val="HTMLPreformatted"/>
        <w:rPr>
          <w:rFonts w:ascii="Arial" w:hAnsi="Arial" w:cs="Arial"/>
          <w:sz w:val="24"/>
          <w:szCs w:val="24"/>
        </w:rPr>
      </w:pPr>
    </w:p>
    <w:p w:rsidR="007A11DB" w:rsidRDefault="007A11DB" w:rsidP="005659F6">
      <w:pPr>
        <w:pStyle w:val="HTMLPreformatted"/>
        <w:rPr>
          <w:rFonts w:ascii="Arial" w:hAnsi="Arial" w:cs="Arial"/>
          <w:sz w:val="24"/>
          <w:szCs w:val="24"/>
        </w:rPr>
      </w:pPr>
      <w:r>
        <w:rPr>
          <w:rFonts w:ascii="Arial" w:hAnsi="Arial" w:cs="Arial"/>
          <w:sz w:val="24"/>
          <w:szCs w:val="24"/>
        </w:rPr>
        <w:t xml:space="preserve">To: </w:t>
      </w:r>
      <w:r w:rsidRPr="007A11DB">
        <w:rPr>
          <w:rFonts w:ascii="Arial" w:hAnsi="Arial" w:cs="Arial"/>
          <w:b/>
          <w:sz w:val="24"/>
          <w:szCs w:val="24"/>
        </w:rPr>
        <w:t>Kimmarie Murphy</w:t>
      </w:r>
    </w:p>
    <w:p w:rsidR="007A11DB" w:rsidRDefault="007A11DB" w:rsidP="005659F6">
      <w:pPr>
        <w:pStyle w:val="HTMLPreformatted"/>
        <w:rPr>
          <w:rFonts w:ascii="Arial" w:hAnsi="Arial" w:cs="Arial"/>
          <w:i/>
          <w:sz w:val="24"/>
          <w:szCs w:val="24"/>
        </w:rPr>
      </w:pPr>
      <w:r w:rsidRPr="007A11DB">
        <w:rPr>
          <w:rFonts w:ascii="Arial" w:hAnsi="Arial" w:cs="Arial"/>
          <w:sz w:val="24"/>
          <w:szCs w:val="24"/>
        </w:rPr>
        <w:t>Kimmarie and her I</w:t>
      </w:r>
      <w:r>
        <w:rPr>
          <w:rFonts w:ascii="Arial" w:hAnsi="Arial" w:cs="Arial"/>
          <w:sz w:val="24"/>
          <w:szCs w:val="24"/>
        </w:rPr>
        <w:t>celandic colleague Guðný Zoega</w:t>
      </w:r>
      <w:r w:rsidR="00F44A2D">
        <w:rPr>
          <w:rFonts w:ascii="Arial" w:hAnsi="Arial" w:cs="Arial"/>
          <w:sz w:val="24"/>
          <w:szCs w:val="24"/>
        </w:rPr>
        <w:t xml:space="preserve"> </w:t>
      </w:r>
      <w:r w:rsidRPr="007A11DB">
        <w:rPr>
          <w:rFonts w:ascii="Arial" w:hAnsi="Arial" w:cs="Arial"/>
          <w:sz w:val="24"/>
          <w:szCs w:val="24"/>
        </w:rPr>
        <w:t xml:space="preserve">have had their article entitled "Life on the </w:t>
      </w:r>
      <w:r w:rsidR="00F57DB3" w:rsidRPr="00F57DB3">
        <w:rPr>
          <w:rFonts w:ascii="Arial" w:hAnsi="Arial" w:cs="Arial"/>
          <w:sz w:val="24"/>
          <w:szCs w:val="24"/>
        </w:rPr>
        <w:t xml:space="preserve"> </w:t>
      </w:r>
      <w:r w:rsidRPr="007A11DB">
        <w:rPr>
          <w:rFonts w:ascii="Arial" w:hAnsi="Arial" w:cs="Arial"/>
          <w:sz w:val="24"/>
          <w:szCs w:val="24"/>
        </w:rPr>
        <w:t xml:space="preserve">edge of the arctic: The bioarchaeology of the Keldudalur cemetery in Skagafjörður, Iceland" accepted for publication in </w:t>
      </w:r>
      <w:r>
        <w:rPr>
          <w:rFonts w:ascii="Arial" w:hAnsi="Arial" w:cs="Arial"/>
          <w:sz w:val="24"/>
          <w:szCs w:val="24"/>
        </w:rPr>
        <w:t xml:space="preserve">the </w:t>
      </w:r>
      <w:hyperlink r:id="rId171" w:history="1">
        <w:r w:rsidRPr="007A11DB">
          <w:rPr>
            <w:rStyle w:val="Hyperlink"/>
            <w:rFonts w:ascii="Arial" w:hAnsi="Arial" w:cs="Arial"/>
            <w:i/>
            <w:sz w:val="24"/>
            <w:szCs w:val="24"/>
          </w:rPr>
          <w:t>International Journal of Osteoarchaeology</w:t>
        </w:r>
      </w:hyperlink>
      <w:r>
        <w:rPr>
          <w:rFonts w:ascii="Arial" w:hAnsi="Arial" w:cs="Arial"/>
          <w:i/>
          <w:sz w:val="24"/>
          <w:szCs w:val="24"/>
        </w:rPr>
        <w:t xml:space="preserve">.  </w:t>
      </w:r>
    </w:p>
    <w:p w:rsidR="00F57DB3" w:rsidRDefault="00F57DB3" w:rsidP="005659F6">
      <w:pPr>
        <w:pStyle w:val="HTMLPreformatted"/>
        <w:rPr>
          <w:rFonts w:ascii="Arial" w:hAnsi="Arial" w:cs="Arial"/>
          <w:i/>
          <w:sz w:val="24"/>
          <w:szCs w:val="24"/>
        </w:rPr>
      </w:pPr>
    </w:p>
    <w:p w:rsidR="003C6027" w:rsidRPr="007F28EC" w:rsidRDefault="007F28EC" w:rsidP="005659F6">
      <w:pPr>
        <w:pStyle w:val="HTMLPreformatted"/>
        <w:rPr>
          <w:rFonts w:ascii="Arial" w:hAnsi="Arial" w:cs="Arial"/>
          <w:sz w:val="24"/>
          <w:szCs w:val="24"/>
        </w:rPr>
      </w:pPr>
      <w:r>
        <w:rPr>
          <w:rFonts w:ascii="Arial" w:hAnsi="Arial" w:cs="Arial"/>
          <w:sz w:val="24"/>
          <w:szCs w:val="24"/>
        </w:rPr>
        <w:t xml:space="preserve">To: </w:t>
      </w:r>
      <w:r w:rsidRPr="007F28EC">
        <w:rPr>
          <w:rFonts w:ascii="Arial" w:hAnsi="Arial" w:cs="Arial"/>
          <w:b/>
          <w:sz w:val="24"/>
          <w:szCs w:val="24"/>
        </w:rPr>
        <w:t>Zoe Kontes</w:t>
      </w:r>
      <w:r>
        <w:rPr>
          <w:rFonts w:ascii="Arial" w:hAnsi="Arial" w:cs="Arial"/>
          <w:b/>
          <w:sz w:val="24"/>
          <w:szCs w:val="24"/>
        </w:rPr>
        <w:br/>
      </w:r>
      <w:r>
        <w:rPr>
          <w:rFonts w:ascii="Arial" w:hAnsi="Arial" w:cs="Arial"/>
          <w:sz w:val="24"/>
          <w:szCs w:val="24"/>
        </w:rPr>
        <w:t xml:space="preserve">Zoe is featured as a “Debater” in the online </w:t>
      </w:r>
      <w:r w:rsidRPr="007F28EC">
        <w:rPr>
          <w:rFonts w:ascii="Arial" w:hAnsi="Arial" w:cs="Arial"/>
          <w:i/>
          <w:sz w:val="24"/>
          <w:szCs w:val="24"/>
        </w:rPr>
        <w:t>New York Times</w:t>
      </w:r>
      <w:r>
        <w:rPr>
          <w:rFonts w:ascii="Arial" w:hAnsi="Arial" w:cs="Arial"/>
          <w:sz w:val="24"/>
          <w:szCs w:val="24"/>
        </w:rPr>
        <w:t xml:space="preserve"> feature “The Opinion Pages ‘Room for Debate”’ on the topic “</w:t>
      </w:r>
      <w:hyperlink r:id="rId172" w:history="1">
        <w:r w:rsidRPr="00E049B4">
          <w:rPr>
            <w:rStyle w:val="Hyperlink"/>
            <w:rFonts w:ascii="Arial" w:hAnsi="Arial" w:cs="Arial"/>
            <w:sz w:val="24"/>
            <w:szCs w:val="24"/>
          </w:rPr>
          <w:t>When Should Antiquities Be Repatriated to Their Country of Origin?</w:t>
        </w:r>
      </w:hyperlink>
      <w:r>
        <w:rPr>
          <w:rFonts w:ascii="Arial" w:hAnsi="Arial" w:cs="Arial"/>
          <w:sz w:val="24"/>
          <w:szCs w:val="24"/>
        </w:rPr>
        <w:t>” January 21, 2015.</w:t>
      </w:r>
      <w:r w:rsidR="00E049B4">
        <w:rPr>
          <w:rFonts w:ascii="Arial" w:hAnsi="Arial" w:cs="Arial"/>
          <w:sz w:val="24"/>
          <w:szCs w:val="24"/>
        </w:rPr>
        <w:t xml:space="preserve"> Her piece is titled “</w:t>
      </w:r>
      <w:r w:rsidR="00E049B4" w:rsidRPr="00E049B4">
        <w:rPr>
          <w:rFonts w:ascii="Arial" w:hAnsi="Arial" w:cs="Arial"/>
          <w:sz w:val="24"/>
          <w:szCs w:val="24"/>
        </w:rPr>
        <w:t>Repatriation Reinforces International Collaboration</w:t>
      </w:r>
      <w:r w:rsidR="00E049B4">
        <w:rPr>
          <w:rFonts w:ascii="Arial" w:hAnsi="Arial" w:cs="Arial"/>
          <w:sz w:val="24"/>
          <w:szCs w:val="24"/>
        </w:rPr>
        <w:t xml:space="preserve">.” </w:t>
      </w:r>
      <w:r w:rsidR="00E049B4" w:rsidRPr="00241C54">
        <w:rPr>
          <w:rFonts w:ascii="Arial" w:hAnsi="Arial" w:cs="Arial"/>
          <w:sz w:val="18"/>
        </w:rPr>
        <w:t>1/</w:t>
      </w:r>
      <w:r w:rsidR="00E049B4">
        <w:rPr>
          <w:rFonts w:ascii="Arial" w:hAnsi="Arial" w:cs="Arial"/>
          <w:sz w:val="18"/>
        </w:rPr>
        <w:t>23/2015</w:t>
      </w:r>
    </w:p>
    <w:p w:rsidR="007F28EC" w:rsidRDefault="007F28EC" w:rsidP="005659F6">
      <w:pPr>
        <w:pStyle w:val="HTMLPreformatted"/>
        <w:rPr>
          <w:rFonts w:ascii="Arial" w:hAnsi="Arial" w:cs="Arial"/>
          <w:sz w:val="24"/>
          <w:szCs w:val="24"/>
        </w:rPr>
      </w:pPr>
    </w:p>
    <w:p w:rsidR="003C6027" w:rsidRDefault="003C6027" w:rsidP="005659F6">
      <w:pPr>
        <w:pStyle w:val="HTMLPreformatted"/>
        <w:rPr>
          <w:rFonts w:ascii="Arial" w:hAnsi="Arial" w:cs="Arial"/>
          <w:b/>
          <w:sz w:val="24"/>
          <w:szCs w:val="24"/>
        </w:rPr>
      </w:pPr>
      <w:r>
        <w:rPr>
          <w:rFonts w:ascii="Arial" w:hAnsi="Arial" w:cs="Arial"/>
          <w:sz w:val="24"/>
          <w:szCs w:val="24"/>
        </w:rPr>
        <w:lastRenderedPageBreak/>
        <w:t xml:space="preserve">To: </w:t>
      </w:r>
      <w:r w:rsidRPr="003C6027">
        <w:rPr>
          <w:rFonts w:ascii="Arial" w:hAnsi="Arial" w:cs="Arial"/>
          <w:b/>
          <w:sz w:val="24"/>
          <w:szCs w:val="24"/>
        </w:rPr>
        <w:t>Marie Snipes</w:t>
      </w:r>
    </w:p>
    <w:p w:rsidR="003C6027" w:rsidRDefault="003C6027" w:rsidP="005659F6">
      <w:pPr>
        <w:pStyle w:val="HTMLPreformatted"/>
        <w:rPr>
          <w:rFonts w:ascii="Arial" w:hAnsi="Arial" w:cs="Arial"/>
          <w:sz w:val="24"/>
          <w:szCs w:val="24"/>
        </w:rPr>
      </w:pPr>
      <w:r w:rsidRPr="003C6027">
        <w:rPr>
          <w:rFonts w:ascii="Arial" w:hAnsi="Arial" w:cs="Arial"/>
          <w:sz w:val="24"/>
          <w:szCs w:val="24"/>
        </w:rPr>
        <w:t xml:space="preserve">Marie has received a </w:t>
      </w:r>
      <w:r w:rsidR="00515300">
        <w:rPr>
          <w:rFonts w:ascii="Arial" w:hAnsi="Arial" w:cs="Arial"/>
          <w:sz w:val="24"/>
          <w:szCs w:val="24"/>
        </w:rPr>
        <w:t xml:space="preserve">$47,480 </w:t>
      </w:r>
      <w:r w:rsidRPr="003C6027">
        <w:rPr>
          <w:rFonts w:ascii="Arial" w:hAnsi="Arial" w:cs="Arial"/>
          <w:sz w:val="24"/>
          <w:szCs w:val="24"/>
        </w:rPr>
        <w:t xml:space="preserve">grant award from NSF for "Workshop Travel to Study Analysis and Geometry in Metric Space." This award provides funds for sixteen U.S. participants (including graduate students and established mathematicians at all career levels) to attend </w:t>
      </w:r>
      <w:r w:rsidR="00515300" w:rsidRPr="00515300">
        <w:rPr>
          <w:rFonts w:ascii="Arial" w:hAnsi="Arial" w:cs="Arial"/>
          <w:sz w:val="24"/>
          <w:szCs w:val="24"/>
        </w:rPr>
        <w:t>workshops and mini-courses</w:t>
      </w:r>
      <w:r w:rsidRPr="003C6027">
        <w:rPr>
          <w:rFonts w:ascii="Arial" w:hAnsi="Arial" w:cs="Arial"/>
          <w:sz w:val="24"/>
          <w:szCs w:val="24"/>
        </w:rPr>
        <w:t xml:space="preserve"> which will be held at the Institute of Mathematical Sciences (ICMAT) in Madrid, Spain. In addition to sharing knowledge and exploring new areas of mathematical research</w:t>
      </w:r>
      <w:r w:rsidR="00515300">
        <w:rPr>
          <w:rFonts w:ascii="Arial" w:hAnsi="Arial" w:cs="Arial"/>
          <w:sz w:val="24"/>
          <w:szCs w:val="24"/>
        </w:rPr>
        <w:t xml:space="preserve"> in Madrid</w:t>
      </w:r>
      <w:r w:rsidRPr="003C6027">
        <w:rPr>
          <w:rFonts w:ascii="Arial" w:hAnsi="Arial" w:cs="Arial"/>
          <w:sz w:val="24"/>
          <w:szCs w:val="24"/>
        </w:rPr>
        <w:t xml:space="preserve">, the project is expected to increase networking and collaborative research among the </w:t>
      </w:r>
      <w:r>
        <w:rPr>
          <w:rFonts w:ascii="Arial" w:hAnsi="Arial" w:cs="Arial"/>
          <w:sz w:val="24"/>
          <w:szCs w:val="24"/>
        </w:rPr>
        <w:t xml:space="preserve">selected </w:t>
      </w:r>
      <w:r w:rsidRPr="003C6027">
        <w:rPr>
          <w:rFonts w:ascii="Arial" w:hAnsi="Arial" w:cs="Arial"/>
          <w:sz w:val="24"/>
          <w:szCs w:val="24"/>
        </w:rPr>
        <w:t>attendees and their institutions and promote further integration of research into undergraduate math education.</w:t>
      </w:r>
      <w:r>
        <w:rPr>
          <w:rFonts w:ascii="Arial" w:hAnsi="Arial" w:cs="Arial"/>
          <w:sz w:val="24"/>
          <w:szCs w:val="24"/>
        </w:rPr>
        <w:t xml:space="preserve"> </w:t>
      </w:r>
      <w:r w:rsidRPr="00241C54">
        <w:rPr>
          <w:rFonts w:ascii="Arial" w:hAnsi="Arial" w:cs="Arial"/>
          <w:sz w:val="18"/>
        </w:rPr>
        <w:t>1/</w:t>
      </w:r>
      <w:r>
        <w:rPr>
          <w:rFonts w:ascii="Arial" w:hAnsi="Arial" w:cs="Arial"/>
          <w:sz w:val="18"/>
        </w:rPr>
        <w:t>12/2015</w:t>
      </w:r>
    </w:p>
    <w:p w:rsidR="003C6027" w:rsidRDefault="003C6027" w:rsidP="005659F6">
      <w:pPr>
        <w:pStyle w:val="HTMLPreformatted"/>
        <w:rPr>
          <w:rFonts w:ascii="Arial" w:hAnsi="Arial" w:cs="Arial"/>
          <w:sz w:val="24"/>
          <w:szCs w:val="24"/>
        </w:rPr>
      </w:pPr>
    </w:p>
    <w:p w:rsidR="00915F71" w:rsidRDefault="00915F71" w:rsidP="005659F6">
      <w:pPr>
        <w:pStyle w:val="HTMLPreformatted"/>
        <w:rPr>
          <w:rFonts w:ascii="Arial" w:hAnsi="Arial" w:cs="Arial"/>
          <w:sz w:val="24"/>
          <w:szCs w:val="24"/>
        </w:rPr>
      </w:pPr>
      <w:r>
        <w:rPr>
          <w:rFonts w:ascii="Arial" w:hAnsi="Arial" w:cs="Arial"/>
          <w:sz w:val="24"/>
          <w:szCs w:val="24"/>
        </w:rPr>
        <w:t xml:space="preserve">To: </w:t>
      </w:r>
      <w:r w:rsidRPr="00F81E5A">
        <w:rPr>
          <w:rFonts w:ascii="Arial" w:hAnsi="Arial" w:cs="Arial"/>
          <w:b/>
          <w:sz w:val="24"/>
          <w:szCs w:val="24"/>
        </w:rPr>
        <w:t>Rebecca Wolf</w:t>
      </w:r>
      <w:r>
        <w:rPr>
          <w:rFonts w:ascii="Arial" w:hAnsi="Arial" w:cs="Arial"/>
          <w:sz w:val="24"/>
          <w:szCs w:val="24"/>
        </w:rPr>
        <w:br/>
        <w:t xml:space="preserve">Rebecca </w:t>
      </w:r>
      <w:r w:rsidRPr="00915F71">
        <w:rPr>
          <w:rFonts w:ascii="Arial" w:hAnsi="Arial" w:cs="Arial"/>
          <w:sz w:val="24"/>
          <w:szCs w:val="24"/>
        </w:rPr>
        <w:t>received Ezekiel Awards of Outstanding Achievement and Board Choice Awards for THE ARABIAN NIGHTS lighting design and AROUND THE WORLD IN 80 DAYS scene design during the USITT Ohio Valley Design Exhibit in October</w:t>
      </w:r>
      <w:r w:rsidR="00F81E5A">
        <w:rPr>
          <w:rFonts w:ascii="Arial" w:hAnsi="Arial" w:cs="Arial"/>
          <w:sz w:val="24"/>
          <w:szCs w:val="24"/>
        </w:rPr>
        <w:t>,</w:t>
      </w:r>
      <w:r w:rsidRPr="00915F71">
        <w:rPr>
          <w:rFonts w:ascii="Arial" w:hAnsi="Arial" w:cs="Arial"/>
          <w:sz w:val="24"/>
          <w:szCs w:val="24"/>
        </w:rPr>
        <w:t xml:space="preserve"> 2014.  These design awards are the highest given by the regional section.  Both designs will represent the Ohio Valley Section at the </w:t>
      </w:r>
      <w:hyperlink r:id="rId173" w:anchor="!event-information/cqgr" w:history="1">
        <w:r w:rsidRPr="00F81E5A">
          <w:rPr>
            <w:rStyle w:val="Hyperlink"/>
            <w:rFonts w:ascii="Arial" w:hAnsi="Arial" w:cs="Arial"/>
            <w:sz w:val="24"/>
            <w:szCs w:val="24"/>
          </w:rPr>
          <w:t xml:space="preserve">USITT national exhibition </w:t>
        </w:r>
        <w:r w:rsidR="00F81E5A" w:rsidRPr="00F81E5A">
          <w:rPr>
            <w:rStyle w:val="Hyperlink"/>
            <w:rFonts w:ascii="Arial" w:hAnsi="Arial" w:cs="Arial"/>
            <w:sz w:val="24"/>
            <w:szCs w:val="24"/>
          </w:rPr>
          <w:t>in Cinc</w:t>
        </w:r>
        <w:r w:rsidRPr="00F81E5A">
          <w:rPr>
            <w:rStyle w:val="Hyperlink"/>
            <w:rFonts w:ascii="Arial" w:hAnsi="Arial" w:cs="Arial"/>
            <w:sz w:val="24"/>
            <w:szCs w:val="24"/>
          </w:rPr>
          <w:t>in</w:t>
        </w:r>
        <w:r w:rsidR="00F81E5A" w:rsidRPr="00F81E5A">
          <w:rPr>
            <w:rStyle w:val="Hyperlink"/>
            <w:rFonts w:ascii="Arial" w:hAnsi="Arial" w:cs="Arial"/>
            <w:sz w:val="24"/>
            <w:szCs w:val="24"/>
          </w:rPr>
          <w:t>nati</w:t>
        </w:r>
      </w:hyperlink>
      <w:r w:rsidR="00F81E5A">
        <w:rPr>
          <w:rFonts w:ascii="Arial" w:hAnsi="Arial" w:cs="Arial"/>
          <w:sz w:val="24"/>
          <w:szCs w:val="24"/>
        </w:rPr>
        <w:t>,</w:t>
      </w:r>
      <w:r w:rsidRPr="00915F71">
        <w:rPr>
          <w:rFonts w:ascii="Arial" w:hAnsi="Arial" w:cs="Arial"/>
          <w:sz w:val="24"/>
          <w:szCs w:val="24"/>
        </w:rPr>
        <w:t xml:space="preserve"> March</w:t>
      </w:r>
      <w:r w:rsidR="00F81E5A">
        <w:rPr>
          <w:rFonts w:ascii="Arial" w:hAnsi="Arial" w:cs="Arial"/>
          <w:sz w:val="24"/>
          <w:szCs w:val="24"/>
        </w:rPr>
        <w:t xml:space="preserve"> 18</w:t>
      </w:r>
      <w:r w:rsidRPr="00915F71">
        <w:rPr>
          <w:rFonts w:ascii="Arial" w:hAnsi="Arial" w:cs="Arial"/>
          <w:sz w:val="24"/>
          <w:szCs w:val="24"/>
        </w:rPr>
        <w:t xml:space="preserve"> along with the nine other Board Choice designs.</w:t>
      </w:r>
    </w:p>
    <w:p w:rsidR="00915F71" w:rsidRDefault="00915F71" w:rsidP="005659F6">
      <w:pPr>
        <w:pStyle w:val="HTMLPreformatted"/>
        <w:rPr>
          <w:rFonts w:ascii="Arial" w:hAnsi="Arial" w:cs="Arial"/>
          <w:sz w:val="24"/>
          <w:szCs w:val="24"/>
        </w:rPr>
      </w:pPr>
    </w:p>
    <w:p w:rsidR="000E1E28" w:rsidRDefault="000E1E28" w:rsidP="005659F6">
      <w:pPr>
        <w:pStyle w:val="HTMLPreformatted"/>
        <w:rPr>
          <w:rFonts w:ascii="Arial" w:hAnsi="Arial" w:cs="Arial"/>
          <w:sz w:val="24"/>
          <w:szCs w:val="24"/>
        </w:rPr>
      </w:pPr>
      <w:r>
        <w:rPr>
          <w:rFonts w:ascii="Arial" w:hAnsi="Arial" w:cs="Arial"/>
          <w:sz w:val="24"/>
          <w:szCs w:val="24"/>
        </w:rPr>
        <w:t xml:space="preserve">To: </w:t>
      </w:r>
      <w:r w:rsidRPr="000E1E28">
        <w:rPr>
          <w:rFonts w:ascii="Arial" w:hAnsi="Arial" w:cs="Arial"/>
          <w:b/>
          <w:sz w:val="24"/>
          <w:szCs w:val="24"/>
        </w:rPr>
        <w:t>Melissa Dabakis</w:t>
      </w:r>
    </w:p>
    <w:p w:rsidR="000E1E28" w:rsidRDefault="000E1E28" w:rsidP="005659F6">
      <w:pPr>
        <w:pStyle w:val="HTMLPreformatted"/>
        <w:rPr>
          <w:rFonts w:ascii="Arial" w:hAnsi="Arial" w:cs="Arial"/>
          <w:sz w:val="18"/>
        </w:rPr>
      </w:pPr>
      <w:r>
        <w:rPr>
          <w:rFonts w:ascii="Arial" w:hAnsi="Arial" w:cs="Arial"/>
          <w:sz w:val="24"/>
          <w:szCs w:val="24"/>
        </w:rPr>
        <w:lastRenderedPageBreak/>
        <w:t xml:space="preserve">Melissa’s book </w:t>
      </w:r>
      <w:hyperlink r:id="rId174" w:history="1">
        <w:r w:rsidRPr="000E1E28">
          <w:rPr>
            <w:rStyle w:val="Hyperlink"/>
            <w:rFonts w:ascii="Arial" w:hAnsi="Arial" w:cs="Arial"/>
            <w:i/>
            <w:sz w:val="24"/>
            <w:szCs w:val="24"/>
          </w:rPr>
          <w:t>A Sisterhood of Sculptors: American Artists in Nineteenth-Century Rome</w:t>
        </w:r>
      </w:hyperlink>
      <w:r>
        <w:rPr>
          <w:rFonts w:ascii="Arial" w:hAnsi="Arial" w:cs="Arial"/>
          <w:i/>
          <w:sz w:val="24"/>
          <w:szCs w:val="24"/>
        </w:rPr>
        <w:t xml:space="preserve"> </w:t>
      </w:r>
      <w:r>
        <w:rPr>
          <w:rFonts w:ascii="Arial" w:hAnsi="Arial" w:cs="Arial"/>
          <w:sz w:val="24"/>
          <w:szCs w:val="24"/>
        </w:rPr>
        <w:t>has been published by the Penn State University Press.</w:t>
      </w:r>
      <w:r>
        <w:rPr>
          <w:rFonts w:ascii="Arial" w:hAnsi="Arial" w:cs="Arial"/>
          <w:sz w:val="24"/>
          <w:szCs w:val="24"/>
        </w:rPr>
        <w:br/>
      </w:r>
      <w:r>
        <w:rPr>
          <w:rFonts w:ascii="Arial" w:hAnsi="Arial" w:cs="Arial"/>
          <w:sz w:val="24"/>
          <w:szCs w:val="24"/>
        </w:rPr>
        <w:br/>
      </w:r>
      <w:r>
        <w:rPr>
          <w:rFonts w:ascii="Arial" w:hAnsi="Arial" w:cs="Arial"/>
          <w:noProof/>
          <w:sz w:val="24"/>
          <w:szCs w:val="24"/>
        </w:rPr>
        <w:drawing>
          <wp:anchor distT="0" distB="0" distL="114300" distR="114300" simplePos="0" relativeHeight="251680256" behindDoc="0" locked="0" layoutInCell="1" allowOverlap="1" wp14:anchorId="1856B27F" wp14:editId="510A799E">
            <wp:simplePos x="0" y="0"/>
            <wp:positionH relativeFrom="margin">
              <wp:align>left</wp:align>
            </wp:positionH>
            <wp:positionV relativeFrom="paragraph">
              <wp:posOffset>353060</wp:posOffset>
            </wp:positionV>
            <wp:extent cx="561975" cy="624840"/>
            <wp:effectExtent l="0" t="0" r="952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abakis2014.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61975" cy="624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w:t>
      </w:r>
      <w:r w:rsidRPr="000E1E28">
        <w:rPr>
          <w:rFonts w:ascii="Arial" w:hAnsi="Arial" w:cs="Arial"/>
          <w:szCs w:val="24"/>
        </w:rPr>
        <w:t xml:space="preserve">When Elizabeth Cady Stanton penned the Declaration of Sentiments for the first women’s rights convention, held in Seneca Falls, New York, in 1848, she unleashed a powerful force in American society. In A Sisterhood of Sculptors, Melissa Dabakis outlines the conditions under which a group of American women artists adopted this egalitarian view of society and negotiated the gendered terrain of artistic production at </w:t>
      </w:r>
      <w:r>
        <w:rPr>
          <w:rFonts w:ascii="Arial" w:hAnsi="Arial" w:cs="Arial"/>
          <w:szCs w:val="24"/>
        </w:rPr>
        <w:t>home and abroad..</w:t>
      </w:r>
      <w:r w:rsidRPr="000E1E28">
        <w:rPr>
          <w:rFonts w:ascii="Arial" w:hAnsi="Arial" w:cs="Arial"/>
          <w:szCs w:val="24"/>
        </w:rPr>
        <w:t>.</w:t>
      </w:r>
      <w:r>
        <w:rPr>
          <w:rFonts w:ascii="Arial" w:hAnsi="Arial" w:cs="Arial"/>
          <w:szCs w:val="24"/>
        </w:rPr>
        <w:t xml:space="preserve">” </w:t>
      </w:r>
      <w:r w:rsidR="00241C54">
        <w:rPr>
          <w:rFonts w:ascii="Arial" w:hAnsi="Arial" w:cs="Arial"/>
          <w:szCs w:val="24"/>
        </w:rPr>
        <w:t>–</w:t>
      </w:r>
      <w:r>
        <w:rPr>
          <w:rFonts w:ascii="Arial" w:hAnsi="Arial" w:cs="Arial"/>
          <w:szCs w:val="24"/>
        </w:rPr>
        <w:t>publisher</w:t>
      </w:r>
      <w:r w:rsidR="00241C54">
        <w:rPr>
          <w:rFonts w:ascii="Arial" w:hAnsi="Arial" w:cs="Arial"/>
          <w:szCs w:val="24"/>
        </w:rPr>
        <w:t xml:space="preserve">   </w:t>
      </w:r>
      <w:hyperlink r:id="rId176" w:history="1">
        <w:r w:rsidR="00241C54" w:rsidRPr="00241C54">
          <w:rPr>
            <w:rStyle w:val="Hyperlink"/>
            <w:rFonts w:ascii="Arial" w:hAnsi="Arial" w:cs="Arial"/>
            <w:szCs w:val="24"/>
          </w:rPr>
          <w:t>…more</w:t>
        </w:r>
      </w:hyperlink>
      <w:r w:rsidR="00241C54">
        <w:rPr>
          <w:rFonts w:ascii="Arial" w:hAnsi="Arial" w:cs="Arial"/>
          <w:szCs w:val="24"/>
        </w:rPr>
        <w:t xml:space="preserve">  </w:t>
      </w:r>
      <w:r w:rsidR="00241C54" w:rsidRPr="00241C54">
        <w:rPr>
          <w:rFonts w:ascii="Arial" w:hAnsi="Arial" w:cs="Arial"/>
          <w:sz w:val="18"/>
        </w:rPr>
        <w:t>12/</w:t>
      </w:r>
      <w:r w:rsidR="00241C54">
        <w:rPr>
          <w:rFonts w:ascii="Arial" w:hAnsi="Arial" w:cs="Arial"/>
          <w:sz w:val="18"/>
        </w:rPr>
        <w:t>9/2014</w:t>
      </w:r>
    </w:p>
    <w:p w:rsidR="00241C54" w:rsidRPr="000E1E28" w:rsidRDefault="00241C54" w:rsidP="005659F6">
      <w:pPr>
        <w:pStyle w:val="HTMLPreformatted"/>
        <w:rPr>
          <w:rFonts w:ascii="Arial" w:hAnsi="Arial" w:cs="Arial"/>
          <w:sz w:val="24"/>
          <w:szCs w:val="24"/>
        </w:rPr>
      </w:pPr>
    </w:p>
    <w:p w:rsidR="006512BC" w:rsidRDefault="006512BC" w:rsidP="005659F6">
      <w:pPr>
        <w:pStyle w:val="HTMLPreformatted"/>
        <w:rPr>
          <w:rFonts w:ascii="Arial" w:hAnsi="Arial" w:cs="Arial"/>
          <w:sz w:val="24"/>
          <w:szCs w:val="24"/>
        </w:rPr>
      </w:pPr>
      <w:r>
        <w:rPr>
          <w:rFonts w:ascii="Arial" w:hAnsi="Arial" w:cs="Arial"/>
          <w:sz w:val="24"/>
          <w:szCs w:val="24"/>
        </w:rPr>
        <w:t xml:space="preserve">To: </w:t>
      </w:r>
      <w:r w:rsidRPr="006512BC">
        <w:rPr>
          <w:rFonts w:ascii="Arial" w:hAnsi="Arial" w:cs="Arial"/>
          <w:b/>
          <w:sz w:val="24"/>
          <w:szCs w:val="24"/>
        </w:rPr>
        <w:t>Siobhan Fennessy</w:t>
      </w:r>
      <w:r>
        <w:rPr>
          <w:rFonts w:ascii="Arial" w:hAnsi="Arial" w:cs="Arial"/>
          <w:sz w:val="24"/>
          <w:szCs w:val="24"/>
        </w:rPr>
        <w:br/>
      </w:r>
      <w:r w:rsidRPr="006512BC">
        <w:rPr>
          <w:rFonts w:ascii="Arial" w:hAnsi="Arial" w:cs="Arial"/>
          <w:sz w:val="24"/>
          <w:szCs w:val="24"/>
        </w:rPr>
        <w:t xml:space="preserve">Siobhan has been awarded $319,000 by </w:t>
      </w:r>
      <w:r>
        <w:rPr>
          <w:rFonts w:ascii="Arial" w:hAnsi="Arial" w:cs="Arial"/>
          <w:sz w:val="24"/>
          <w:szCs w:val="24"/>
        </w:rPr>
        <w:t>the USEPA to renew her project "</w:t>
      </w:r>
      <w:r w:rsidRPr="006512BC">
        <w:rPr>
          <w:rFonts w:ascii="Arial" w:hAnsi="Arial" w:cs="Arial"/>
          <w:sz w:val="24"/>
          <w:szCs w:val="24"/>
        </w:rPr>
        <w:t xml:space="preserve">Integrating Indicators of Ecological Condition </w:t>
      </w:r>
      <w:r>
        <w:rPr>
          <w:rFonts w:ascii="Arial" w:hAnsi="Arial" w:cs="Arial"/>
          <w:sz w:val="24"/>
          <w:szCs w:val="24"/>
        </w:rPr>
        <w:t>and Ecosystem Services for the Assessment of Anthropogenic I</w:t>
      </w:r>
      <w:r w:rsidRPr="006512BC">
        <w:rPr>
          <w:rFonts w:ascii="Arial" w:hAnsi="Arial" w:cs="Arial"/>
          <w:sz w:val="24"/>
          <w:szCs w:val="24"/>
        </w:rPr>
        <w:t xml:space="preserve">mpacts </w:t>
      </w:r>
      <w:r>
        <w:rPr>
          <w:rFonts w:ascii="Arial" w:hAnsi="Arial" w:cs="Arial"/>
          <w:sz w:val="24"/>
          <w:szCs w:val="24"/>
        </w:rPr>
        <w:t>on Aquatic E</w:t>
      </w:r>
      <w:r w:rsidRPr="006512BC">
        <w:rPr>
          <w:rFonts w:ascii="Arial" w:hAnsi="Arial" w:cs="Arial"/>
          <w:sz w:val="24"/>
          <w:szCs w:val="24"/>
        </w:rPr>
        <w:t>cosystems.</w:t>
      </w:r>
      <w:r>
        <w:rPr>
          <w:rFonts w:ascii="Arial" w:hAnsi="Arial" w:cs="Arial"/>
          <w:sz w:val="24"/>
          <w:szCs w:val="24"/>
        </w:rPr>
        <w:t>”</w:t>
      </w:r>
      <w:r w:rsidRPr="006512BC">
        <w:rPr>
          <w:rFonts w:ascii="Arial" w:hAnsi="Arial" w:cs="Arial"/>
          <w:sz w:val="24"/>
          <w:szCs w:val="24"/>
        </w:rPr>
        <w:t xml:space="preserve"> The grant will run from 2014-2017.</w:t>
      </w:r>
      <w:r w:rsidR="00E03E9D">
        <w:rPr>
          <w:rFonts w:ascii="Arial" w:hAnsi="Arial" w:cs="Arial"/>
          <w:sz w:val="24"/>
          <w:szCs w:val="24"/>
        </w:rPr>
        <w:t xml:space="preserve"> </w:t>
      </w:r>
      <w:r w:rsidR="00E03E9D">
        <w:rPr>
          <w:rFonts w:ascii="Arial" w:hAnsi="Arial" w:cs="Arial"/>
          <w:sz w:val="18"/>
        </w:rPr>
        <w:t>9</w:t>
      </w:r>
      <w:r w:rsidR="00E03E9D" w:rsidRPr="008F0038">
        <w:rPr>
          <w:rFonts w:ascii="Arial" w:hAnsi="Arial" w:cs="Arial"/>
          <w:sz w:val="18"/>
        </w:rPr>
        <w:t>/</w:t>
      </w:r>
      <w:r w:rsidR="00241C54">
        <w:rPr>
          <w:rFonts w:ascii="Arial" w:hAnsi="Arial" w:cs="Arial"/>
          <w:sz w:val="18"/>
        </w:rPr>
        <w:t>13</w:t>
      </w:r>
      <w:r w:rsidR="00E03E9D">
        <w:rPr>
          <w:rFonts w:ascii="Arial" w:hAnsi="Arial" w:cs="Arial"/>
          <w:sz w:val="18"/>
        </w:rPr>
        <w:t>/2014</w:t>
      </w:r>
    </w:p>
    <w:p w:rsidR="006512BC" w:rsidRDefault="006512BC" w:rsidP="005659F6">
      <w:pPr>
        <w:pStyle w:val="HTMLPreformatted"/>
        <w:rPr>
          <w:rFonts w:ascii="Arial" w:hAnsi="Arial" w:cs="Arial"/>
          <w:sz w:val="24"/>
          <w:szCs w:val="24"/>
        </w:rPr>
      </w:pPr>
    </w:p>
    <w:p w:rsidR="009A3ED0" w:rsidRDefault="009A3ED0" w:rsidP="005659F6">
      <w:pPr>
        <w:pStyle w:val="HTMLPreformatted"/>
        <w:rPr>
          <w:rFonts w:ascii="Arial" w:hAnsi="Arial" w:cs="Arial"/>
          <w:sz w:val="24"/>
          <w:szCs w:val="24"/>
        </w:rPr>
      </w:pPr>
      <w:r>
        <w:rPr>
          <w:rFonts w:ascii="Arial" w:hAnsi="Arial" w:cs="Arial"/>
          <w:sz w:val="24"/>
          <w:szCs w:val="24"/>
        </w:rPr>
        <w:t xml:space="preserve">To: </w:t>
      </w:r>
      <w:r w:rsidRPr="009A3ED0">
        <w:rPr>
          <w:rFonts w:ascii="Arial" w:hAnsi="Arial" w:cs="Arial"/>
          <w:b/>
          <w:sz w:val="24"/>
          <w:szCs w:val="24"/>
        </w:rPr>
        <w:t>Anna Sun</w:t>
      </w:r>
    </w:p>
    <w:p w:rsidR="009A3ED0" w:rsidRDefault="009A3ED0" w:rsidP="005659F6">
      <w:pPr>
        <w:pStyle w:val="HTMLPreformatted"/>
        <w:rPr>
          <w:rFonts w:ascii="Arial" w:hAnsi="Arial" w:cs="Arial"/>
          <w:sz w:val="24"/>
          <w:szCs w:val="24"/>
        </w:rPr>
      </w:pPr>
      <w:r>
        <w:rPr>
          <w:rFonts w:ascii="Arial" w:hAnsi="Arial" w:cs="Arial"/>
          <w:sz w:val="24"/>
          <w:szCs w:val="24"/>
        </w:rPr>
        <w:t xml:space="preserve">In addition to the </w:t>
      </w:r>
      <w:r w:rsidR="00634514">
        <w:rPr>
          <w:rFonts w:ascii="Arial" w:hAnsi="Arial" w:cs="Arial"/>
          <w:sz w:val="24"/>
          <w:szCs w:val="24"/>
        </w:rPr>
        <w:t>“</w:t>
      </w:r>
      <w:r>
        <w:rPr>
          <w:rFonts w:ascii="Arial" w:hAnsi="Arial" w:cs="Arial"/>
          <w:sz w:val="24"/>
          <w:szCs w:val="24"/>
        </w:rPr>
        <w:t>Best Book</w:t>
      </w:r>
      <w:r w:rsidR="00634514">
        <w:rPr>
          <w:rFonts w:ascii="Arial" w:hAnsi="Arial" w:cs="Arial"/>
          <w:sz w:val="24"/>
          <w:szCs w:val="24"/>
        </w:rPr>
        <w:t>”</w:t>
      </w:r>
      <w:r>
        <w:rPr>
          <w:rFonts w:ascii="Arial" w:hAnsi="Arial" w:cs="Arial"/>
          <w:sz w:val="24"/>
          <w:szCs w:val="24"/>
        </w:rPr>
        <w:t xml:space="preserve"> Award from the AS</w:t>
      </w:r>
      <w:r w:rsidR="00634514">
        <w:rPr>
          <w:rFonts w:ascii="Arial" w:hAnsi="Arial" w:cs="Arial"/>
          <w:sz w:val="24"/>
          <w:szCs w:val="24"/>
        </w:rPr>
        <w:t>A-Sociology of Religion section</w:t>
      </w:r>
      <w:r>
        <w:rPr>
          <w:rFonts w:ascii="Arial" w:hAnsi="Arial" w:cs="Arial"/>
          <w:sz w:val="24"/>
          <w:szCs w:val="24"/>
        </w:rPr>
        <w:t xml:space="preserve"> (see below) Anna’s </w:t>
      </w:r>
      <w:r w:rsidRPr="00924D9B">
        <w:rPr>
          <w:rFonts w:ascii="Arial" w:hAnsi="Arial" w:cs="Arial"/>
          <w:i/>
          <w:sz w:val="24"/>
          <w:szCs w:val="24"/>
        </w:rPr>
        <w:t>Confucianism as a World Religion: Contested Histories and Contemporary Realities</w:t>
      </w:r>
      <w:r>
        <w:rPr>
          <w:rFonts w:ascii="Arial" w:hAnsi="Arial" w:cs="Arial"/>
          <w:sz w:val="24"/>
          <w:szCs w:val="24"/>
        </w:rPr>
        <w:t xml:space="preserve"> (</w:t>
      </w:r>
      <w:r w:rsidRPr="009A3ED0">
        <w:rPr>
          <w:rFonts w:ascii="Arial" w:hAnsi="Arial" w:cs="Arial"/>
          <w:sz w:val="24"/>
          <w:szCs w:val="24"/>
        </w:rPr>
        <w:t>Princeton University Press, 2013</w:t>
      </w:r>
      <w:r>
        <w:rPr>
          <w:rFonts w:ascii="Arial" w:hAnsi="Arial" w:cs="Arial"/>
          <w:sz w:val="24"/>
          <w:szCs w:val="24"/>
        </w:rPr>
        <w:t xml:space="preserve">) </w:t>
      </w:r>
      <w:r w:rsidRPr="00924D9B">
        <w:rPr>
          <w:rFonts w:ascii="Arial" w:hAnsi="Arial" w:cs="Arial"/>
          <w:sz w:val="24"/>
          <w:szCs w:val="24"/>
        </w:rPr>
        <w:t>has</w:t>
      </w:r>
      <w:r>
        <w:rPr>
          <w:rFonts w:ascii="Arial" w:hAnsi="Arial" w:cs="Arial"/>
          <w:sz w:val="24"/>
          <w:szCs w:val="24"/>
        </w:rPr>
        <w:t xml:space="preserve"> been awarded </w:t>
      </w:r>
      <w:r w:rsidR="00634514">
        <w:rPr>
          <w:rFonts w:ascii="Arial" w:hAnsi="Arial" w:cs="Arial"/>
          <w:sz w:val="24"/>
          <w:szCs w:val="24"/>
        </w:rPr>
        <w:t>“</w:t>
      </w:r>
      <w:r w:rsidRPr="009A3ED0">
        <w:rPr>
          <w:rFonts w:ascii="Arial" w:hAnsi="Arial" w:cs="Arial"/>
          <w:sz w:val="24"/>
          <w:szCs w:val="24"/>
        </w:rPr>
        <w:t>Best First Book in the History of Religions</w:t>
      </w:r>
      <w:r w:rsidR="00634514">
        <w:rPr>
          <w:rFonts w:ascii="Arial" w:hAnsi="Arial" w:cs="Arial"/>
          <w:sz w:val="24"/>
          <w:szCs w:val="24"/>
        </w:rPr>
        <w:t>”</w:t>
      </w:r>
      <w:r>
        <w:rPr>
          <w:rFonts w:ascii="Arial" w:hAnsi="Arial" w:cs="Arial"/>
          <w:sz w:val="24"/>
          <w:szCs w:val="24"/>
        </w:rPr>
        <w:t xml:space="preserve"> by the </w:t>
      </w:r>
      <w:hyperlink r:id="rId177" w:history="1">
        <w:r w:rsidRPr="009A3ED0">
          <w:rPr>
            <w:rStyle w:val="Hyperlink"/>
            <w:rFonts w:ascii="Arial" w:hAnsi="Arial" w:cs="Arial"/>
            <w:sz w:val="24"/>
            <w:szCs w:val="24"/>
          </w:rPr>
          <w:t xml:space="preserve">American </w:t>
        </w:r>
        <w:r w:rsidRPr="009A3ED0">
          <w:rPr>
            <w:rStyle w:val="Hyperlink"/>
            <w:rFonts w:ascii="Arial" w:hAnsi="Arial" w:cs="Arial"/>
            <w:sz w:val="24"/>
            <w:szCs w:val="24"/>
          </w:rPr>
          <w:lastRenderedPageBreak/>
          <w:t>Academy of Religion</w:t>
        </w:r>
      </w:hyperlink>
      <w:r>
        <w:rPr>
          <w:rFonts w:ascii="Arial" w:hAnsi="Arial" w:cs="Arial"/>
          <w:sz w:val="24"/>
          <w:szCs w:val="24"/>
        </w:rPr>
        <w:t xml:space="preserve">. </w:t>
      </w:r>
      <w:r>
        <w:rPr>
          <w:rFonts w:ascii="Arial" w:hAnsi="Arial" w:cs="Arial"/>
          <w:sz w:val="18"/>
        </w:rPr>
        <w:t>9</w:t>
      </w:r>
      <w:r w:rsidRPr="008F0038">
        <w:rPr>
          <w:rFonts w:ascii="Arial" w:hAnsi="Arial" w:cs="Arial"/>
          <w:sz w:val="18"/>
        </w:rPr>
        <w:t>/</w:t>
      </w:r>
      <w:r w:rsidR="00E03E9D">
        <w:rPr>
          <w:rFonts w:ascii="Arial" w:hAnsi="Arial" w:cs="Arial"/>
          <w:sz w:val="18"/>
        </w:rPr>
        <w:t>1</w:t>
      </w:r>
      <w:r>
        <w:rPr>
          <w:rFonts w:ascii="Arial" w:hAnsi="Arial" w:cs="Arial"/>
          <w:sz w:val="18"/>
        </w:rPr>
        <w:t>6/2014</w:t>
      </w:r>
      <w:r>
        <w:rPr>
          <w:rFonts w:ascii="Arial" w:hAnsi="Arial" w:cs="Arial"/>
          <w:sz w:val="18"/>
        </w:rPr>
        <w:br/>
      </w:r>
    </w:p>
    <w:p w:rsidR="009A3ED0" w:rsidRPr="009A3ED0" w:rsidRDefault="009A3ED0" w:rsidP="009A3ED0">
      <w:pPr>
        <w:pStyle w:val="HTMLPreformatted"/>
        <w:rPr>
          <w:rFonts w:ascii="Arial" w:hAnsi="Arial" w:cs="Arial"/>
          <w:sz w:val="18"/>
          <w:szCs w:val="24"/>
        </w:rPr>
      </w:pPr>
      <w:r>
        <w:rPr>
          <w:rFonts w:ascii="Arial" w:hAnsi="Arial" w:cs="Arial"/>
          <w:noProof/>
          <w:color w:val="222222"/>
          <w:szCs w:val="25"/>
          <w:shd w:val="clear" w:color="auto" w:fill="FFFFFF"/>
        </w:rPr>
        <w:drawing>
          <wp:anchor distT="0" distB="0" distL="114300" distR="114300" simplePos="0" relativeHeight="251679232" behindDoc="0" locked="0" layoutInCell="1" allowOverlap="1">
            <wp:simplePos x="0" y="0"/>
            <wp:positionH relativeFrom="column">
              <wp:posOffset>0</wp:posOffset>
            </wp:positionH>
            <wp:positionV relativeFrom="paragraph">
              <wp:posOffset>2540</wp:posOffset>
            </wp:positionV>
            <wp:extent cx="506095" cy="762000"/>
            <wp:effectExtent l="0" t="0" r="8255" b="0"/>
            <wp:wrapThrough wrapText="bothSides">
              <wp:wrapPolygon edited="0">
                <wp:start x="0" y="0"/>
                <wp:lineTo x="0" y="21060"/>
                <wp:lineTo x="21139" y="21060"/>
                <wp:lineTo x="2113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6095" cy="762000"/>
                    </a:xfrm>
                    <a:prstGeom prst="rect">
                      <a:avLst/>
                    </a:prstGeom>
                    <a:noFill/>
                  </pic:spPr>
                </pic:pic>
              </a:graphicData>
            </a:graphic>
          </wp:anchor>
        </w:drawing>
      </w:r>
      <w:r w:rsidRPr="009A3ED0">
        <w:rPr>
          <w:rFonts w:ascii="Arial" w:hAnsi="Arial" w:cs="Arial"/>
          <w:color w:val="222222"/>
          <w:szCs w:val="25"/>
          <w:shd w:val="clear" w:color="auto" w:fill="FFFFFF"/>
        </w:rPr>
        <w:t>"The Awards for Excellence and Best First Book in the History of Religions recognize new scholarly publications that make significant contributions to the study of religion. The awards honor books of distinctive originality, intelligence, creativity and importance; books that affect decisively how religion is examined, understood, and interpreted." -AAR</w:t>
      </w:r>
    </w:p>
    <w:p w:rsidR="009A3ED0" w:rsidRDefault="009A3ED0" w:rsidP="005659F6">
      <w:pPr>
        <w:pStyle w:val="HTMLPreformatted"/>
        <w:rPr>
          <w:rFonts w:ascii="Arial" w:hAnsi="Arial" w:cs="Arial"/>
          <w:sz w:val="24"/>
          <w:szCs w:val="24"/>
        </w:rPr>
      </w:pPr>
    </w:p>
    <w:p w:rsidR="009A3ED0" w:rsidRDefault="009A3ED0" w:rsidP="005659F6">
      <w:pPr>
        <w:pStyle w:val="HTMLPreformatted"/>
        <w:rPr>
          <w:rFonts w:ascii="Arial" w:hAnsi="Arial" w:cs="Arial"/>
          <w:sz w:val="24"/>
          <w:szCs w:val="24"/>
        </w:rPr>
      </w:pPr>
    </w:p>
    <w:p w:rsidR="00E324AE" w:rsidRDefault="00E324AE" w:rsidP="005659F6">
      <w:pPr>
        <w:pStyle w:val="HTMLPreformatted"/>
        <w:rPr>
          <w:rFonts w:ascii="Arial" w:hAnsi="Arial" w:cs="Arial"/>
          <w:sz w:val="24"/>
          <w:szCs w:val="24"/>
        </w:rPr>
      </w:pPr>
      <w:r>
        <w:rPr>
          <w:rFonts w:ascii="Arial" w:hAnsi="Arial" w:cs="Arial"/>
          <w:sz w:val="24"/>
          <w:szCs w:val="24"/>
        </w:rPr>
        <w:t xml:space="preserve">To: </w:t>
      </w:r>
      <w:r w:rsidRPr="00E324AE">
        <w:rPr>
          <w:rFonts w:ascii="Arial" w:hAnsi="Arial" w:cs="Arial"/>
          <w:b/>
          <w:sz w:val="24"/>
          <w:szCs w:val="24"/>
        </w:rPr>
        <w:t>Wade Powell</w:t>
      </w:r>
    </w:p>
    <w:p w:rsidR="00E324AE" w:rsidRPr="00503EA4" w:rsidRDefault="00E324AE" w:rsidP="00503EA4">
      <w:pPr>
        <w:autoSpaceDE w:val="0"/>
        <w:autoSpaceDN w:val="0"/>
        <w:adjustRightInd w:val="0"/>
        <w:rPr>
          <w:rFonts w:ascii="Arial" w:hAnsi="Arial" w:cs="Arial"/>
          <w:sz w:val="22"/>
        </w:rPr>
      </w:pPr>
      <w:r>
        <w:rPr>
          <w:rFonts w:ascii="Arial" w:hAnsi="Arial" w:cs="Arial"/>
        </w:rPr>
        <w:t xml:space="preserve">Wade has been awarded </w:t>
      </w:r>
      <w:r w:rsidRPr="00E324AE">
        <w:rPr>
          <w:rFonts w:ascii="Arial" w:hAnsi="Arial" w:cs="Arial"/>
        </w:rPr>
        <w:t>$302,572</w:t>
      </w:r>
      <w:r>
        <w:rPr>
          <w:rFonts w:ascii="Arial" w:hAnsi="Arial" w:cs="Arial"/>
        </w:rPr>
        <w:t xml:space="preserve"> by NIH, </w:t>
      </w:r>
      <w:hyperlink r:id="rId179" w:history="1">
        <w:r w:rsidRPr="00176B57">
          <w:rPr>
            <w:rStyle w:val="Hyperlink"/>
            <w:rFonts w:ascii="Arial" w:hAnsi="Arial" w:cs="Arial"/>
          </w:rPr>
          <w:t>NIEHS</w:t>
        </w:r>
      </w:hyperlink>
      <w:r>
        <w:rPr>
          <w:rFonts w:ascii="Arial" w:hAnsi="Arial" w:cs="Arial"/>
        </w:rPr>
        <w:t xml:space="preserve"> National Institute of Environmental Health Sciences for his project “</w:t>
      </w:r>
      <w:r w:rsidRPr="00E324AE">
        <w:rPr>
          <w:rFonts w:ascii="Arial" w:hAnsi="Arial" w:cs="Arial"/>
        </w:rPr>
        <w:t xml:space="preserve">Aryl hydrocarbon receptor multiplicity in </w:t>
      </w:r>
      <w:r>
        <w:rPr>
          <w:rFonts w:ascii="Arial" w:hAnsi="Arial" w:cs="Arial"/>
        </w:rPr>
        <w:t>a frog model of dioxin toxicity.”</w:t>
      </w:r>
      <w:r w:rsidR="00503EA4">
        <w:rPr>
          <w:rFonts w:ascii="Arial" w:hAnsi="Arial" w:cs="Arial"/>
        </w:rPr>
        <w:t xml:space="preserve"> </w:t>
      </w:r>
      <w:r w:rsidR="00503EA4">
        <w:rPr>
          <w:rFonts w:ascii="Arial" w:hAnsi="Arial" w:cs="Arial"/>
          <w:sz w:val="18"/>
        </w:rPr>
        <w:t>9</w:t>
      </w:r>
      <w:r w:rsidR="00503EA4" w:rsidRPr="008F0038">
        <w:rPr>
          <w:rFonts w:ascii="Arial" w:hAnsi="Arial" w:cs="Arial"/>
          <w:sz w:val="18"/>
        </w:rPr>
        <w:t>/</w:t>
      </w:r>
      <w:r w:rsidR="00503EA4">
        <w:rPr>
          <w:rFonts w:ascii="Arial" w:hAnsi="Arial" w:cs="Arial"/>
          <w:sz w:val="18"/>
        </w:rPr>
        <w:t>1/0/2014</w:t>
      </w:r>
    </w:p>
    <w:p w:rsidR="00E324AE" w:rsidRPr="00503EA4" w:rsidRDefault="00503EA4" w:rsidP="00503EA4">
      <w:pPr>
        <w:autoSpaceDE w:val="0"/>
        <w:autoSpaceDN w:val="0"/>
        <w:adjustRightInd w:val="0"/>
        <w:rPr>
          <w:rFonts w:ascii="Arial" w:hAnsi="Arial" w:cs="Arial"/>
          <w:sz w:val="22"/>
        </w:rPr>
      </w:pPr>
      <w:r>
        <w:rPr>
          <w:rFonts w:ascii="Arial" w:eastAsia="Calibri" w:hAnsi="Arial" w:cs="Arial"/>
          <w:noProof/>
          <w:sz w:val="20"/>
          <w:szCs w:val="22"/>
        </w:rPr>
        <w:drawing>
          <wp:anchor distT="0" distB="0" distL="114300" distR="114300" simplePos="0" relativeHeight="251678208" behindDoc="1" locked="0" layoutInCell="1" allowOverlap="1">
            <wp:simplePos x="0" y="0"/>
            <wp:positionH relativeFrom="margin">
              <wp:align>left</wp:align>
            </wp:positionH>
            <wp:positionV relativeFrom="paragraph">
              <wp:posOffset>2540</wp:posOffset>
            </wp:positionV>
            <wp:extent cx="1356360" cy="1356360"/>
            <wp:effectExtent l="0" t="0" r="0" b="0"/>
            <wp:wrapTight wrapText="bothSides">
              <wp:wrapPolygon edited="0">
                <wp:start x="0" y="0"/>
                <wp:lineTo x="0" y="21236"/>
                <wp:lineTo x="21236" y="21236"/>
                <wp:lineTo x="2123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well.congrats.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sz w:val="20"/>
          <w:szCs w:val="22"/>
        </w:rPr>
        <w:t>“</w:t>
      </w:r>
      <w:r w:rsidRPr="00503EA4">
        <w:rPr>
          <w:rFonts w:ascii="Arial" w:eastAsia="Calibri" w:hAnsi="Arial" w:cs="Arial"/>
          <w:sz w:val="20"/>
          <w:szCs w:val="22"/>
        </w:rPr>
        <w:t>The aryl hydrocarbon receptor (AHR) is a ligand-activated transcription factor that mediates the toxic and</w:t>
      </w:r>
      <w:r>
        <w:rPr>
          <w:rFonts w:ascii="Arial" w:eastAsia="Calibri" w:hAnsi="Arial" w:cs="Arial"/>
          <w:sz w:val="20"/>
          <w:szCs w:val="22"/>
        </w:rPr>
        <w:t xml:space="preserve"> </w:t>
      </w:r>
      <w:r w:rsidRPr="00503EA4">
        <w:rPr>
          <w:rFonts w:ascii="Arial" w:eastAsia="Calibri" w:hAnsi="Arial" w:cs="Arial"/>
          <w:sz w:val="20"/>
          <w:szCs w:val="22"/>
        </w:rPr>
        <w:t>carcinogenic effects of numerous environmental contaminants, including dioxin-like compounds from industrial</w:t>
      </w:r>
      <w:r>
        <w:rPr>
          <w:rFonts w:ascii="Arial" w:eastAsia="Calibri" w:hAnsi="Arial" w:cs="Arial"/>
          <w:sz w:val="20"/>
          <w:szCs w:val="22"/>
        </w:rPr>
        <w:t xml:space="preserve"> </w:t>
      </w:r>
      <w:r w:rsidRPr="00503EA4">
        <w:rPr>
          <w:rFonts w:ascii="Arial" w:eastAsia="Calibri" w:hAnsi="Arial" w:cs="Arial"/>
          <w:sz w:val="20"/>
          <w:szCs w:val="22"/>
        </w:rPr>
        <w:t>waste and polynuclear aromatic hydrocarbons in crude oil and cigarette smoke. It also plays essential roles</w:t>
      </w:r>
      <w:r>
        <w:rPr>
          <w:rFonts w:ascii="Arial" w:eastAsia="Calibri" w:hAnsi="Arial" w:cs="Arial"/>
          <w:sz w:val="20"/>
          <w:szCs w:val="22"/>
        </w:rPr>
        <w:t xml:space="preserve"> </w:t>
      </w:r>
      <w:r w:rsidRPr="00503EA4">
        <w:rPr>
          <w:rFonts w:ascii="Arial" w:eastAsia="Calibri" w:hAnsi="Arial" w:cs="Arial"/>
          <w:sz w:val="20"/>
          <w:szCs w:val="22"/>
        </w:rPr>
        <w:t>several developmental processes, including liver development, cardiovascular development and immune cell</w:t>
      </w:r>
      <w:r>
        <w:rPr>
          <w:rFonts w:ascii="Arial" w:eastAsia="Calibri" w:hAnsi="Arial" w:cs="Arial"/>
          <w:sz w:val="20"/>
          <w:szCs w:val="22"/>
        </w:rPr>
        <w:t xml:space="preserve"> </w:t>
      </w:r>
      <w:r w:rsidRPr="00503EA4">
        <w:rPr>
          <w:rFonts w:ascii="Arial" w:eastAsia="Calibri" w:hAnsi="Arial" w:cs="Arial"/>
          <w:sz w:val="20"/>
          <w:szCs w:val="22"/>
        </w:rPr>
        <w:t>differentiation. Alterations in AHR activity thus underlie multiple human disease states. Humans (and most</w:t>
      </w:r>
      <w:r>
        <w:rPr>
          <w:rFonts w:ascii="Arial" w:eastAsia="Calibri" w:hAnsi="Arial" w:cs="Arial"/>
          <w:sz w:val="20"/>
          <w:szCs w:val="22"/>
        </w:rPr>
        <w:t xml:space="preserve"> </w:t>
      </w:r>
      <w:r w:rsidRPr="00503EA4">
        <w:rPr>
          <w:rFonts w:ascii="Arial" w:eastAsia="Calibri" w:hAnsi="Arial" w:cs="Arial"/>
          <w:sz w:val="20"/>
          <w:szCs w:val="22"/>
        </w:rPr>
        <w:t>mammals) have only one AHR gene. Despite decades of study, the mechanisms by which the single AHR</w:t>
      </w:r>
      <w:r>
        <w:rPr>
          <w:rFonts w:ascii="Arial" w:eastAsia="Calibri" w:hAnsi="Arial" w:cs="Arial"/>
          <w:sz w:val="20"/>
          <w:szCs w:val="22"/>
        </w:rPr>
        <w:t xml:space="preserve"> </w:t>
      </w:r>
      <w:r w:rsidRPr="00503EA4">
        <w:rPr>
          <w:rFonts w:ascii="Arial" w:eastAsia="Calibri" w:hAnsi="Arial" w:cs="Arial"/>
          <w:sz w:val="20"/>
          <w:szCs w:val="22"/>
        </w:rPr>
        <w:t>carries out these diverse, seemingly unrelated functions are not well understood. In this AREA grant renewal</w:t>
      </w:r>
      <w:r>
        <w:rPr>
          <w:rFonts w:ascii="Arial" w:eastAsia="Calibri" w:hAnsi="Arial" w:cs="Arial"/>
          <w:sz w:val="20"/>
          <w:szCs w:val="22"/>
        </w:rPr>
        <w:t xml:space="preserve"> </w:t>
      </w:r>
      <w:r w:rsidRPr="00503EA4">
        <w:rPr>
          <w:rFonts w:ascii="Arial" w:eastAsia="Calibri" w:hAnsi="Arial" w:cs="Arial"/>
          <w:sz w:val="20"/>
          <w:szCs w:val="22"/>
        </w:rPr>
        <w:t>application, we propose an integrated set of experiments that logically follow our earlier molecular and</w:t>
      </w:r>
      <w:r>
        <w:rPr>
          <w:rFonts w:ascii="Arial" w:eastAsia="Calibri" w:hAnsi="Arial" w:cs="Arial"/>
          <w:sz w:val="20"/>
          <w:szCs w:val="22"/>
        </w:rPr>
        <w:t xml:space="preserve"> </w:t>
      </w:r>
      <w:r w:rsidRPr="00503EA4">
        <w:rPr>
          <w:rFonts w:ascii="Arial" w:eastAsia="Calibri" w:hAnsi="Arial" w:cs="Arial"/>
          <w:sz w:val="20"/>
          <w:szCs w:val="22"/>
        </w:rPr>
        <w:t>structural characterizations of AHRs in an important model of development and toxicology, the African clawed</w:t>
      </w:r>
      <w:r>
        <w:rPr>
          <w:rFonts w:ascii="Arial" w:eastAsia="Calibri" w:hAnsi="Arial" w:cs="Arial"/>
          <w:sz w:val="20"/>
          <w:szCs w:val="22"/>
        </w:rPr>
        <w:t xml:space="preserve"> </w:t>
      </w:r>
      <w:r w:rsidRPr="00503EA4">
        <w:rPr>
          <w:rFonts w:ascii="Arial" w:eastAsia="Calibri" w:hAnsi="Arial" w:cs="Arial"/>
          <w:sz w:val="20"/>
          <w:szCs w:val="22"/>
        </w:rPr>
        <w:t>frog (</w:t>
      </w:r>
      <w:r w:rsidRPr="00503EA4">
        <w:rPr>
          <w:rFonts w:ascii="Arial" w:eastAsia="Calibri" w:hAnsi="Arial" w:cs="Arial"/>
          <w:i/>
          <w:iCs/>
          <w:sz w:val="20"/>
          <w:szCs w:val="22"/>
        </w:rPr>
        <w:t>Xenopus laevis</w:t>
      </w:r>
      <w:r w:rsidRPr="00503EA4">
        <w:rPr>
          <w:rFonts w:ascii="Arial" w:eastAsia="Calibri" w:hAnsi="Arial" w:cs="Arial"/>
          <w:sz w:val="20"/>
          <w:szCs w:val="22"/>
        </w:rPr>
        <w:t>). The project utilizes a comparative approach, taking advantage of a key difference</w:t>
      </w:r>
      <w:r>
        <w:rPr>
          <w:rFonts w:ascii="Arial" w:eastAsia="Calibri" w:hAnsi="Arial" w:cs="Arial"/>
          <w:sz w:val="20"/>
          <w:szCs w:val="22"/>
        </w:rPr>
        <w:t xml:space="preserve"> </w:t>
      </w:r>
      <w:r w:rsidRPr="00503EA4">
        <w:rPr>
          <w:rFonts w:ascii="Arial" w:eastAsia="Calibri" w:hAnsi="Arial" w:cs="Arial"/>
          <w:sz w:val="20"/>
          <w:szCs w:val="22"/>
        </w:rPr>
        <w:t>between the frog model and humans: the expression of two AHRs</w:t>
      </w:r>
      <w:r>
        <w:rPr>
          <w:rFonts w:ascii="Arial" w:eastAsia="Calibri" w:hAnsi="Arial" w:cs="Arial"/>
          <w:sz w:val="20"/>
          <w:szCs w:val="22"/>
        </w:rPr>
        <w:t xml:space="preserve">…” –Project Proposal  </w:t>
      </w:r>
    </w:p>
    <w:p w:rsidR="00E324AE" w:rsidRDefault="00503EA4" w:rsidP="005659F6">
      <w:pPr>
        <w:pStyle w:val="HTMLPreformatted"/>
        <w:rPr>
          <w:rFonts w:ascii="Arial" w:hAnsi="Arial" w:cs="Arial"/>
          <w:sz w:val="24"/>
          <w:szCs w:val="24"/>
        </w:rPr>
      </w:pPr>
      <w:r>
        <w:rPr>
          <w:rFonts w:ascii="Arial" w:hAnsi="Arial" w:cs="Arial"/>
          <w:sz w:val="24"/>
          <w:szCs w:val="24"/>
        </w:rPr>
        <w:lastRenderedPageBreak/>
        <w:t xml:space="preserve"> </w:t>
      </w:r>
    </w:p>
    <w:p w:rsidR="00D11D51" w:rsidRDefault="00D11D51" w:rsidP="005659F6">
      <w:pPr>
        <w:pStyle w:val="HTMLPreformatted"/>
        <w:rPr>
          <w:rFonts w:ascii="Arial" w:hAnsi="Arial" w:cs="Arial"/>
          <w:sz w:val="24"/>
          <w:szCs w:val="24"/>
        </w:rPr>
      </w:pPr>
      <w:r>
        <w:rPr>
          <w:rFonts w:ascii="Arial" w:hAnsi="Arial" w:cs="Arial"/>
          <w:sz w:val="24"/>
          <w:szCs w:val="24"/>
        </w:rPr>
        <w:t xml:space="preserve">To: </w:t>
      </w:r>
      <w:r w:rsidRPr="00E324AE">
        <w:rPr>
          <w:rFonts w:ascii="Arial" w:hAnsi="Arial" w:cs="Arial"/>
          <w:b/>
          <w:sz w:val="24"/>
          <w:szCs w:val="24"/>
        </w:rPr>
        <w:t>Drew Kerkhoff</w:t>
      </w:r>
    </w:p>
    <w:p w:rsidR="00D11D51" w:rsidRDefault="00D11D51" w:rsidP="00E5505F">
      <w:pPr>
        <w:pStyle w:val="HTMLPreformatted"/>
        <w:rPr>
          <w:rFonts w:ascii="Arial" w:hAnsi="Arial" w:cs="Arial"/>
          <w:sz w:val="24"/>
          <w:szCs w:val="24"/>
        </w:rPr>
      </w:pPr>
      <w:r>
        <w:rPr>
          <w:rFonts w:ascii="Arial" w:hAnsi="Arial" w:cs="Arial"/>
          <w:sz w:val="24"/>
          <w:szCs w:val="24"/>
        </w:rPr>
        <w:t xml:space="preserve">Drew has had two papers (reflecting work done on his 2012-13 sabbatical) published. </w:t>
      </w:r>
      <w:r w:rsidR="00503EA4">
        <w:rPr>
          <w:rFonts w:ascii="Arial" w:hAnsi="Arial" w:cs="Arial"/>
          <w:sz w:val="18"/>
        </w:rPr>
        <w:t>9</w:t>
      </w:r>
      <w:r w:rsidR="00503EA4" w:rsidRPr="008F0038">
        <w:rPr>
          <w:rFonts w:ascii="Arial" w:hAnsi="Arial" w:cs="Arial"/>
          <w:sz w:val="18"/>
        </w:rPr>
        <w:t>/</w:t>
      </w:r>
      <w:r w:rsidR="00503EA4">
        <w:rPr>
          <w:rFonts w:ascii="Arial" w:hAnsi="Arial" w:cs="Arial"/>
          <w:sz w:val="18"/>
        </w:rPr>
        <w:t>9/2014</w:t>
      </w:r>
      <w:r w:rsidR="00E5505F">
        <w:rPr>
          <w:rFonts w:ascii="Arial" w:hAnsi="Arial" w:cs="Arial"/>
          <w:sz w:val="24"/>
          <w:szCs w:val="24"/>
        </w:rPr>
        <w:br/>
      </w:r>
    </w:p>
    <w:p w:rsidR="00D11D51" w:rsidRPr="00D100D3" w:rsidRDefault="00E5505F" w:rsidP="00D100D3">
      <w:pPr>
        <w:pStyle w:val="HTMLPreformatted"/>
        <w:rPr>
          <w:rFonts w:ascii="Arial" w:hAnsi="Arial" w:cs="Arial"/>
          <w:b/>
          <w:bCs/>
          <w:color w:val="111111"/>
          <w:sz w:val="21"/>
          <w:szCs w:val="21"/>
          <w:shd w:val="clear" w:color="auto" w:fill="FFFFFF"/>
        </w:rPr>
      </w:pPr>
      <w:r w:rsidRPr="00D100D3">
        <w:rPr>
          <w:rFonts w:ascii="Arial" w:hAnsi="Arial" w:cs="Arial"/>
          <w:noProof/>
          <w:sz w:val="24"/>
          <w:szCs w:val="24"/>
        </w:rPr>
        <w:drawing>
          <wp:anchor distT="0" distB="0" distL="114300" distR="114300" simplePos="0" relativeHeight="251676160" behindDoc="0" locked="0" layoutInCell="1" allowOverlap="1" wp14:anchorId="5764ED38" wp14:editId="55ED7501">
            <wp:simplePos x="0" y="0"/>
            <wp:positionH relativeFrom="margin">
              <wp:align>left</wp:align>
            </wp:positionH>
            <wp:positionV relativeFrom="paragraph">
              <wp:posOffset>10160</wp:posOffset>
            </wp:positionV>
            <wp:extent cx="660400" cy="883920"/>
            <wp:effectExtent l="0" t="0" r="6350" b="0"/>
            <wp:wrapSquare wrapText="bothSides"/>
            <wp:docPr id="62" name="Picture 6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040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15C">
        <w:rPr>
          <w:rFonts w:ascii="Arial" w:hAnsi="Arial" w:cs="Arial"/>
          <w:sz w:val="24"/>
          <w:szCs w:val="24"/>
        </w:rPr>
        <w:t xml:space="preserve"> </w:t>
      </w:r>
      <w:r w:rsidR="00D11D51">
        <w:rPr>
          <w:rFonts w:ascii="Arial" w:hAnsi="Arial" w:cs="Arial"/>
          <w:sz w:val="24"/>
          <w:szCs w:val="24"/>
        </w:rPr>
        <w:t>“</w:t>
      </w:r>
      <w:r w:rsidR="00D11D51" w:rsidRPr="00D100D3">
        <w:rPr>
          <w:rFonts w:ascii="Arial" w:hAnsi="Arial" w:cs="Arial"/>
          <w:b/>
          <w:sz w:val="24"/>
          <w:szCs w:val="24"/>
        </w:rPr>
        <w:t>The latitudinal species richness gradient in New World woody angiosperms is consistent with the tropical conservatism hypothesis</w:t>
      </w:r>
      <w:r w:rsidR="00D100D3" w:rsidRPr="00D100D3">
        <w:rPr>
          <w:rFonts w:ascii="Arial" w:hAnsi="Arial" w:cs="Arial"/>
          <w:sz w:val="24"/>
          <w:szCs w:val="24"/>
        </w:rPr>
        <w:t>,</w:t>
      </w:r>
      <w:r w:rsidR="00D11D51" w:rsidRPr="00D100D3">
        <w:rPr>
          <w:rFonts w:ascii="Arial" w:hAnsi="Arial" w:cs="Arial"/>
          <w:sz w:val="24"/>
          <w:szCs w:val="24"/>
        </w:rPr>
        <w:t>”</w:t>
      </w:r>
      <w:r w:rsidR="00D11D51">
        <w:rPr>
          <w:rFonts w:ascii="Arial" w:hAnsi="Arial" w:cs="Arial"/>
          <w:b/>
          <w:bCs/>
          <w:color w:val="111111"/>
          <w:sz w:val="21"/>
          <w:szCs w:val="21"/>
          <w:shd w:val="clear" w:color="auto" w:fill="FFFFFF"/>
        </w:rPr>
        <w:t xml:space="preserve"> </w:t>
      </w:r>
      <w:r w:rsidR="00761D18" w:rsidRPr="00D100D3">
        <w:rPr>
          <w:rFonts w:ascii="Arial" w:hAnsi="Arial" w:cs="Arial"/>
          <w:sz w:val="24"/>
          <w:szCs w:val="24"/>
        </w:rPr>
        <w:t>Kerkhoff</w:t>
      </w:r>
      <w:r w:rsidR="0016415C" w:rsidRPr="00D100D3">
        <w:rPr>
          <w:rFonts w:ascii="Arial" w:hAnsi="Arial" w:cs="Arial"/>
          <w:sz w:val="24"/>
          <w:szCs w:val="24"/>
        </w:rPr>
        <w:t xml:space="preserve"> et al., </w:t>
      </w:r>
      <w:r w:rsidR="00D100D3" w:rsidRPr="00D100D3">
        <w:rPr>
          <w:rFonts w:ascii="Arial" w:hAnsi="Arial" w:cs="Arial"/>
          <w:sz w:val="24"/>
          <w:szCs w:val="24"/>
        </w:rPr>
        <w:t>PNAS (Proceedings of the National Academy of Sciences of the United States of America) vol. 111 no. 22 (03 June 2014)</w:t>
      </w:r>
      <w:r w:rsidR="00D100D3">
        <w:rPr>
          <w:rFonts w:ascii="Arial" w:hAnsi="Arial" w:cs="Arial"/>
        </w:rPr>
        <w:t xml:space="preserve"> </w:t>
      </w:r>
      <w:hyperlink r:id="rId182" w:history="1">
        <w:r w:rsidR="0016415C" w:rsidRPr="00D100D3">
          <w:rPr>
            <w:rStyle w:val="Hyperlink"/>
            <w:rFonts w:ascii="Arial" w:hAnsi="Arial" w:cs="Arial"/>
            <w:b/>
            <w:szCs w:val="24"/>
          </w:rPr>
          <w:t>http://www.pnas.org/content/111/22/8125.full</w:t>
        </w:r>
      </w:hyperlink>
    </w:p>
    <w:p w:rsidR="0016415C" w:rsidRPr="00E5505F" w:rsidRDefault="0016415C" w:rsidP="00E5505F">
      <w:pPr>
        <w:pStyle w:val="Heading2"/>
        <w:shd w:val="clear" w:color="auto" w:fill="FFFFFF"/>
        <w:spacing w:before="0" w:after="300"/>
        <w:textAlignment w:val="baseline"/>
        <w:rPr>
          <w:rFonts w:ascii="Arial" w:hAnsi="Arial" w:cs="Arial"/>
          <w:b w:val="0"/>
          <w:color w:val="333333"/>
          <w:sz w:val="20"/>
          <w:szCs w:val="21"/>
        </w:rPr>
      </w:pPr>
      <w:r w:rsidRPr="0016415C">
        <w:rPr>
          <w:rFonts w:ascii="Arial" w:hAnsi="Arial" w:cs="Arial"/>
          <w:sz w:val="20"/>
          <w:szCs w:val="24"/>
        </w:rPr>
        <w:t>“</w:t>
      </w:r>
      <w:r w:rsidRPr="0016415C">
        <w:rPr>
          <w:b w:val="0"/>
          <w:bCs w:val="0"/>
          <w:color w:val="202020"/>
          <w:sz w:val="22"/>
          <w:szCs w:val="26"/>
        </w:rPr>
        <w:t>Significance-</w:t>
      </w:r>
      <w:r w:rsidRPr="00E5505F">
        <w:rPr>
          <w:rFonts w:ascii="Arial" w:hAnsi="Arial" w:cs="Arial"/>
          <w:b w:val="0"/>
          <w:color w:val="333333"/>
          <w:sz w:val="20"/>
          <w:szCs w:val="21"/>
        </w:rPr>
        <w:t xml:space="preserve">The diversity of living things generally peaks in the tropics and declines toward the poles. This “latitudinal gradient” is Earth’s most prevalent biogeographic pattern, but biologists do not agree about its cause. Here, we use geographic and evolutionary data for over 12,500 species of woody flowering plants to test the “tropical conservatism hypothesis,” which attributes the phenomenal diversity of tropical environments to their large extent over the past 55 million years (My) and the evolutionary conservatism of environmental tolerances. As predicted, we find that transitions between tropical and temperate environments are quite rare over the evolutionary history and that most temperate lineages </w:t>
      </w:r>
      <w:r w:rsidRPr="00E5505F">
        <w:rPr>
          <w:rFonts w:ascii="Arial" w:hAnsi="Arial" w:cs="Arial"/>
          <w:b w:val="0"/>
          <w:color w:val="333333"/>
          <w:sz w:val="20"/>
          <w:szCs w:val="21"/>
        </w:rPr>
        <w:lastRenderedPageBreak/>
        <w:t>originated as Earth cooled over the past 34 My. Thus, the correlation between diversity and climate reflects plants’ evolutionary history.”</w:t>
      </w:r>
    </w:p>
    <w:p w:rsidR="00E5505F" w:rsidRPr="00D100D3" w:rsidRDefault="0016415C" w:rsidP="00E5505F">
      <w:pPr>
        <w:shd w:val="clear" w:color="auto" w:fill="FFFFFF"/>
        <w:spacing w:line="359" w:lineRule="atLeast"/>
        <w:ind w:left="720"/>
        <w:rPr>
          <w:rFonts w:ascii="Arial" w:hAnsi="Arial" w:cs="Arial"/>
          <w:color w:val="333333"/>
          <w:sz w:val="20"/>
          <w:szCs w:val="21"/>
        </w:rPr>
      </w:pPr>
      <w:r w:rsidRPr="00D100D3">
        <w:rPr>
          <w:rFonts w:ascii="Arial" w:eastAsia="Arial Unicode MS" w:hAnsi="Arial" w:cs="Arial"/>
          <w:noProof/>
        </w:rPr>
        <w:drawing>
          <wp:anchor distT="0" distB="0" distL="114300" distR="114300" simplePos="0" relativeHeight="251677184" behindDoc="0" locked="0" layoutInCell="1" allowOverlap="1" wp14:anchorId="25A36786" wp14:editId="08C74B49">
            <wp:simplePos x="0" y="0"/>
            <wp:positionH relativeFrom="margin">
              <wp:align>left</wp:align>
            </wp:positionH>
            <wp:positionV relativeFrom="paragraph">
              <wp:posOffset>3175</wp:posOffset>
            </wp:positionV>
            <wp:extent cx="652145" cy="853440"/>
            <wp:effectExtent l="0" t="0" r="0" b="3810"/>
            <wp:wrapSquare wrapText="bothSides"/>
            <wp:docPr id="63" name="Picture 63" descr="http://www.nature.com/nature/journal/v512/n7512/images/cover_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re.com/nature/journal/v512/n7512/images/cover_nature.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5214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05F" w:rsidRPr="00D100D3">
        <w:rPr>
          <w:rFonts w:ascii="Arial" w:eastAsia="Arial Unicode MS" w:hAnsi="Arial" w:cs="Arial"/>
        </w:rPr>
        <w:t>“</w:t>
      </w:r>
      <w:r w:rsidR="00E5505F" w:rsidRPr="00D100D3">
        <w:rPr>
          <w:rFonts w:ascii="Arial" w:eastAsia="Arial Unicode MS" w:hAnsi="Arial" w:cs="Arial"/>
          <w:b/>
        </w:rPr>
        <w:t>Convergence of terrestrial plant production across global climate gradients</w:t>
      </w:r>
      <w:r w:rsidR="00E5505F" w:rsidRPr="00D100D3">
        <w:rPr>
          <w:rFonts w:ascii="Arial" w:eastAsia="Arial Unicode MS" w:hAnsi="Arial" w:cs="Arial"/>
        </w:rPr>
        <w:t>” Kerkhoff et al., Nature 512, 39–43 (07 August 2014)</w:t>
      </w:r>
      <w:r w:rsidR="00D100D3">
        <w:rPr>
          <w:rFonts w:ascii="Arial" w:eastAsia="Arial Unicode MS" w:hAnsi="Arial" w:cs="Arial"/>
        </w:rPr>
        <w:br/>
      </w:r>
      <w:hyperlink r:id="rId184" w:history="1">
        <w:r w:rsidR="00E5505F" w:rsidRPr="00D100D3">
          <w:rPr>
            <w:rStyle w:val="Hyperlink"/>
            <w:rFonts w:ascii="Arial" w:hAnsi="Arial" w:cs="Arial"/>
            <w:sz w:val="20"/>
            <w:szCs w:val="21"/>
          </w:rPr>
          <w:t>http://www.nature.com/nature/journal/v512/n7512/full/nature13470.html</w:t>
        </w:r>
      </w:hyperlink>
      <w:r w:rsidR="00E5505F" w:rsidRPr="00D100D3">
        <w:rPr>
          <w:rFonts w:ascii="Arial" w:hAnsi="Arial" w:cs="Arial"/>
          <w:color w:val="333333"/>
          <w:sz w:val="20"/>
          <w:szCs w:val="21"/>
        </w:rPr>
        <w:t xml:space="preserve"> </w:t>
      </w:r>
    </w:p>
    <w:p w:rsidR="00E5505F" w:rsidRPr="00E5505F" w:rsidRDefault="00E5505F" w:rsidP="00E5505F">
      <w:pPr>
        <w:rPr>
          <w:sz w:val="22"/>
        </w:rPr>
      </w:pPr>
      <w:r w:rsidRPr="00E5505F">
        <w:rPr>
          <w:rStyle w:val="apple-converted-space"/>
          <w:rFonts w:ascii="Arial" w:hAnsi="Arial" w:cs="Arial"/>
          <w:color w:val="333333"/>
          <w:sz w:val="20"/>
          <w:szCs w:val="21"/>
          <w:shd w:val="clear" w:color="auto" w:fill="FFFFFF"/>
        </w:rPr>
        <w:t>“</w:t>
      </w:r>
      <w:r w:rsidRPr="00E5505F">
        <w:rPr>
          <w:rFonts w:ascii="Arial" w:hAnsi="Arial" w:cs="Arial"/>
          <w:i/>
          <w:color w:val="333333"/>
          <w:sz w:val="20"/>
          <w:szCs w:val="21"/>
          <w:shd w:val="clear" w:color="auto" w:fill="FFFFFF"/>
        </w:rPr>
        <w:t>Variation in terrestrial net primary production (NPP) with climate is thought to originate from a direct influence of temperature and precipitation on plant metabolism. However, variation in NPP may also result from an indirect influence of climate by means of plant age, stand biomass, growing season length and local adaptation. To identify the relative importance of direct and indirect climate effects, we extend metabolic scaling theory to link hypothesized climate influences with NPP, and assess hypothesized relationships using a global compilation of ecosystem woody plant biomass and production data. Notably, age and biomass explained most of the variation in production whereas temperature and precipitation explained almost none, suggesting that climate indirectly (not directly) influences production. Furthermore, our theory shows that variation in NPP is characterized by a common scaling relationship, suggesting that global change models can incorporate the mechanisms governing this relationship to improve predictions of future ecosystem function.</w:t>
      </w:r>
      <w:r w:rsidRPr="00E5505F">
        <w:rPr>
          <w:rFonts w:ascii="Arial" w:hAnsi="Arial" w:cs="Arial"/>
          <w:color w:val="333333"/>
          <w:sz w:val="20"/>
          <w:szCs w:val="21"/>
          <w:shd w:val="clear" w:color="auto" w:fill="FFFFFF"/>
        </w:rPr>
        <w:t>” -abstract</w:t>
      </w:r>
    </w:p>
    <w:p w:rsidR="0016415C" w:rsidRPr="0016415C" w:rsidRDefault="0016415C" w:rsidP="0016415C"/>
    <w:p w:rsidR="00924D9B" w:rsidRDefault="00924D9B" w:rsidP="005659F6">
      <w:pPr>
        <w:pStyle w:val="HTMLPreformatted"/>
        <w:rPr>
          <w:rFonts w:ascii="Arial" w:hAnsi="Arial" w:cs="Arial"/>
          <w:sz w:val="24"/>
          <w:szCs w:val="24"/>
        </w:rPr>
      </w:pPr>
      <w:r>
        <w:rPr>
          <w:rFonts w:ascii="Arial" w:hAnsi="Arial" w:cs="Arial"/>
          <w:sz w:val="24"/>
          <w:szCs w:val="24"/>
        </w:rPr>
        <w:t xml:space="preserve">To: </w:t>
      </w:r>
      <w:r w:rsidRPr="005D5ED0">
        <w:rPr>
          <w:rFonts w:ascii="Arial" w:hAnsi="Arial" w:cs="Arial"/>
          <w:b/>
          <w:sz w:val="24"/>
          <w:szCs w:val="24"/>
        </w:rPr>
        <w:t>Anna Sun</w:t>
      </w:r>
      <w:r>
        <w:rPr>
          <w:rFonts w:ascii="Arial" w:hAnsi="Arial" w:cs="Arial"/>
          <w:sz w:val="24"/>
          <w:szCs w:val="24"/>
        </w:rPr>
        <w:br/>
        <w:t xml:space="preserve">Anna’s book, </w:t>
      </w:r>
      <w:r w:rsidRPr="00924D9B">
        <w:rPr>
          <w:rFonts w:ascii="Arial" w:hAnsi="Arial" w:cs="Arial"/>
          <w:i/>
          <w:sz w:val="24"/>
          <w:szCs w:val="24"/>
        </w:rPr>
        <w:t>Confucianism as a World Religion: Contested Histories and Contemporary Realities</w:t>
      </w:r>
      <w:r>
        <w:rPr>
          <w:rFonts w:ascii="Arial" w:hAnsi="Arial" w:cs="Arial"/>
          <w:sz w:val="24"/>
          <w:szCs w:val="24"/>
        </w:rPr>
        <w:t>,</w:t>
      </w:r>
      <w:r w:rsidRPr="00924D9B">
        <w:rPr>
          <w:rFonts w:ascii="Arial" w:hAnsi="Arial" w:cs="Arial"/>
          <w:sz w:val="24"/>
          <w:szCs w:val="24"/>
        </w:rPr>
        <w:t xml:space="preserve"> has </w:t>
      </w:r>
      <w:r w:rsidRPr="00924D9B">
        <w:rPr>
          <w:rFonts w:ascii="Arial" w:hAnsi="Arial" w:cs="Arial"/>
          <w:sz w:val="24"/>
          <w:szCs w:val="24"/>
        </w:rPr>
        <w:lastRenderedPageBreak/>
        <w:t xml:space="preserve">just </w:t>
      </w:r>
      <w:r>
        <w:rPr>
          <w:rFonts w:ascii="Arial" w:hAnsi="Arial" w:cs="Arial"/>
          <w:sz w:val="24"/>
          <w:szCs w:val="24"/>
        </w:rPr>
        <w:t>won the best book award of the S</w:t>
      </w:r>
      <w:r w:rsidRPr="00924D9B">
        <w:rPr>
          <w:rFonts w:ascii="Arial" w:hAnsi="Arial" w:cs="Arial"/>
          <w:sz w:val="24"/>
          <w:szCs w:val="24"/>
        </w:rPr>
        <w:t>ociolo</w:t>
      </w:r>
      <w:r>
        <w:rPr>
          <w:rFonts w:ascii="Arial" w:hAnsi="Arial" w:cs="Arial"/>
          <w:sz w:val="24"/>
          <w:szCs w:val="24"/>
        </w:rPr>
        <w:t>gy of R</w:t>
      </w:r>
      <w:r w:rsidRPr="00924D9B">
        <w:rPr>
          <w:rFonts w:ascii="Arial" w:hAnsi="Arial" w:cs="Arial"/>
          <w:sz w:val="24"/>
          <w:szCs w:val="24"/>
        </w:rPr>
        <w:t>eligion section of the American Sociological Association</w:t>
      </w:r>
      <w:r>
        <w:rPr>
          <w:rFonts w:ascii="Arial" w:hAnsi="Arial" w:cs="Arial"/>
          <w:sz w:val="24"/>
          <w:szCs w:val="24"/>
        </w:rPr>
        <w:t>.</w:t>
      </w:r>
      <w:r w:rsidRPr="00924D9B">
        <w:rPr>
          <w:rFonts w:ascii="Arial" w:hAnsi="Arial" w:cs="Arial"/>
          <w:sz w:val="24"/>
          <w:szCs w:val="24"/>
        </w:rPr>
        <w:t xml:space="preserve"> (award presented at the August 2014 ASA annual conference).</w:t>
      </w:r>
      <w:r>
        <w:rPr>
          <w:rFonts w:ascii="Arial" w:hAnsi="Arial" w:cs="Arial"/>
          <w:sz w:val="24"/>
          <w:szCs w:val="24"/>
        </w:rPr>
        <w:t xml:space="preserve"> It was also one of Choice’s Outstanding Academic Titles for 2013. </w:t>
      </w:r>
      <w:r w:rsidR="00295F68">
        <w:rPr>
          <w:rFonts w:ascii="Arial" w:hAnsi="Arial" w:cs="Arial"/>
          <w:sz w:val="18"/>
        </w:rPr>
        <w:t>9</w:t>
      </w:r>
      <w:r w:rsidR="00295F68" w:rsidRPr="008F0038">
        <w:rPr>
          <w:rFonts w:ascii="Arial" w:hAnsi="Arial" w:cs="Arial"/>
          <w:sz w:val="18"/>
        </w:rPr>
        <w:t>/</w:t>
      </w:r>
      <w:r w:rsidR="00295F68">
        <w:rPr>
          <w:rFonts w:ascii="Arial" w:hAnsi="Arial" w:cs="Arial"/>
          <w:sz w:val="18"/>
        </w:rPr>
        <w:t>1/2014</w:t>
      </w:r>
      <w:r w:rsidR="005D5ED0">
        <w:rPr>
          <w:rFonts w:ascii="Arial" w:hAnsi="Arial" w:cs="Arial"/>
          <w:sz w:val="24"/>
          <w:szCs w:val="24"/>
        </w:rPr>
        <w:br/>
      </w:r>
    </w:p>
    <w:p w:rsidR="005D5ED0" w:rsidRDefault="005D5ED0" w:rsidP="005659F6">
      <w:pPr>
        <w:pStyle w:val="HTMLPreformatted"/>
        <w:rPr>
          <w:rFonts w:ascii="Arial" w:hAnsi="Arial" w:cs="Arial"/>
          <w:b/>
          <w:bCs/>
          <w:i/>
          <w:iCs/>
          <w:color w:val="000000"/>
          <w:shd w:val="clear" w:color="auto" w:fill="FFFFFF"/>
        </w:rPr>
      </w:pPr>
      <w:r>
        <w:rPr>
          <w:rFonts w:ascii="Arial" w:hAnsi="Arial" w:cs="Arial"/>
          <w:noProof/>
          <w:sz w:val="24"/>
          <w:szCs w:val="24"/>
        </w:rPr>
        <w:drawing>
          <wp:anchor distT="0" distB="0" distL="114300" distR="114300" simplePos="0" relativeHeight="251675136" behindDoc="0" locked="0" layoutInCell="1" allowOverlap="1">
            <wp:simplePos x="0" y="0"/>
            <wp:positionH relativeFrom="margin">
              <wp:align>left</wp:align>
            </wp:positionH>
            <wp:positionV relativeFrom="paragraph">
              <wp:posOffset>2540</wp:posOffset>
            </wp:positionV>
            <wp:extent cx="505892" cy="762000"/>
            <wp:effectExtent l="0" t="0" r="889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nasunconf.g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05892" cy="762000"/>
                    </a:xfrm>
                    <a:prstGeom prst="rect">
                      <a:avLst/>
                    </a:prstGeom>
                  </pic:spPr>
                </pic:pic>
              </a:graphicData>
            </a:graphic>
          </wp:anchor>
        </w:drawing>
      </w:r>
      <w:r>
        <w:rPr>
          <w:rFonts w:ascii="Arial" w:hAnsi="Arial" w:cs="Arial"/>
          <w:sz w:val="24"/>
          <w:szCs w:val="24"/>
        </w:rPr>
        <w:t xml:space="preserve"> </w:t>
      </w:r>
      <w:r>
        <w:rPr>
          <w:rFonts w:ascii="Arial" w:hAnsi="Arial" w:cs="Arial"/>
          <w:color w:val="000000"/>
          <w:shd w:val="clear" w:color="auto" w:fill="FFFFFF"/>
        </w:rPr>
        <w:t>"[T]his admirable book presents a fascinating, well-researched, historical account of the establishment of Confucianism as a world religion in tandem with the emergence of comparative religion as a discipline. Sun's keen sense of history serves her equally well as she turns to contemporary issues. . . . This well written book is strongly recommended not only for China specialists, but also for anyone seeking to understand the world's creeds and rituals. . . . An outstanding book."—</w:t>
      </w:r>
      <w:r>
        <w:rPr>
          <w:rFonts w:ascii="Arial" w:hAnsi="Arial" w:cs="Arial"/>
          <w:b/>
          <w:bCs/>
          <w:i/>
          <w:iCs/>
          <w:color w:val="000000"/>
          <w:shd w:val="clear" w:color="auto" w:fill="FFFFFF"/>
        </w:rPr>
        <w:t>Choice</w:t>
      </w:r>
    </w:p>
    <w:p w:rsidR="005D5ED0" w:rsidRDefault="005D5ED0" w:rsidP="005659F6">
      <w:pPr>
        <w:pStyle w:val="HTMLPreformatted"/>
        <w:rPr>
          <w:rFonts w:ascii="Arial" w:hAnsi="Arial" w:cs="Arial"/>
          <w:sz w:val="24"/>
          <w:szCs w:val="24"/>
        </w:rPr>
      </w:pPr>
    </w:p>
    <w:p w:rsidR="00924D9B" w:rsidRDefault="00924D9B" w:rsidP="005659F6">
      <w:pPr>
        <w:pStyle w:val="HTMLPreformatted"/>
        <w:rPr>
          <w:rFonts w:ascii="Arial" w:hAnsi="Arial" w:cs="Arial"/>
          <w:sz w:val="24"/>
          <w:szCs w:val="24"/>
        </w:rPr>
      </w:pPr>
    </w:p>
    <w:p w:rsidR="00B04D59" w:rsidRDefault="00B04D59" w:rsidP="005659F6">
      <w:pPr>
        <w:pStyle w:val="HTMLPreformatted"/>
        <w:rPr>
          <w:rFonts w:ascii="Arial" w:hAnsi="Arial" w:cs="Arial"/>
          <w:sz w:val="24"/>
          <w:szCs w:val="24"/>
        </w:rPr>
      </w:pPr>
      <w:r>
        <w:rPr>
          <w:rFonts w:ascii="Arial" w:hAnsi="Arial" w:cs="Arial"/>
          <w:sz w:val="24"/>
          <w:szCs w:val="24"/>
        </w:rPr>
        <w:t xml:space="preserve">To: </w:t>
      </w:r>
      <w:r w:rsidRPr="00B04D59">
        <w:rPr>
          <w:rFonts w:ascii="Arial" w:hAnsi="Arial" w:cs="Arial"/>
          <w:b/>
          <w:sz w:val="24"/>
          <w:szCs w:val="24"/>
        </w:rPr>
        <w:t>Katherine Hedeen</w:t>
      </w:r>
    </w:p>
    <w:p w:rsidR="00B04D59" w:rsidRPr="00B04D59" w:rsidRDefault="0071278F" w:rsidP="00B04D59">
      <w:pPr>
        <w:pStyle w:val="HTMLPreformatted"/>
        <w:rPr>
          <w:rFonts w:ascii="Arial" w:hAnsi="Arial" w:cs="Arial"/>
          <w:sz w:val="24"/>
          <w:szCs w:val="24"/>
        </w:rPr>
      </w:pPr>
      <w:r>
        <w:rPr>
          <w:rFonts w:ascii="Arial" w:hAnsi="Arial" w:cs="Arial"/>
          <w:sz w:val="24"/>
          <w:szCs w:val="24"/>
        </w:rPr>
        <w:t>Kate has been awarded a</w:t>
      </w:r>
      <w:r w:rsidR="00B04D59">
        <w:rPr>
          <w:rFonts w:ascii="Arial" w:hAnsi="Arial" w:cs="Arial"/>
          <w:sz w:val="24"/>
          <w:szCs w:val="24"/>
        </w:rPr>
        <w:t xml:space="preserve"> National Endowment for the Arts (NEA) Literature </w:t>
      </w:r>
      <w:r w:rsidR="00B04D59" w:rsidRPr="00B04D59">
        <w:rPr>
          <w:rFonts w:ascii="Arial" w:hAnsi="Arial" w:cs="Arial"/>
          <w:sz w:val="24"/>
          <w:szCs w:val="24"/>
        </w:rPr>
        <w:t>Translation Fellowship</w:t>
      </w:r>
      <w:r w:rsidR="00B04D59">
        <w:rPr>
          <w:rFonts w:ascii="Arial" w:hAnsi="Arial" w:cs="Arial"/>
          <w:sz w:val="24"/>
          <w:szCs w:val="24"/>
        </w:rPr>
        <w:t xml:space="preserve"> to support the translation into English of the </w:t>
      </w:r>
      <w:r w:rsidR="00B04D59" w:rsidRPr="00B04D59">
        <w:rPr>
          <w:rFonts w:ascii="Arial" w:hAnsi="Arial" w:cs="Arial"/>
          <w:i/>
          <w:sz w:val="24"/>
          <w:szCs w:val="24"/>
        </w:rPr>
        <w:t>Selected Poems</w:t>
      </w:r>
      <w:r w:rsidR="00B04D59" w:rsidRPr="00B04D59">
        <w:rPr>
          <w:rFonts w:ascii="Arial" w:hAnsi="Arial" w:cs="Arial"/>
          <w:sz w:val="24"/>
          <w:szCs w:val="24"/>
        </w:rPr>
        <w:t xml:space="preserve"> by Ecuadorian poet Jorge Enrique</w:t>
      </w:r>
      <w:r w:rsidR="00B04D59">
        <w:rPr>
          <w:rFonts w:ascii="Arial" w:hAnsi="Arial" w:cs="Arial"/>
          <w:sz w:val="24"/>
          <w:szCs w:val="24"/>
        </w:rPr>
        <w:t xml:space="preserve"> </w:t>
      </w:r>
      <w:r w:rsidR="00B04D59" w:rsidRPr="00B04D59">
        <w:rPr>
          <w:rFonts w:ascii="Arial" w:hAnsi="Arial" w:cs="Arial"/>
          <w:sz w:val="24"/>
          <w:szCs w:val="24"/>
        </w:rPr>
        <w:t xml:space="preserve">Adoum. </w:t>
      </w:r>
      <w:r w:rsidR="00B04D59" w:rsidRPr="00B04D59">
        <w:rPr>
          <w:rFonts w:ascii="Arial" w:hAnsi="Arial" w:cs="Arial"/>
          <w:i/>
          <w:sz w:val="24"/>
          <w:szCs w:val="24"/>
        </w:rPr>
        <w:t>Disinterred Love: Poems, 1949</w:t>
      </w:r>
      <w:r w:rsidR="00B04D59" w:rsidRPr="00B04D59">
        <w:rPr>
          <w:rFonts w:ascii="Cambria Math" w:hAnsi="Cambria Math" w:cs="Cambria Math"/>
          <w:i/>
          <w:sz w:val="24"/>
          <w:szCs w:val="24"/>
        </w:rPr>
        <w:t>‐</w:t>
      </w:r>
      <w:r w:rsidR="00B04D59" w:rsidRPr="00B04D59">
        <w:rPr>
          <w:rFonts w:ascii="Arial" w:hAnsi="Arial" w:cs="Arial"/>
          <w:i/>
          <w:sz w:val="24"/>
          <w:szCs w:val="24"/>
        </w:rPr>
        <w:t>2009</w:t>
      </w:r>
      <w:r w:rsidR="00B04D59">
        <w:rPr>
          <w:rFonts w:ascii="Arial" w:hAnsi="Arial" w:cs="Arial"/>
          <w:i/>
          <w:sz w:val="24"/>
          <w:szCs w:val="24"/>
        </w:rPr>
        <w:t xml:space="preserve">. </w:t>
      </w:r>
      <w:r w:rsidR="00B04D59">
        <w:rPr>
          <w:rFonts w:ascii="Arial" w:hAnsi="Arial" w:cs="Arial"/>
          <w:sz w:val="18"/>
        </w:rPr>
        <w:t>8</w:t>
      </w:r>
      <w:r w:rsidR="00B04D59" w:rsidRPr="008F0038">
        <w:rPr>
          <w:rFonts w:ascii="Arial" w:hAnsi="Arial" w:cs="Arial"/>
          <w:sz w:val="18"/>
        </w:rPr>
        <w:t>/</w:t>
      </w:r>
      <w:r w:rsidR="00B04D59">
        <w:rPr>
          <w:rFonts w:ascii="Arial" w:hAnsi="Arial" w:cs="Arial"/>
          <w:sz w:val="18"/>
        </w:rPr>
        <w:t>21/2014</w:t>
      </w:r>
      <w:r w:rsidR="00B04D59">
        <w:rPr>
          <w:rFonts w:ascii="Arial" w:hAnsi="Arial" w:cs="Arial"/>
          <w:sz w:val="18"/>
        </w:rPr>
        <w:br/>
      </w:r>
    </w:p>
    <w:p w:rsidR="00B04D59" w:rsidRPr="00B04D59" w:rsidRDefault="00B04D59" w:rsidP="00B04D59">
      <w:pPr>
        <w:pStyle w:val="HTMLPreformatted"/>
        <w:ind w:left="720"/>
        <w:rPr>
          <w:rFonts w:ascii="Arial" w:hAnsi="Arial" w:cs="Arial"/>
          <w:szCs w:val="24"/>
        </w:rPr>
      </w:pPr>
      <w:r w:rsidRPr="00B04D59">
        <w:rPr>
          <w:rFonts w:ascii="Arial" w:hAnsi="Arial" w:cs="Arial"/>
          <w:i/>
          <w:szCs w:val="24"/>
        </w:rPr>
        <w:t>“Disinterred Love: Poems, 1949</w:t>
      </w:r>
      <w:r w:rsidRPr="00B04D59">
        <w:rPr>
          <w:rFonts w:ascii="Cambria Math" w:hAnsi="Cambria Math" w:cs="Cambria Math"/>
          <w:i/>
          <w:szCs w:val="24"/>
        </w:rPr>
        <w:t>‐</w:t>
      </w:r>
      <w:r w:rsidRPr="00B04D59">
        <w:rPr>
          <w:rFonts w:ascii="Arial" w:hAnsi="Arial" w:cs="Arial"/>
          <w:i/>
          <w:szCs w:val="24"/>
        </w:rPr>
        <w:t>2009</w:t>
      </w:r>
      <w:r w:rsidRPr="00B04D59">
        <w:rPr>
          <w:rFonts w:ascii="Arial" w:hAnsi="Arial" w:cs="Arial"/>
          <w:szCs w:val="24"/>
        </w:rPr>
        <w:t xml:space="preserve"> is a translation project that encompasses sixty years of poetry by Jorge Enrique Adoum (1926</w:t>
      </w:r>
      <w:r w:rsidRPr="00B04D59">
        <w:rPr>
          <w:rFonts w:ascii="Cambria Math" w:hAnsi="Cambria Math" w:cs="Cambria Math"/>
          <w:szCs w:val="24"/>
        </w:rPr>
        <w:t>‐</w:t>
      </w:r>
      <w:r w:rsidRPr="00B04D59">
        <w:rPr>
          <w:rFonts w:ascii="Arial" w:hAnsi="Arial" w:cs="Arial"/>
          <w:szCs w:val="24"/>
        </w:rPr>
        <w:t xml:space="preserve">2009), Ecuador's leading intellectual of the 20th century, hailed by Pablo Neruda as the best poet of his generation in Latin America. Despite his many prestigious international literary awards, Adoum's work is </w:t>
      </w:r>
      <w:r w:rsidRPr="00B04D59">
        <w:rPr>
          <w:rFonts w:ascii="Arial" w:hAnsi="Arial" w:cs="Arial"/>
          <w:szCs w:val="24"/>
        </w:rPr>
        <w:lastRenderedPageBreak/>
        <w:t>unknown in the English</w:t>
      </w:r>
      <w:r w:rsidRPr="00B04D59">
        <w:rPr>
          <w:rFonts w:ascii="Cambria Math" w:hAnsi="Cambria Math" w:cs="Cambria Math"/>
          <w:szCs w:val="24"/>
        </w:rPr>
        <w:t>‐</w:t>
      </w:r>
      <w:r w:rsidRPr="00B04D59">
        <w:rPr>
          <w:rFonts w:ascii="Arial" w:hAnsi="Arial" w:cs="Arial"/>
          <w:szCs w:val="24"/>
        </w:rPr>
        <w:t>speaking world. Of Lebanese descent, Adoum was a journalist and professor, and worked at a variety of cultural institutions. Word play, neologisms, and the juxtaposition of different social and cultural registers mark his poetry.” –NEA press release</w:t>
      </w:r>
    </w:p>
    <w:p w:rsidR="00B04D59" w:rsidRPr="00B04D59" w:rsidRDefault="00B04D59" w:rsidP="00B04D59">
      <w:pPr>
        <w:pStyle w:val="HTMLPreformatted"/>
        <w:ind w:left="720"/>
        <w:rPr>
          <w:rFonts w:ascii="Arial" w:hAnsi="Arial" w:cs="Arial"/>
          <w:sz w:val="24"/>
          <w:szCs w:val="24"/>
        </w:rPr>
      </w:pPr>
    </w:p>
    <w:p w:rsidR="00B04D59" w:rsidRDefault="00B04D59" w:rsidP="00B04D59">
      <w:pPr>
        <w:pStyle w:val="HTMLPreformatted"/>
        <w:rPr>
          <w:rFonts w:ascii="Arial" w:hAnsi="Arial" w:cs="Arial"/>
          <w:sz w:val="24"/>
          <w:szCs w:val="24"/>
        </w:rPr>
      </w:pPr>
    </w:p>
    <w:p w:rsidR="007928C8" w:rsidRDefault="007928C8" w:rsidP="005659F6">
      <w:pPr>
        <w:pStyle w:val="HTMLPreformatted"/>
        <w:rPr>
          <w:rFonts w:ascii="Arial" w:hAnsi="Arial" w:cs="Arial"/>
          <w:sz w:val="24"/>
          <w:szCs w:val="24"/>
        </w:rPr>
      </w:pPr>
      <w:r>
        <w:rPr>
          <w:rFonts w:ascii="Arial" w:hAnsi="Arial" w:cs="Arial"/>
          <w:sz w:val="24"/>
          <w:szCs w:val="24"/>
        </w:rPr>
        <w:t xml:space="preserve">To: </w:t>
      </w:r>
      <w:r w:rsidRPr="007928C8">
        <w:rPr>
          <w:rFonts w:ascii="Arial" w:hAnsi="Arial" w:cs="Arial"/>
          <w:b/>
          <w:sz w:val="24"/>
          <w:szCs w:val="24"/>
        </w:rPr>
        <w:t>Tom Giblin</w:t>
      </w:r>
      <w:r w:rsidRPr="007928C8">
        <w:rPr>
          <w:rFonts w:ascii="Arial" w:hAnsi="Arial" w:cs="Arial"/>
          <w:b/>
          <w:sz w:val="24"/>
          <w:szCs w:val="24"/>
        </w:rPr>
        <w:br/>
      </w:r>
      <w:r>
        <w:rPr>
          <w:rFonts w:ascii="Arial" w:hAnsi="Arial" w:cs="Arial"/>
          <w:sz w:val="24"/>
          <w:szCs w:val="24"/>
        </w:rPr>
        <w:t>Tom has been awarded a $120,000 by the National Science Foundation for his project “</w:t>
      </w:r>
      <w:r>
        <w:rPr>
          <w:rFonts w:ascii="Verdana" w:hAnsi="Verdana"/>
          <w:color w:val="000000"/>
          <w:sz w:val="21"/>
          <w:szCs w:val="21"/>
          <w:shd w:val="clear" w:color="auto" w:fill="FFFFFF"/>
        </w:rPr>
        <w:t xml:space="preserve">RUI: Beyond Leading Order: Using Computation to Constrain Fundamental Physics.” </w:t>
      </w:r>
      <w:hyperlink r:id="rId186" w:history="1">
        <w:r w:rsidRPr="006F5ADA">
          <w:rPr>
            <w:rStyle w:val="Hyperlink"/>
            <w:rFonts w:ascii="Verdana" w:hAnsi="Verdana"/>
            <w:sz w:val="21"/>
            <w:szCs w:val="21"/>
            <w:shd w:val="clear" w:color="auto" w:fill="FFFFFF"/>
          </w:rPr>
          <w:t>NSF Research in Undergraduate Institutions (RUI)</w:t>
        </w:r>
      </w:hyperlink>
      <w:r w:rsidRPr="007928C8">
        <w:rPr>
          <w:rFonts w:ascii="Verdana" w:hAnsi="Verdana"/>
          <w:color w:val="000000"/>
          <w:sz w:val="21"/>
          <w:szCs w:val="21"/>
          <w:shd w:val="clear" w:color="auto" w:fill="FFFFFF"/>
        </w:rPr>
        <w:t xml:space="preserve"> </w:t>
      </w:r>
      <w:r w:rsidR="005659F6">
        <w:rPr>
          <w:rFonts w:ascii="Verdana" w:hAnsi="Verdana"/>
          <w:color w:val="000000"/>
          <w:sz w:val="21"/>
          <w:szCs w:val="21"/>
          <w:shd w:val="clear" w:color="auto" w:fill="FFFFFF"/>
        </w:rPr>
        <w:t xml:space="preserve">grants </w:t>
      </w:r>
      <w:r w:rsidRPr="007928C8">
        <w:rPr>
          <w:rFonts w:ascii="Verdana" w:hAnsi="Verdana"/>
          <w:color w:val="000000"/>
          <w:sz w:val="21"/>
          <w:szCs w:val="21"/>
          <w:shd w:val="clear" w:color="auto" w:fill="FFFFFF"/>
        </w:rPr>
        <w:t>support research by faculty members at predominantly undergraduate institutions (PUIs).  RUI proposals support PUI faculty in research that engages them in their professional field(s), builds capacity for research at their home institution, and supports the integration of research and undergraduate education.</w:t>
      </w:r>
      <w:r>
        <w:rPr>
          <w:rFonts w:ascii="Verdana" w:hAnsi="Verdana"/>
          <w:color w:val="000000"/>
          <w:sz w:val="21"/>
          <w:szCs w:val="21"/>
          <w:shd w:val="clear" w:color="auto" w:fill="FFFFFF"/>
        </w:rPr>
        <w:t xml:space="preserve"> </w:t>
      </w:r>
      <w:r w:rsidR="005659F6">
        <w:rPr>
          <w:rFonts w:ascii="Verdana" w:hAnsi="Verdana"/>
          <w:color w:val="000000"/>
          <w:sz w:val="21"/>
          <w:szCs w:val="21"/>
          <w:shd w:val="clear" w:color="auto" w:fill="FFFFFF"/>
        </w:rPr>
        <w:t xml:space="preserve">This project will provide Kenyon students an opportunity </w:t>
      </w:r>
      <w:r w:rsidR="005659F6" w:rsidRPr="005659F6">
        <w:rPr>
          <w:rFonts w:ascii="Verdana" w:hAnsi="Verdana"/>
          <w:color w:val="000000"/>
          <w:sz w:val="21"/>
          <w:szCs w:val="21"/>
          <w:shd w:val="clear" w:color="auto" w:fill="FFFFFF"/>
        </w:rPr>
        <w:t>to participate in cutting-edge research</w:t>
      </w:r>
      <w:r w:rsidR="005659F6">
        <w:rPr>
          <w:rFonts w:ascii="Verdana" w:hAnsi="Verdana"/>
          <w:color w:val="000000"/>
          <w:sz w:val="21"/>
          <w:szCs w:val="21"/>
          <w:shd w:val="clear" w:color="auto" w:fill="FFFFFF"/>
        </w:rPr>
        <w:t xml:space="preserve"> </w:t>
      </w:r>
      <w:r w:rsidR="005659F6" w:rsidRPr="005659F6">
        <w:rPr>
          <w:rFonts w:ascii="Verdana" w:hAnsi="Verdana"/>
          <w:color w:val="000000"/>
          <w:sz w:val="21"/>
          <w:szCs w:val="21"/>
          <w:shd w:val="clear" w:color="auto" w:fill="FFFFFF"/>
        </w:rPr>
        <w:t>in Cosmology</w:t>
      </w:r>
      <w:r w:rsidR="005659F6">
        <w:rPr>
          <w:rFonts w:ascii="Verdana" w:hAnsi="Verdana"/>
          <w:color w:val="000000"/>
          <w:sz w:val="21"/>
          <w:szCs w:val="21"/>
          <w:shd w:val="clear" w:color="auto" w:fill="FFFFFF"/>
        </w:rPr>
        <w:t xml:space="preserve"> and</w:t>
      </w:r>
      <w:r w:rsidR="005659F6" w:rsidRPr="005659F6">
        <w:rPr>
          <w:rFonts w:ascii="Verdana" w:hAnsi="Verdana"/>
          <w:color w:val="000000"/>
          <w:sz w:val="21"/>
          <w:szCs w:val="21"/>
          <w:shd w:val="clear" w:color="auto" w:fill="FFFFFF"/>
        </w:rPr>
        <w:t xml:space="preserve"> to explore a wide variety of topics</w:t>
      </w:r>
      <w:r w:rsidR="005659F6">
        <w:rPr>
          <w:rFonts w:ascii="Verdana" w:hAnsi="Verdana"/>
          <w:color w:val="000000"/>
          <w:sz w:val="21"/>
          <w:szCs w:val="21"/>
          <w:shd w:val="clear" w:color="auto" w:fill="FFFFFF"/>
        </w:rPr>
        <w:t xml:space="preserve"> </w:t>
      </w:r>
      <w:r w:rsidR="005659F6" w:rsidRPr="005659F6">
        <w:rPr>
          <w:rFonts w:ascii="Verdana" w:hAnsi="Verdana"/>
          <w:color w:val="000000"/>
          <w:sz w:val="21"/>
          <w:szCs w:val="21"/>
          <w:shd w:val="clear" w:color="auto" w:fill="FFFFFF"/>
        </w:rPr>
        <w:t>in the physical sciences</w:t>
      </w:r>
      <w:r w:rsidR="005659F6">
        <w:rPr>
          <w:rFonts w:ascii="Verdana" w:hAnsi="Verdana"/>
          <w:color w:val="000000"/>
          <w:sz w:val="21"/>
          <w:szCs w:val="21"/>
          <w:shd w:val="clear" w:color="auto" w:fill="FFFFFF"/>
        </w:rPr>
        <w:t xml:space="preserve"> including</w:t>
      </w:r>
      <w:r w:rsidR="005659F6" w:rsidRPr="005659F6">
        <w:rPr>
          <w:rFonts w:ascii="Verdana" w:hAnsi="Verdana"/>
          <w:color w:val="000000"/>
          <w:sz w:val="21"/>
          <w:szCs w:val="21"/>
          <w:shd w:val="clear" w:color="auto" w:fill="FFFFFF"/>
        </w:rPr>
        <w:t xml:space="preserve"> particle physics, classical field theory,</w:t>
      </w:r>
      <w:r w:rsidR="005659F6">
        <w:rPr>
          <w:rFonts w:ascii="Verdana" w:hAnsi="Verdana"/>
          <w:color w:val="000000"/>
          <w:sz w:val="21"/>
          <w:szCs w:val="21"/>
          <w:shd w:val="clear" w:color="auto" w:fill="FFFFFF"/>
        </w:rPr>
        <w:t xml:space="preserve"> </w:t>
      </w:r>
      <w:r w:rsidR="005659F6" w:rsidRPr="005659F6">
        <w:rPr>
          <w:rFonts w:ascii="Verdana" w:hAnsi="Verdana"/>
          <w:color w:val="000000"/>
          <w:sz w:val="21"/>
          <w:szCs w:val="21"/>
          <w:shd w:val="clear" w:color="auto" w:fill="FFFFFF"/>
        </w:rPr>
        <w:t>plasma physics, astronomy and quantum mechanics.</w:t>
      </w:r>
      <w:r w:rsidR="005659F6">
        <w:rPr>
          <w:rFonts w:ascii="Verdana" w:hAnsi="Verdana"/>
          <w:color w:val="000000"/>
          <w:sz w:val="21"/>
          <w:szCs w:val="21"/>
          <w:shd w:val="clear" w:color="auto" w:fill="FFFFFF"/>
        </w:rPr>
        <w:t xml:space="preserve"> The grant will also contribute to Tom’s ongoing “Saturday Science” program with middle-school students.</w:t>
      </w:r>
      <w:r w:rsidR="00B04D59">
        <w:rPr>
          <w:rFonts w:ascii="Verdana" w:hAnsi="Verdana"/>
          <w:color w:val="000000"/>
          <w:sz w:val="21"/>
          <w:szCs w:val="21"/>
          <w:shd w:val="clear" w:color="auto" w:fill="FFFFFF"/>
        </w:rPr>
        <w:t xml:space="preserve"> </w:t>
      </w:r>
      <w:r w:rsidR="00B04D59">
        <w:rPr>
          <w:rFonts w:ascii="Arial" w:hAnsi="Arial" w:cs="Arial"/>
          <w:sz w:val="18"/>
        </w:rPr>
        <w:t>7</w:t>
      </w:r>
      <w:r w:rsidR="00B04D59" w:rsidRPr="008F0038">
        <w:rPr>
          <w:rFonts w:ascii="Arial" w:hAnsi="Arial" w:cs="Arial"/>
          <w:sz w:val="18"/>
        </w:rPr>
        <w:t>/</w:t>
      </w:r>
      <w:r w:rsidR="00B04D59">
        <w:rPr>
          <w:rFonts w:ascii="Arial" w:hAnsi="Arial" w:cs="Arial"/>
          <w:sz w:val="18"/>
        </w:rPr>
        <w:t>21/2014</w:t>
      </w:r>
    </w:p>
    <w:p w:rsidR="007928C8" w:rsidRDefault="007928C8" w:rsidP="00E44B75">
      <w:pPr>
        <w:pStyle w:val="HTMLPreformatted"/>
        <w:rPr>
          <w:rFonts w:ascii="Arial" w:hAnsi="Arial" w:cs="Arial"/>
          <w:sz w:val="24"/>
          <w:szCs w:val="24"/>
        </w:rPr>
      </w:pPr>
    </w:p>
    <w:p w:rsidR="000A684F" w:rsidRDefault="000A684F" w:rsidP="00E44B75">
      <w:pPr>
        <w:pStyle w:val="HTMLPreformatted"/>
        <w:rPr>
          <w:rFonts w:ascii="Arial" w:hAnsi="Arial" w:cs="Arial"/>
          <w:sz w:val="24"/>
          <w:szCs w:val="24"/>
        </w:rPr>
      </w:pPr>
      <w:r>
        <w:rPr>
          <w:rFonts w:ascii="Arial" w:hAnsi="Arial" w:cs="Arial"/>
          <w:sz w:val="24"/>
          <w:szCs w:val="24"/>
        </w:rPr>
        <w:t xml:space="preserve">To: </w:t>
      </w:r>
      <w:r w:rsidRPr="00E9292D">
        <w:rPr>
          <w:rFonts w:ascii="Arial" w:hAnsi="Arial" w:cs="Arial"/>
          <w:b/>
          <w:sz w:val="24"/>
          <w:szCs w:val="24"/>
        </w:rPr>
        <w:t>Katie Corker</w:t>
      </w:r>
      <w:r w:rsidR="00E9292D" w:rsidRPr="00E9292D">
        <w:rPr>
          <w:rFonts w:ascii="Arial" w:hAnsi="Arial" w:cs="Arial"/>
          <w:b/>
          <w:sz w:val="24"/>
          <w:szCs w:val="24"/>
        </w:rPr>
        <w:t xml:space="preserve"> and Simon Garcia</w:t>
      </w:r>
      <w:r w:rsidR="00E9292D">
        <w:rPr>
          <w:rFonts w:ascii="Arial" w:hAnsi="Arial" w:cs="Arial"/>
          <w:sz w:val="24"/>
          <w:szCs w:val="24"/>
        </w:rPr>
        <w:br/>
      </w:r>
      <w:r>
        <w:rPr>
          <w:rFonts w:ascii="Arial" w:hAnsi="Arial" w:cs="Arial"/>
          <w:sz w:val="24"/>
          <w:szCs w:val="24"/>
        </w:rPr>
        <w:t xml:space="preserve">Katie is part of a consortial group that has been awarded a </w:t>
      </w:r>
      <w:hyperlink r:id="rId187" w:history="1">
        <w:r w:rsidRPr="002A27A5">
          <w:rPr>
            <w:rStyle w:val="Hyperlink"/>
            <w:rFonts w:ascii="Arial" w:hAnsi="Arial" w:cs="Arial"/>
            <w:sz w:val="24"/>
            <w:szCs w:val="24"/>
          </w:rPr>
          <w:t>GLCA Expanding Collaboration Initiative</w:t>
        </w:r>
      </w:hyperlink>
      <w:r>
        <w:rPr>
          <w:rFonts w:ascii="Arial" w:hAnsi="Arial" w:cs="Arial"/>
          <w:sz w:val="24"/>
          <w:szCs w:val="24"/>
        </w:rPr>
        <w:t xml:space="preserve"> </w:t>
      </w:r>
      <w:r>
        <w:rPr>
          <w:rFonts w:ascii="Arial" w:hAnsi="Arial" w:cs="Arial"/>
          <w:sz w:val="24"/>
          <w:szCs w:val="24"/>
        </w:rPr>
        <w:lastRenderedPageBreak/>
        <w:t xml:space="preserve">grant. The team includes five members from three disciplines and represents four </w:t>
      </w:r>
      <w:r w:rsidR="002A27A5">
        <w:rPr>
          <w:rFonts w:ascii="Arial" w:hAnsi="Arial" w:cs="Arial"/>
          <w:sz w:val="24"/>
          <w:szCs w:val="24"/>
        </w:rPr>
        <w:t>GLCA colleges</w:t>
      </w:r>
      <w:r>
        <w:rPr>
          <w:rFonts w:ascii="Arial" w:hAnsi="Arial" w:cs="Arial"/>
          <w:sz w:val="24"/>
          <w:szCs w:val="24"/>
        </w:rPr>
        <w:t>. Their project “</w:t>
      </w:r>
      <w:r w:rsidRPr="000A684F">
        <w:rPr>
          <w:rFonts w:ascii="Arial" w:hAnsi="Arial" w:cs="Arial"/>
          <w:sz w:val="24"/>
          <w:szCs w:val="24"/>
        </w:rPr>
        <w:t>Digital Resources for Learning Experimental Science</w:t>
      </w:r>
      <w:r>
        <w:rPr>
          <w:rFonts w:ascii="Arial" w:hAnsi="Arial" w:cs="Arial"/>
          <w:sz w:val="24"/>
          <w:szCs w:val="24"/>
        </w:rPr>
        <w:t>” will create an online repository of materials demonstrating specific techniques used in science an</w:t>
      </w:r>
      <w:r w:rsidR="002A27A5">
        <w:rPr>
          <w:rFonts w:ascii="Arial" w:hAnsi="Arial" w:cs="Arial"/>
          <w:sz w:val="24"/>
          <w:szCs w:val="24"/>
        </w:rPr>
        <w:t>d</w:t>
      </w:r>
      <w:r>
        <w:rPr>
          <w:rFonts w:ascii="Arial" w:hAnsi="Arial" w:cs="Arial"/>
          <w:sz w:val="24"/>
          <w:szCs w:val="24"/>
        </w:rPr>
        <w:t xml:space="preserve"> research instruction.</w:t>
      </w:r>
      <w:r w:rsidR="00E9292D">
        <w:rPr>
          <w:rFonts w:ascii="Arial" w:hAnsi="Arial" w:cs="Arial"/>
          <w:sz w:val="24"/>
          <w:szCs w:val="24"/>
        </w:rPr>
        <w:t xml:space="preserve"> </w:t>
      </w:r>
      <w:r w:rsidR="00E9292D">
        <w:rPr>
          <w:rFonts w:ascii="Arial" w:hAnsi="Arial" w:cs="Arial"/>
          <w:sz w:val="18"/>
        </w:rPr>
        <w:t>6</w:t>
      </w:r>
      <w:r w:rsidR="00E9292D" w:rsidRPr="008F0038">
        <w:rPr>
          <w:rFonts w:ascii="Arial" w:hAnsi="Arial" w:cs="Arial"/>
          <w:sz w:val="18"/>
        </w:rPr>
        <w:t>/</w:t>
      </w:r>
      <w:r w:rsidR="00E9292D">
        <w:rPr>
          <w:rFonts w:ascii="Arial" w:hAnsi="Arial" w:cs="Arial"/>
          <w:sz w:val="18"/>
        </w:rPr>
        <w:t xml:space="preserve">16/2014 </w:t>
      </w:r>
    </w:p>
    <w:p w:rsidR="002A27A5" w:rsidRDefault="002A27A5" w:rsidP="00E44B75">
      <w:pPr>
        <w:pStyle w:val="HTMLPreformatted"/>
        <w:rPr>
          <w:rFonts w:ascii="Arial" w:hAnsi="Arial" w:cs="Arial"/>
          <w:sz w:val="24"/>
          <w:szCs w:val="24"/>
        </w:rPr>
      </w:pPr>
    </w:p>
    <w:p w:rsidR="002A27A5" w:rsidRPr="00D76DC6" w:rsidRDefault="002A27A5" w:rsidP="00D76DC6">
      <w:pPr>
        <w:autoSpaceDE w:val="0"/>
        <w:autoSpaceDN w:val="0"/>
        <w:adjustRightInd w:val="0"/>
        <w:rPr>
          <w:rFonts w:ascii="Arial" w:hAnsi="Arial" w:cs="Arial"/>
        </w:rPr>
      </w:pPr>
      <w:r>
        <w:rPr>
          <w:rFonts w:ascii="Arial" w:hAnsi="Arial" w:cs="Arial"/>
        </w:rPr>
        <w:t>To</w:t>
      </w:r>
      <w:r w:rsidR="00E9292D">
        <w:rPr>
          <w:rFonts w:ascii="Arial" w:hAnsi="Arial" w:cs="Arial"/>
        </w:rPr>
        <w:t>:</w:t>
      </w:r>
      <w:r>
        <w:rPr>
          <w:rFonts w:ascii="Arial" w:hAnsi="Arial" w:cs="Arial"/>
        </w:rPr>
        <w:t xml:space="preserve"> </w:t>
      </w:r>
      <w:r w:rsidRPr="00E9292D">
        <w:rPr>
          <w:rFonts w:ascii="Arial" w:hAnsi="Arial" w:cs="Arial"/>
          <w:b/>
        </w:rPr>
        <w:t>Hewlett</w:t>
      </w:r>
      <w:r w:rsidR="00D76DC6" w:rsidRPr="00E9292D">
        <w:rPr>
          <w:rFonts w:ascii="Arial" w:hAnsi="Arial" w:cs="Arial"/>
          <w:b/>
        </w:rPr>
        <w:t xml:space="preserve"> McFarlane</w:t>
      </w:r>
      <w:r w:rsidR="00D76DC6">
        <w:rPr>
          <w:rFonts w:ascii="Arial" w:hAnsi="Arial" w:cs="Arial"/>
        </w:rPr>
        <w:br/>
        <w:t xml:space="preserve">Hewlett is part of a consortial group that has been awarded a </w:t>
      </w:r>
      <w:hyperlink r:id="rId188" w:history="1">
        <w:r w:rsidR="00D76DC6" w:rsidRPr="002A27A5">
          <w:rPr>
            <w:rStyle w:val="Hyperlink"/>
            <w:rFonts w:ascii="Arial" w:hAnsi="Arial" w:cs="Arial"/>
          </w:rPr>
          <w:t>GLCA Expanding Collaboration Initiative</w:t>
        </w:r>
      </w:hyperlink>
      <w:r w:rsidR="00D76DC6">
        <w:rPr>
          <w:rFonts w:ascii="Arial" w:hAnsi="Arial" w:cs="Arial"/>
        </w:rPr>
        <w:t xml:space="preserve"> grant. The team includes psychology and biology faculty from five GLCA colleges. Their project </w:t>
      </w:r>
      <w:r w:rsidR="00D76DC6" w:rsidRPr="00D76DC6">
        <w:rPr>
          <w:rFonts w:ascii="Arial" w:hAnsi="Arial" w:cs="Arial"/>
        </w:rPr>
        <w:t>“Summer Teaching, Learning and Professional Development</w:t>
      </w:r>
      <w:r w:rsidR="00D76DC6">
        <w:rPr>
          <w:rFonts w:ascii="Arial" w:hAnsi="Arial" w:cs="Arial"/>
        </w:rPr>
        <w:t xml:space="preserve"> </w:t>
      </w:r>
      <w:r w:rsidR="00D76DC6" w:rsidRPr="00D76DC6">
        <w:rPr>
          <w:rFonts w:ascii="Arial" w:hAnsi="Arial" w:cs="Arial"/>
        </w:rPr>
        <w:t>Seminars for Neuroscience Faculty and their Research Students”</w:t>
      </w:r>
      <w:r w:rsidR="00D76DC6">
        <w:rPr>
          <w:rFonts w:ascii="Arial" w:hAnsi="Arial" w:cs="Arial"/>
        </w:rPr>
        <w:t xml:space="preserve"> </w:t>
      </w:r>
      <w:r w:rsidR="00D76DC6" w:rsidRPr="00D76DC6">
        <w:rPr>
          <w:rFonts w:ascii="Arial" w:hAnsi="Arial" w:cs="Arial"/>
        </w:rPr>
        <w:t>make</w:t>
      </w:r>
      <w:r w:rsidR="00D76DC6">
        <w:rPr>
          <w:rFonts w:ascii="Arial" w:hAnsi="Arial" w:cs="Arial"/>
        </w:rPr>
        <w:t>s</w:t>
      </w:r>
      <w:r w:rsidR="00D76DC6" w:rsidRPr="00D76DC6">
        <w:rPr>
          <w:rFonts w:ascii="Arial" w:hAnsi="Arial" w:cs="Arial"/>
        </w:rPr>
        <w:t xml:space="preserve"> it possible for faculty</w:t>
      </w:r>
      <w:r w:rsidR="00D76DC6">
        <w:rPr>
          <w:rFonts w:ascii="Arial" w:hAnsi="Arial" w:cs="Arial"/>
        </w:rPr>
        <w:t xml:space="preserve"> </w:t>
      </w:r>
      <w:r w:rsidR="00D76DC6" w:rsidRPr="00D76DC6">
        <w:rPr>
          <w:rFonts w:ascii="Arial" w:hAnsi="Arial" w:cs="Arial"/>
        </w:rPr>
        <w:t>and students to travel together in the summer of 2014 to the home colleges of each of the</w:t>
      </w:r>
      <w:r w:rsidR="00D76DC6">
        <w:rPr>
          <w:rFonts w:ascii="Arial" w:hAnsi="Arial" w:cs="Arial"/>
        </w:rPr>
        <w:t xml:space="preserve"> </w:t>
      </w:r>
      <w:r w:rsidR="00D76DC6" w:rsidRPr="00D76DC6">
        <w:rPr>
          <w:rFonts w:ascii="Arial" w:hAnsi="Arial" w:cs="Arial"/>
        </w:rPr>
        <w:t>participating faculty members</w:t>
      </w:r>
      <w:r w:rsidR="00D76DC6">
        <w:rPr>
          <w:rFonts w:ascii="Arial" w:hAnsi="Arial" w:cs="Arial"/>
        </w:rPr>
        <w:t xml:space="preserve"> where they will visit labs, observe faculty demonstrations, and learn about the research of their faculty and student colleagues. </w:t>
      </w:r>
      <w:r w:rsidR="00E9292D">
        <w:rPr>
          <w:rFonts w:ascii="Arial" w:hAnsi="Arial" w:cs="Arial"/>
          <w:sz w:val="18"/>
        </w:rPr>
        <w:t>6</w:t>
      </w:r>
      <w:r w:rsidR="00E9292D" w:rsidRPr="008F0038">
        <w:rPr>
          <w:rFonts w:ascii="Arial" w:hAnsi="Arial" w:cs="Arial"/>
          <w:sz w:val="18"/>
        </w:rPr>
        <w:t>/</w:t>
      </w:r>
      <w:r w:rsidR="00E9292D">
        <w:rPr>
          <w:rFonts w:ascii="Arial" w:hAnsi="Arial" w:cs="Arial"/>
          <w:sz w:val="18"/>
        </w:rPr>
        <w:t>16/2014</w:t>
      </w:r>
    </w:p>
    <w:p w:rsidR="000A684F" w:rsidRDefault="000A684F" w:rsidP="00E44B75">
      <w:pPr>
        <w:pStyle w:val="HTMLPreformatted"/>
        <w:rPr>
          <w:rFonts w:ascii="Arial" w:hAnsi="Arial" w:cs="Arial"/>
          <w:sz w:val="24"/>
          <w:szCs w:val="24"/>
        </w:rPr>
      </w:pPr>
    </w:p>
    <w:p w:rsidR="009B60D1" w:rsidRPr="00E9292D" w:rsidRDefault="009B60D1" w:rsidP="00E44B75">
      <w:pPr>
        <w:pStyle w:val="HTMLPreformatted"/>
        <w:rPr>
          <w:rFonts w:ascii="Arial" w:hAnsi="Arial" w:cs="Arial"/>
          <w:b/>
          <w:sz w:val="24"/>
          <w:szCs w:val="24"/>
        </w:rPr>
      </w:pPr>
      <w:r>
        <w:rPr>
          <w:rFonts w:ascii="Arial" w:hAnsi="Arial" w:cs="Arial"/>
          <w:sz w:val="24"/>
          <w:szCs w:val="24"/>
        </w:rPr>
        <w:t xml:space="preserve">To: </w:t>
      </w:r>
      <w:r w:rsidRPr="00E9292D">
        <w:rPr>
          <w:rFonts w:ascii="Arial" w:hAnsi="Arial" w:cs="Arial"/>
          <w:b/>
          <w:sz w:val="24"/>
          <w:szCs w:val="24"/>
        </w:rPr>
        <w:t>Jean Blacker</w:t>
      </w:r>
    </w:p>
    <w:p w:rsidR="009B60D1" w:rsidRDefault="009B60D1" w:rsidP="009B60D1">
      <w:pPr>
        <w:pStyle w:val="HTMLPreformatted"/>
        <w:rPr>
          <w:rFonts w:ascii="Arial" w:hAnsi="Arial" w:cs="Arial"/>
          <w:sz w:val="24"/>
          <w:szCs w:val="24"/>
        </w:rPr>
      </w:pPr>
      <w:r>
        <w:rPr>
          <w:rFonts w:ascii="Arial" w:hAnsi="Arial" w:cs="Arial"/>
          <w:sz w:val="24"/>
          <w:szCs w:val="24"/>
        </w:rPr>
        <w:t xml:space="preserve">Brill Publishers will release </w:t>
      </w:r>
      <w:hyperlink r:id="rId189" w:history="1">
        <w:r w:rsidRPr="00270ABF">
          <w:rPr>
            <w:rStyle w:val="Hyperlink"/>
            <w:rFonts w:ascii="Arial" w:hAnsi="Arial" w:cs="Arial"/>
            <w:i/>
            <w:sz w:val="24"/>
            <w:szCs w:val="24"/>
          </w:rPr>
          <w:t>The Conception Nostre Dame and the Lives of St Margaret and St Nicholas</w:t>
        </w:r>
      </w:hyperlink>
      <w:r w:rsidRPr="009B60D1">
        <w:rPr>
          <w:rFonts w:ascii="Arial" w:hAnsi="Arial" w:cs="Arial"/>
          <w:i/>
          <w:sz w:val="24"/>
          <w:szCs w:val="24"/>
        </w:rPr>
        <w:t>.</w:t>
      </w:r>
      <w:r w:rsidRPr="009B60D1">
        <w:rPr>
          <w:rFonts w:ascii="Arial" w:hAnsi="Arial" w:cs="Arial"/>
          <w:sz w:val="24"/>
          <w:szCs w:val="24"/>
        </w:rPr>
        <w:t xml:space="preserve"> Translated with introduction and notes by Jean Blacker, Glyn S. Burgess, Amy V. Ogden with the original texts included</w:t>
      </w:r>
      <w:r w:rsidR="00270ABF">
        <w:rPr>
          <w:rFonts w:ascii="Arial" w:hAnsi="Arial" w:cs="Arial"/>
          <w:sz w:val="24"/>
          <w:szCs w:val="24"/>
        </w:rPr>
        <w:t xml:space="preserve">. It is also available as an </w:t>
      </w:r>
      <w:hyperlink r:id="rId190" w:history="1">
        <w:r w:rsidR="00270ABF" w:rsidRPr="00270ABF">
          <w:rPr>
            <w:rStyle w:val="Hyperlink"/>
            <w:rFonts w:ascii="Arial" w:hAnsi="Arial" w:cs="Arial"/>
            <w:sz w:val="24"/>
            <w:szCs w:val="24"/>
          </w:rPr>
          <w:t>e-book</w:t>
        </w:r>
      </w:hyperlink>
      <w:r w:rsidR="00270ABF">
        <w:rPr>
          <w:rFonts w:ascii="Arial" w:hAnsi="Arial" w:cs="Arial"/>
          <w:sz w:val="24"/>
          <w:szCs w:val="24"/>
        </w:rPr>
        <w:t xml:space="preserve">. </w:t>
      </w:r>
      <w:r w:rsidR="00270ABF">
        <w:rPr>
          <w:rFonts w:ascii="Arial" w:hAnsi="Arial" w:cs="Arial"/>
          <w:sz w:val="18"/>
        </w:rPr>
        <w:t>5</w:t>
      </w:r>
      <w:r w:rsidR="00270ABF" w:rsidRPr="008F0038">
        <w:rPr>
          <w:rFonts w:ascii="Arial" w:hAnsi="Arial" w:cs="Arial"/>
          <w:sz w:val="18"/>
        </w:rPr>
        <w:t>/</w:t>
      </w:r>
      <w:r w:rsidR="00270ABF">
        <w:rPr>
          <w:rFonts w:ascii="Arial" w:hAnsi="Arial" w:cs="Arial"/>
          <w:sz w:val="18"/>
        </w:rPr>
        <w:t>7/2014</w:t>
      </w:r>
      <w:r w:rsidR="00270ABF">
        <w:rPr>
          <w:rFonts w:ascii="Arial" w:hAnsi="Arial" w:cs="Arial"/>
          <w:sz w:val="24"/>
          <w:szCs w:val="24"/>
        </w:rPr>
        <w:br/>
      </w:r>
    </w:p>
    <w:p w:rsidR="009B60D1" w:rsidRPr="00270ABF" w:rsidRDefault="00270ABF" w:rsidP="009B60D1">
      <w:pPr>
        <w:pStyle w:val="HTMLPreformatted"/>
        <w:rPr>
          <w:rFonts w:ascii="Arial" w:hAnsi="Arial" w:cs="Arial"/>
          <w:szCs w:val="24"/>
        </w:rPr>
      </w:pPr>
      <w:r w:rsidRPr="00B04D59">
        <w:rPr>
          <w:rFonts w:ascii="Arial" w:hAnsi="Arial" w:cs="Arial"/>
          <w:noProof/>
          <w:sz w:val="24"/>
          <w:szCs w:val="24"/>
        </w:rPr>
        <w:lastRenderedPageBreak/>
        <w:drawing>
          <wp:anchor distT="0" distB="0" distL="114300" distR="114300" simplePos="0" relativeHeight="251674112" behindDoc="0" locked="0" layoutInCell="1" allowOverlap="1" wp14:anchorId="13FAB65A" wp14:editId="14324449">
            <wp:simplePos x="0" y="0"/>
            <wp:positionH relativeFrom="column">
              <wp:posOffset>304800</wp:posOffset>
            </wp:positionH>
            <wp:positionV relativeFrom="paragraph">
              <wp:posOffset>10160</wp:posOffset>
            </wp:positionV>
            <wp:extent cx="615315" cy="9372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acker14.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5315" cy="937260"/>
                    </a:xfrm>
                    <a:prstGeom prst="rect">
                      <a:avLst/>
                    </a:prstGeom>
                  </pic:spPr>
                </pic:pic>
              </a:graphicData>
            </a:graphic>
            <wp14:sizeRelH relativeFrom="page">
              <wp14:pctWidth>0</wp14:pctWidth>
            </wp14:sizeRelH>
            <wp14:sizeRelV relativeFrom="page">
              <wp14:pctHeight>0</wp14:pctHeight>
            </wp14:sizeRelV>
          </wp:anchor>
        </w:drawing>
      </w:r>
      <w:r w:rsidRPr="00B04D59">
        <w:rPr>
          <w:rFonts w:ascii="Arial" w:hAnsi="Arial" w:cs="Arial"/>
          <w:szCs w:val="24"/>
        </w:rPr>
        <w:t>Best known for his two chronicles, the </w:t>
      </w:r>
      <w:r w:rsidRPr="00B04D59">
        <w:rPr>
          <w:rFonts w:ascii="Arial" w:hAnsi="Arial" w:cs="Arial"/>
          <w:i/>
          <w:iCs/>
          <w:szCs w:val="24"/>
        </w:rPr>
        <w:t>Roman de Brut</w:t>
      </w:r>
      <w:r w:rsidRPr="00B04D59">
        <w:rPr>
          <w:rFonts w:ascii="Arial" w:hAnsi="Arial" w:cs="Arial"/>
          <w:szCs w:val="24"/>
        </w:rPr>
        <w:t> and the </w:t>
      </w:r>
      <w:r w:rsidRPr="00B04D59">
        <w:rPr>
          <w:rFonts w:ascii="Arial" w:hAnsi="Arial" w:cs="Arial"/>
          <w:i/>
          <w:iCs/>
          <w:szCs w:val="24"/>
        </w:rPr>
        <w:t>Roman de Rou</w:t>
      </w:r>
      <w:r w:rsidRPr="00B04D59">
        <w:rPr>
          <w:rFonts w:ascii="Arial" w:hAnsi="Arial" w:cs="Arial"/>
          <w:szCs w:val="24"/>
        </w:rPr>
        <w:t>, Wace, one of the great pioneers of twelfth-century French writing, is also the author of three hagiographical works: The </w:t>
      </w:r>
      <w:r w:rsidRPr="00B04D59">
        <w:rPr>
          <w:rFonts w:ascii="Arial" w:hAnsi="Arial" w:cs="Arial"/>
          <w:i/>
          <w:iCs/>
          <w:szCs w:val="24"/>
        </w:rPr>
        <w:t>Conception Nostre Dame</w:t>
      </w:r>
      <w:r w:rsidRPr="00B04D59">
        <w:rPr>
          <w:rFonts w:ascii="Arial" w:hAnsi="Arial" w:cs="Arial"/>
          <w:szCs w:val="24"/>
        </w:rPr>
        <w:t> and the Lives of St Margaret and St Nicholas. The </w:t>
      </w:r>
      <w:r w:rsidRPr="00B04D59">
        <w:rPr>
          <w:rFonts w:ascii="Arial" w:hAnsi="Arial" w:cs="Arial"/>
          <w:i/>
          <w:iCs/>
          <w:szCs w:val="24"/>
        </w:rPr>
        <w:t>Conception</w:t>
      </w:r>
      <w:r w:rsidRPr="00B04D59">
        <w:rPr>
          <w:rFonts w:ascii="Arial" w:hAnsi="Arial" w:cs="Arial"/>
          <w:szCs w:val="24"/>
        </w:rPr>
        <w:t> is the first vernacular work to focus on the life of the Virgin Mary. Emphasising Margaret's concern for women in labour, the </w:t>
      </w:r>
      <w:r w:rsidRPr="00B04D59">
        <w:rPr>
          <w:rFonts w:ascii="Arial" w:hAnsi="Arial" w:cs="Arial"/>
          <w:i/>
          <w:iCs/>
          <w:szCs w:val="24"/>
        </w:rPr>
        <w:t>Margaret</w:t>
      </w:r>
      <w:r w:rsidRPr="00B04D59">
        <w:rPr>
          <w:rFonts w:ascii="Arial" w:hAnsi="Arial" w:cs="Arial"/>
          <w:szCs w:val="24"/>
        </w:rPr>
        <w:t> seemingly contributed to the saint's broad popularity. The </w:t>
      </w:r>
      <w:r w:rsidRPr="00B04D59">
        <w:rPr>
          <w:rFonts w:ascii="Arial" w:hAnsi="Arial" w:cs="Arial"/>
          <w:i/>
          <w:iCs/>
          <w:szCs w:val="24"/>
        </w:rPr>
        <w:t>Nicholas</w:t>
      </w:r>
      <w:r w:rsidRPr="00B04D59">
        <w:rPr>
          <w:rFonts w:ascii="Arial" w:hAnsi="Arial" w:cs="Arial"/>
          <w:szCs w:val="24"/>
        </w:rPr>
        <w:t xml:space="preserve">, with its many miracles involving children, equally played a key role in popularising its protagonist's cult. The present volume brings these works together for the first time and provides the original texts, the first translations into English, notes and substantial introductions. </w:t>
      </w:r>
      <w:r w:rsidRPr="00B04D59">
        <w:rPr>
          <w:rFonts w:ascii="Arial" w:hAnsi="Arial" w:cs="Arial"/>
          <w:sz w:val="18"/>
          <w:szCs w:val="24"/>
        </w:rPr>
        <w:t>-publishe</w:t>
      </w:r>
      <w:r w:rsidRPr="00B04D59">
        <w:rPr>
          <w:rFonts w:ascii="Arial" w:hAnsi="Arial" w:cs="Arial"/>
          <w:szCs w:val="24"/>
        </w:rPr>
        <w:t>r</w:t>
      </w:r>
    </w:p>
    <w:p w:rsidR="009B60D1" w:rsidRDefault="009B60D1" w:rsidP="00E44B75">
      <w:pPr>
        <w:pStyle w:val="HTMLPreformatted"/>
        <w:rPr>
          <w:rFonts w:ascii="Arial" w:hAnsi="Arial" w:cs="Arial"/>
          <w:sz w:val="24"/>
          <w:szCs w:val="24"/>
        </w:rPr>
      </w:pPr>
    </w:p>
    <w:p w:rsidR="003E7AEC" w:rsidRPr="00E9292D" w:rsidRDefault="003E7AEC" w:rsidP="00E44B75">
      <w:pPr>
        <w:pStyle w:val="HTMLPreformatted"/>
        <w:rPr>
          <w:rFonts w:ascii="Arial" w:hAnsi="Arial" w:cs="Arial"/>
          <w:b/>
          <w:sz w:val="24"/>
          <w:szCs w:val="24"/>
        </w:rPr>
      </w:pPr>
      <w:r>
        <w:rPr>
          <w:rFonts w:ascii="Arial" w:hAnsi="Arial" w:cs="Arial"/>
          <w:sz w:val="24"/>
          <w:szCs w:val="24"/>
        </w:rPr>
        <w:t xml:space="preserve">To: </w:t>
      </w:r>
      <w:r w:rsidRPr="00E9292D">
        <w:rPr>
          <w:rFonts w:ascii="Arial" w:hAnsi="Arial" w:cs="Arial"/>
          <w:b/>
          <w:sz w:val="24"/>
          <w:szCs w:val="24"/>
        </w:rPr>
        <w:t>Joseph Adler</w:t>
      </w:r>
    </w:p>
    <w:p w:rsidR="003E7AEC" w:rsidRPr="003E7AEC" w:rsidRDefault="003E7AEC" w:rsidP="003E7AEC">
      <w:pPr>
        <w:pStyle w:val="HTMLPreformatted"/>
        <w:rPr>
          <w:rStyle w:val="Hyperlink"/>
          <w:rFonts w:ascii="Arial" w:hAnsi="Arial" w:cs="Arial"/>
          <w:i/>
          <w:sz w:val="24"/>
          <w:szCs w:val="24"/>
        </w:rPr>
      </w:pPr>
      <w:r>
        <w:rPr>
          <w:rFonts w:ascii="Arial" w:hAnsi="Arial" w:cs="Arial"/>
          <w:sz w:val="24"/>
          <w:szCs w:val="24"/>
        </w:rPr>
        <w:t xml:space="preserve">SUNY Press will release Joseph’s latest book </w:t>
      </w:r>
      <w:r>
        <w:rPr>
          <w:rFonts w:ascii="Arial" w:hAnsi="Arial" w:cs="Arial"/>
          <w:i/>
          <w:sz w:val="24"/>
          <w:szCs w:val="24"/>
        </w:rPr>
        <w:fldChar w:fldCharType="begin"/>
      </w:r>
      <w:r>
        <w:rPr>
          <w:rFonts w:ascii="Arial" w:hAnsi="Arial" w:cs="Arial"/>
          <w:i/>
          <w:sz w:val="24"/>
          <w:szCs w:val="24"/>
        </w:rPr>
        <w:instrText xml:space="preserve"> HYPERLINK "http://www.sunypress.edu/p-5856-reconstructing-the-confucian-da.aspx" </w:instrText>
      </w:r>
      <w:r>
        <w:rPr>
          <w:rFonts w:ascii="Arial" w:hAnsi="Arial" w:cs="Arial"/>
          <w:i/>
          <w:sz w:val="24"/>
          <w:szCs w:val="24"/>
        </w:rPr>
        <w:fldChar w:fldCharType="separate"/>
      </w:r>
      <w:r w:rsidRPr="003E7AEC">
        <w:rPr>
          <w:rStyle w:val="Hyperlink"/>
          <w:rFonts w:ascii="Arial" w:hAnsi="Arial" w:cs="Arial"/>
          <w:i/>
          <w:sz w:val="24"/>
          <w:szCs w:val="24"/>
        </w:rPr>
        <w:t>Reconstructing the Confucian Dao:</w:t>
      </w:r>
    </w:p>
    <w:p w:rsidR="003E7AEC" w:rsidRDefault="003E7AEC" w:rsidP="00220A26">
      <w:pPr>
        <w:pStyle w:val="HTMLPreformatted"/>
        <w:rPr>
          <w:rFonts w:ascii="Arial" w:hAnsi="Arial" w:cs="Arial"/>
          <w:sz w:val="24"/>
          <w:szCs w:val="24"/>
        </w:rPr>
      </w:pPr>
      <w:r w:rsidRPr="003E7AEC">
        <w:rPr>
          <w:rStyle w:val="Hyperlink"/>
          <w:rFonts w:ascii="Arial" w:hAnsi="Arial" w:cs="Arial"/>
          <w:i/>
          <w:sz w:val="24"/>
          <w:szCs w:val="24"/>
        </w:rPr>
        <w:t>Zhu Xi's Appropriation of Zhou Dunyi</w:t>
      </w:r>
      <w:r>
        <w:rPr>
          <w:rFonts w:ascii="Arial" w:hAnsi="Arial" w:cs="Arial"/>
          <w:i/>
          <w:sz w:val="24"/>
          <w:szCs w:val="24"/>
        </w:rPr>
        <w:fldChar w:fldCharType="end"/>
      </w:r>
      <w:r w:rsidR="00220A26">
        <w:rPr>
          <w:rFonts w:ascii="Arial" w:hAnsi="Arial" w:cs="Arial"/>
          <w:i/>
          <w:sz w:val="24"/>
          <w:szCs w:val="24"/>
        </w:rPr>
        <w:t xml:space="preserve"> </w:t>
      </w:r>
      <w:r w:rsidR="003D3BBA">
        <w:rPr>
          <w:rFonts w:ascii="Arial" w:hAnsi="Arial" w:cs="Arial"/>
          <w:i/>
          <w:sz w:val="24"/>
          <w:szCs w:val="24"/>
        </w:rPr>
        <w:t xml:space="preserve"> </w:t>
      </w:r>
      <w:r w:rsidR="003D3BBA" w:rsidRPr="003D3BBA">
        <w:rPr>
          <w:rFonts w:ascii="Arial" w:hAnsi="Arial" w:cs="Arial"/>
          <w:sz w:val="24"/>
          <w:szCs w:val="24"/>
        </w:rPr>
        <w:t>June</w:t>
      </w:r>
      <w:r w:rsidR="003D3BBA">
        <w:rPr>
          <w:rFonts w:ascii="Arial" w:hAnsi="Arial" w:cs="Arial"/>
          <w:sz w:val="24"/>
          <w:szCs w:val="24"/>
        </w:rPr>
        <w:t xml:space="preserve"> 1, </w:t>
      </w:r>
      <w:r w:rsidR="003D3BBA" w:rsidRPr="003D3BBA">
        <w:rPr>
          <w:rFonts w:ascii="Arial" w:hAnsi="Arial" w:cs="Arial"/>
          <w:sz w:val="24"/>
          <w:szCs w:val="24"/>
        </w:rPr>
        <w:t>2014</w:t>
      </w:r>
      <w:r w:rsidR="003D3BBA">
        <w:rPr>
          <w:rFonts w:ascii="Arial" w:hAnsi="Arial" w:cs="Arial"/>
          <w:sz w:val="24"/>
          <w:szCs w:val="24"/>
        </w:rPr>
        <w:t>,</w:t>
      </w:r>
      <w:r w:rsidR="003D3BBA" w:rsidRPr="003D3BBA">
        <w:rPr>
          <w:rFonts w:ascii="Arial" w:hAnsi="Arial" w:cs="Arial"/>
          <w:sz w:val="24"/>
          <w:szCs w:val="24"/>
        </w:rPr>
        <w:t xml:space="preserve"> and is available now as an ebook.</w:t>
      </w:r>
      <w:r w:rsidR="00220A26">
        <w:rPr>
          <w:rFonts w:ascii="Arial" w:hAnsi="Arial" w:cs="Arial"/>
          <w:sz w:val="24"/>
          <w:szCs w:val="24"/>
        </w:rPr>
        <w:t xml:space="preserve">.  </w:t>
      </w:r>
      <w:r w:rsidR="00220A26">
        <w:rPr>
          <w:rFonts w:ascii="Arial" w:hAnsi="Arial" w:cs="Arial"/>
          <w:sz w:val="18"/>
        </w:rPr>
        <w:t>4</w:t>
      </w:r>
      <w:r w:rsidR="00220A26" w:rsidRPr="008F0038">
        <w:rPr>
          <w:rFonts w:ascii="Arial" w:hAnsi="Arial" w:cs="Arial"/>
          <w:sz w:val="18"/>
        </w:rPr>
        <w:t>/</w:t>
      </w:r>
      <w:r w:rsidR="00220A26">
        <w:rPr>
          <w:rFonts w:ascii="Arial" w:hAnsi="Arial" w:cs="Arial"/>
          <w:sz w:val="18"/>
        </w:rPr>
        <w:t>22/2014</w:t>
      </w:r>
    </w:p>
    <w:p w:rsidR="00220A26" w:rsidRDefault="00220A26" w:rsidP="00220A26">
      <w:pPr>
        <w:pStyle w:val="HTMLPreformatted"/>
        <w:rPr>
          <w:rFonts w:ascii="Arial" w:hAnsi="Arial" w:cs="Arial"/>
          <w:sz w:val="24"/>
          <w:szCs w:val="24"/>
        </w:rPr>
      </w:pPr>
      <w:r>
        <w:rPr>
          <w:rFonts w:ascii="Verdana" w:hAnsi="Verdana"/>
          <w:noProof/>
          <w:color w:val="000000"/>
          <w:sz w:val="18"/>
          <w:szCs w:val="18"/>
          <w:shd w:val="clear" w:color="auto" w:fill="FFFFFF"/>
        </w:rPr>
        <w:drawing>
          <wp:anchor distT="0" distB="0" distL="114300" distR="114300" simplePos="0" relativeHeight="251673088" behindDoc="0" locked="0" layoutInCell="1" allowOverlap="1" wp14:anchorId="03D26997" wp14:editId="3A298937">
            <wp:simplePos x="0" y="0"/>
            <wp:positionH relativeFrom="column">
              <wp:posOffset>289560</wp:posOffset>
            </wp:positionH>
            <wp:positionV relativeFrom="paragraph">
              <wp:posOffset>147320</wp:posOffset>
            </wp:positionV>
            <wp:extent cx="641350" cy="967740"/>
            <wp:effectExtent l="0" t="0" r="635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lerreconst.jpg"/>
                    <pic:cNvPicPr/>
                  </pic:nvPicPr>
                  <pic:blipFill>
                    <a:blip r:embed="rId192">
                      <a:extLst>
                        <a:ext uri="{28A0092B-C50C-407E-A947-70E740481C1C}">
                          <a14:useLocalDpi xmlns:a14="http://schemas.microsoft.com/office/drawing/2010/main" val="0"/>
                        </a:ext>
                      </a:extLst>
                    </a:blip>
                    <a:stretch>
                      <a:fillRect/>
                    </a:stretch>
                  </pic:blipFill>
                  <pic:spPr>
                    <a:xfrm>
                      <a:off x="0" y="0"/>
                      <a:ext cx="641350" cy="967740"/>
                    </a:xfrm>
                    <a:prstGeom prst="rect">
                      <a:avLst/>
                    </a:prstGeom>
                  </pic:spPr>
                </pic:pic>
              </a:graphicData>
            </a:graphic>
            <wp14:sizeRelH relativeFrom="margin">
              <wp14:pctWidth>0</wp14:pctWidth>
            </wp14:sizeRelH>
            <wp14:sizeRelV relativeFrom="margin">
              <wp14:pctHeight>0</wp14:pctHeight>
            </wp14:sizeRelV>
          </wp:anchor>
        </w:drawing>
      </w:r>
    </w:p>
    <w:p w:rsidR="00220A26" w:rsidRPr="00E5505F" w:rsidRDefault="00220A26" w:rsidP="00220A26">
      <w:pPr>
        <w:pStyle w:val="HTMLPreformatted"/>
        <w:ind w:left="720"/>
        <w:rPr>
          <w:rFonts w:ascii="Verdana" w:hAnsi="Verdana"/>
          <w:color w:val="000000"/>
          <w:szCs w:val="18"/>
          <w:shd w:val="clear" w:color="auto" w:fill="FFFFFF"/>
        </w:rPr>
      </w:pPr>
      <w:r w:rsidRPr="00E5505F">
        <w:rPr>
          <w:rFonts w:ascii="Verdana" w:hAnsi="Verdana"/>
          <w:color w:val="000000"/>
          <w:szCs w:val="18"/>
          <w:shd w:val="clear" w:color="auto" w:fill="FFFFFF"/>
        </w:rPr>
        <w:t>This book revives Zhu Xi as a religious thinker, challenging longstanding characterizations of him. Readers will appreciate the inclusion of complete translations of Zhou Dunyi’s major texts, Zhu Xi’s published commentaries, and other primary source material. -publisher</w:t>
      </w:r>
    </w:p>
    <w:p w:rsidR="00220A26" w:rsidRDefault="00220A26" w:rsidP="00220A26">
      <w:pPr>
        <w:pStyle w:val="HTMLPreformatted"/>
        <w:ind w:left="720"/>
        <w:rPr>
          <w:rFonts w:ascii="Verdana" w:hAnsi="Verdana"/>
          <w:color w:val="000000"/>
          <w:sz w:val="18"/>
          <w:szCs w:val="18"/>
          <w:shd w:val="clear" w:color="auto" w:fill="FFFFFF"/>
        </w:rPr>
      </w:pPr>
    </w:p>
    <w:p w:rsidR="00220A26" w:rsidRDefault="00220A26" w:rsidP="00220A26">
      <w:pPr>
        <w:pStyle w:val="HTMLPreformatted"/>
        <w:ind w:left="720"/>
        <w:rPr>
          <w:rFonts w:ascii="Verdana" w:hAnsi="Verdana"/>
          <w:color w:val="000000"/>
          <w:sz w:val="18"/>
          <w:szCs w:val="18"/>
          <w:shd w:val="clear" w:color="auto" w:fill="FFFFFF"/>
        </w:rPr>
      </w:pPr>
    </w:p>
    <w:p w:rsidR="00220A26" w:rsidRDefault="00220A26" w:rsidP="00220A26">
      <w:pPr>
        <w:pStyle w:val="HTMLPreformatted"/>
        <w:ind w:left="720"/>
        <w:rPr>
          <w:rFonts w:ascii="Arial" w:hAnsi="Arial" w:cs="Arial"/>
          <w:sz w:val="24"/>
          <w:szCs w:val="24"/>
        </w:rPr>
      </w:pPr>
    </w:p>
    <w:p w:rsidR="003E7AEC" w:rsidRDefault="003E7AEC" w:rsidP="00E44B75">
      <w:pPr>
        <w:pStyle w:val="HTMLPreformatted"/>
        <w:rPr>
          <w:rFonts w:ascii="Arial" w:hAnsi="Arial" w:cs="Arial"/>
          <w:sz w:val="24"/>
          <w:szCs w:val="24"/>
        </w:rPr>
      </w:pPr>
    </w:p>
    <w:p w:rsidR="00C46B3C" w:rsidRDefault="00C46B3C" w:rsidP="00E44B75">
      <w:pPr>
        <w:pStyle w:val="HTMLPreformatted"/>
        <w:rPr>
          <w:rFonts w:ascii="Arial" w:hAnsi="Arial" w:cs="Arial"/>
          <w:sz w:val="24"/>
          <w:szCs w:val="24"/>
        </w:rPr>
      </w:pPr>
      <w:r>
        <w:rPr>
          <w:rFonts w:ascii="Arial" w:hAnsi="Arial" w:cs="Arial"/>
          <w:sz w:val="24"/>
          <w:szCs w:val="24"/>
        </w:rPr>
        <w:t xml:space="preserve">To: </w:t>
      </w:r>
      <w:r w:rsidRPr="00C46B3C">
        <w:rPr>
          <w:rFonts w:ascii="Arial" w:hAnsi="Arial" w:cs="Arial"/>
          <w:b/>
          <w:sz w:val="24"/>
          <w:szCs w:val="24"/>
        </w:rPr>
        <w:t>Kora Radella</w:t>
      </w:r>
    </w:p>
    <w:p w:rsidR="00C46B3C" w:rsidRPr="00C46B3C" w:rsidRDefault="00C46B3C" w:rsidP="00C46B3C">
      <w:pPr>
        <w:shd w:val="clear" w:color="auto" w:fill="FFFFFF"/>
        <w:rPr>
          <w:rFonts w:ascii="Arial" w:hAnsi="Arial" w:cs="Arial"/>
          <w:color w:val="222222"/>
        </w:rPr>
      </w:pPr>
      <w:r>
        <w:rPr>
          <w:rFonts w:ascii="Arial" w:hAnsi="Arial" w:cs="Arial"/>
        </w:rPr>
        <w:lastRenderedPageBreak/>
        <w:t xml:space="preserve">Kora has been awarded an Ohio Arts Council </w:t>
      </w:r>
      <w:hyperlink r:id="rId193" w:history="1">
        <w:r w:rsidRPr="00C46B3C">
          <w:rPr>
            <w:rStyle w:val="Hyperlink"/>
            <w:rFonts w:ascii="Arial" w:hAnsi="Arial" w:cs="Arial"/>
          </w:rPr>
          <w:t>Individual Excellence Award</w:t>
        </w:r>
      </w:hyperlink>
      <w:r>
        <w:rPr>
          <w:rFonts w:ascii="Arial" w:hAnsi="Arial" w:cs="Arial"/>
        </w:rPr>
        <w:t xml:space="preserve"> for two works: </w:t>
      </w:r>
      <w:r w:rsidRPr="00C46B3C">
        <w:rPr>
          <w:rFonts w:ascii="Arial" w:hAnsi="Arial" w:cs="Arial"/>
          <w:color w:val="222222"/>
        </w:rPr>
        <w:t>the quintet, </w:t>
      </w:r>
      <w:r w:rsidRPr="00C46B3C">
        <w:rPr>
          <w:rFonts w:ascii="Arial" w:hAnsi="Arial" w:cs="Arial"/>
          <w:i/>
          <w:iCs/>
          <w:color w:val="222222"/>
        </w:rPr>
        <w:t>Cry-i-i-ing</w:t>
      </w:r>
      <w:r w:rsidRPr="00C46B3C">
        <w:rPr>
          <w:rFonts w:ascii="Arial" w:hAnsi="Arial" w:cs="Arial"/>
          <w:color w:val="222222"/>
        </w:rPr>
        <w:t> (cast: Hannah Beckerman '14, Matty Davis '12, Eden Deering '14, Adrian Galvin '12, Robby Letzler '12) and the duet </w:t>
      </w:r>
      <w:r w:rsidRPr="00C46B3C">
        <w:rPr>
          <w:rFonts w:ascii="Arial" w:hAnsi="Arial" w:cs="Arial"/>
          <w:i/>
          <w:iCs/>
          <w:color w:val="222222"/>
        </w:rPr>
        <w:t>Boomerang </w:t>
      </w:r>
      <w:r w:rsidRPr="00C46B3C">
        <w:rPr>
          <w:rFonts w:ascii="Arial" w:hAnsi="Arial" w:cs="Arial"/>
          <w:color w:val="222222"/>
        </w:rPr>
        <w:t>(Matty Davis and Adrian Galvin). Both pieces</w:t>
      </w:r>
      <w:r>
        <w:rPr>
          <w:rFonts w:ascii="Arial" w:hAnsi="Arial" w:cs="Arial"/>
          <w:color w:val="222222"/>
        </w:rPr>
        <w:t xml:space="preserve"> </w:t>
      </w:r>
      <w:r w:rsidRPr="00C46B3C">
        <w:rPr>
          <w:rFonts w:ascii="Arial" w:hAnsi="Arial" w:cs="Arial"/>
          <w:color w:val="222222"/>
        </w:rPr>
        <w:t xml:space="preserve">were choreographed </w:t>
      </w:r>
      <w:r>
        <w:rPr>
          <w:rFonts w:ascii="Arial" w:hAnsi="Arial" w:cs="Arial"/>
          <w:color w:val="222222"/>
        </w:rPr>
        <w:t xml:space="preserve">here </w:t>
      </w:r>
      <w:r w:rsidRPr="00C46B3C">
        <w:rPr>
          <w:rFonts w:ascii="Arial" w:hAnsi="Arial" w:cs="Arial"/>
          <w:color w:val="222222"/>
        </w:rPr>
        <w:t>at Kenyon. </w:t>
      </w:r>
    </w:p>
    <w:p w:rsidR="00C46B3C" w:rsidRDefault="00C46B3C" w:rsidP="00E44B75">
      <w:pPr>
        <w:pStyle w:val="HTMLPreformatted"/>
        <w:rPr>
          <w:rFonts w:ascii="Arial" w:hAnsi="Arial" w:cs="Arial"/>
          <w:sz w:val="24"/>
          <w:szCs w:val="24"/>
        </w:rPr>
      </w:pPr>
    </w:p>
    <w:p w:rsidR="007C79C3" w:rsidRPr="00E9162B" w:rsidRDefault="001F4C25" w:rsidP="00E44B75">
      <w:pPr>
        <w:pStyle w:val="HTMLPreformatted"/>
        <w:rPr>
          <w:rFonts w:ascii="Arial" w:hAnsi="Arial" w:cs="Arial"/>
          <w:b/>
          <w:sz w:val="24"/>
          <w:szCs w:val="24"/>
        </w:rPr>
      </w:pPr>
      <w:r>
        <w:rPr>
          <w:rFonts w:ascii="Arial" w:hAnsi="Arial" w:cs="Arial"/>
          <w:sz w:val="24"/>
          <w:szCs w:val="24"/>
        </w:rPr>
        <w:t xml:space="preserve">To: </w:t>
      </w:r>
      <w:r w:rsidRPr="00E9162B">
        <w:rPr>
          <w:rFonts w:ascii="Arial" w:hAnsi="Arial" w:cs="Arial"/>
          <w:b/>
          <w:sz w:val="24"/>
          <w:szCs w:val="24"/>
        </w:rPr>
        <w:t>Yang Xiao</w:t>
      </w:r>
    </w:p>
    <w:p w:rsidR="001F4C25" w:rsidRDefault="00260B99" w:rsidP="001F4C25">
      <w:pPr>
        <w:pStyle w:val="HTMLPreformatted"/>
        <w:rPr>
          <w:rFonts w:ascii="Arial" w:hAnsi="Arial" w:cs="Arial"/>
          <w:sz w:val="24"/>
          <w:szCs w:val="24"/>
        </w:rPr>
      </w:pPr>
      <w:hyperlink r:id="rId194" w:history="1">
        <w:r w:rsidR="001F4C25" w:rsidRPr="00E9162B">
          <w:rPr>
            <w:rStyle w:val="Hyperlink"/>
            <w:rFonts w:ascii="Arial" w:hAnsi="Arial" w:cs="Arial"/>
            <w:i/>
            <w:sz w:val="24"/>
            <w:szCs w:val="24"/>
          </w:rPr>
          <w:t>Moral Relativism and Chinese Philosophy</w:t>
        </w:r>
      </w:hyperlink>
      <w:r w:rsidR="001F4C25" w:rsidRPr="001F4C25">
        <w:rPr>
          <w:rFonts w:ascii="Arial" w:hAnsi="Arial" w:cs="Arial"/>
          <w:i/>
          <w:sz w:val="24"/>
          <w:szCs w:val="24"/>
        </w:rPr>
        <w:t>:</w:t>
      </w:r>
      <w:r w:rsidR="00E9162B">
        <w:rPr>
          <w:rFonts w:ascii="Arial" w:hAnsi="Arial" w:cs="Arial"/>
          <w:i/>
          <w:sz w:val="24"/>
          <w:szCs w:val="24"/>
        </w:rPr>
        <w:t xml:space="preserve"> </w:t>
      </w:r>
      <w:r w:rsidR="001F4C25" w:rsidRPr="001F4C25">
        <w:rPr>
          <w:rFonts w:ascii="Arial" w:hAnsi="Arial" w:cs="Arial"/>
          <w:i/>
          <w:sz w:val="24"/>
          <w:szCs w:val="24"/>
        </w:rPr>
        <w:t>David Wong and His Critics</w:t>
      </w:r>
      <w:r w:rsidR="001F4C25">
        <w:rPr>
          <w:rFonts w:ascii="Arial" w:hAnsi="Arial" w:cs="Arial"/>
          <w:sz w:val="24"/>
          <w:szCs w:val="24"/>
        </w:rPr>
        <w:t xml:space="preserve"> edited by Yang has been published by the SUNY Press.</w:t>
      </w:r>
      <w:r w:rsidR="00E9162B">
        <w:rPr>
          <w:rFonts w:ascii="Arial" w:hAnsi="Arial" w:cs="Arial"/>
          <w:sz w:val="24"/>
          <w:szCs w:val="24"/>
        </w:rPr>
        <w:t xml:space="preserve"> </w:t>
      </w:r>
    </w:p>
    <w:p w:rsidR="001F4C25" w:rsidRDefault="001F4C25" w:rsidP="001F4C25">
      <w:pPr>
        <w:pStyle w:val="HTMLPreformatted"/>
        <w:rPr>
          <w:rFonts w:ascii="Arial" w:hAnsi="Arial" w:cs="Arial"/>
          <w:color w:val="222222"/>
          <w:shd w:val="clear" w:color="auto" w:fill="FFFFFF"/>
        </w:rPr>
      </w:pPr>
    </w:p>
    <w:p w:rsidR="001F4C25" w:rsidRDefault="005C7F30" w:rsidP="005C7F30">
      <w:pPr>
        <w:pStyle w:val="HTMLPreformatted"/>
        <w:ind w:left="720"/>
        <w:rPr>
          <w:rFonts w:ascii="Arial" w:hAnsi="Arial" w:cs="Arial"/>
          <w:color w:val="222222"/>
          <w:shd w:val="clear" w:color="auto" w:fill="FFFFFF"/>
        </w:rPr>
      </w:pPr>
      <w:r w:rsidRPr="00270ABF">
        <w:rPr>
          <w:rFonts w:ascii="Arial" w:hAnsi="Arial" w:cs="Arial"/>
          <w:noProof/>
          <w:sz w:val="22"/>
          <w:szCs w:val="24"/>
        </w:rPr>
        <w:drawing>
          <wp:anchor distT="0" distB="0" distL="114300" distR="114300" simplePos="0" relativeHeight="251671040" behindDoc="1" locked="0" layoutInCell="1" allowOverlap="1" wp14:anchorId="3874EFEE" wp14:editId="7925441D">
            <wp:simplePos x="0" y="0"/>
            <wp:positionH relativeFrom="margin">
              <wp:posOffset>236220</wp:posOffset>
            </wp:positionH>
            <wp:positionV relativeFrom="paragraph">
              <wp:posOffset>8890</wp:posOffset>
            </wp:positionV>
            <wp:extent cx="662940" cy="1000760"/>
            <wp:effectExtent l="0" t="0" r="381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xiaomoral.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62940" cy="1000760"/>
                    </a:xfrm>
                    <a:prstGeom prst="rect">
                      <a:avLst/>
                    </a:prstGeom>
                  </pic:spPr>
                </pic:pic>
              </a:graphicData>
            </a:graphic>
            <wp14:sizeRelH relativeFrom="margin">
              <wp14:pctWidth>0</wp14:pctWidth>
            </wp14:sizeRelH>
            <wp14:sizeRelV relativeFrom="margin">
              <wp14:pctHeight>0</wp14:pctHeight>
            </wp14:sizeRelV>
          </wp:anchor>
        </w:drawing>
      </w:r>
      <w:r w:rsidR="001F4C25" w:rsidRPr="00270ABF">
        <w:rPr>
          <w:rFonts w:ascii="Arial" w:hAnsi="Arial" w:cs="Arial"/>
          <w:color w:val="222222"/>
          <w:sz w:val="18"/>
          <w:shd w:val="clear" w:color="auto" w:fill="FFFFFF"/>
        </w:rPr>
        <w:t>In this book, moral philosophers and scholars of Chinese thought debate ideas central to Wong’s work and Wong responds to them. The discussion ranges widely, including exploring Wong’s thought on naturalism, criteria for moralities, the principle of charity, moral authority, and the concept of community, and looking at his readings of Xunzi and Zhuangzi. Wong’s nuanced and forceful responses clarify and develop further arguments in his work. These engaging and critical exchanges between Wong and his critics illuminate not only Wong’s thought, but also contemporary ethical theory and Chinese philosophy.</w:t>
      </w:r>
    </w:p>
    <w:p w:rsidR="001F4C25" w:rsidRPr="00270ABF" w:rsidRDefault="001F4C25" w:rsidP="005C7F30">
      <w:pPr>
        <w:pStyle w:val="HTMLPreformatted"/>
        <w:ind w:left="720"/>
        <w:rPr>
          <w:rFonts w:ascii="Arial" w:hAnsi="Arial" w:cs="Arial"/>
          <w:sz w:val="22"/>
          <w:szCs w:val="24"/>
        </w:rPr>
      </w:pPr>
      <w:r w:rsidRPr="00270ABF">
        <w:rPr>
          <w:rFonts w:ascii="Arial" w:hAnsi="Arial" w:cs="Arial"/>
          <w:color w:val="222222"/>
          <w:sz w:val="18"/>
          <w:shd w:val="clear" w:color="auto" w:fill="FFFFFF"/>
        </w:rPr>
        <w:t xml:space="preserve">-SUNY Press   </w:t>
      </w:r>
      <w:r w:rsidRPr="00270ABF">
        <w:rPr>
          <w:rFonts w:ascii="Arial" w:hAnsi="Arial" w:cs="Arial"/>
          <w:sz w:val="16"/>
        </w:rPr>
        <w:t>4/</w:t>
      </w:r>
      <w:r w:rsidR="00E9162B" w:rsidRPr="00270ABF">
        <w:rPr>
          <w:rFonts w:ascii="Arial" w:hAnsi="Arial" w:cs="Arial"/>
          <w:sz w:val="16"/>
        </w:rPr>
        <w:t>2</w:t>
      </w:r>
      <w:r w:rsidRPr="00270ABF">
        <w:rPr>
          <w:rFonts w:ascii="Arial" w:hAnsi="Arial" w:cs="Arial"/>
          <w:sz w:val="16"/>
        </w:rPr>
        <w:t>/2014</w:t>
      </w:r>
    </w:p>
    <w:p w:rsidR="001F4C25" w:rsidRDefault="001F4C25" w:rsidP="005C7F30">
      <w:pPr>
        <w:pStyle w:val="HTMLPreformatted"/>
        <w:ind w:left="720"/>
        <w:rPr>
          <w:rFonts w:ascii="Arial" w:hAnsi="Arial" w:cs="Arial"/>
          <w:color w:val="222222"/>
          <w:shd w:val="clear" w:color="auto" w:fill="FFFFFF"/>
        </w:rPr>
      </w:pPr>
    </w:p>
    <w:p w:rsidR="005C7F30" w:rsidRDefault="005C7F30" w:rsidP="001F4C25">
      <w:pPr>
        <w:pStyle w:val="HTMLPreformatted"/>
        <w:rPr>
          <w:rFonts w:ascii="Arial" w:hAnsi="Arial" w:cs="Arial"/>
          <w:color w:val="222222"/>
          <w:shd w:val="clear" w:color="auto" w:fill="FFFFFF"/>
        </w:rPr>
      </w:pPr>
    </w:p>
    <w:p w:rsidR="00E44B75" w:rsidRPr="00E44B75" w:rsidRDefault="00E44B75" w:rsidP="00E44B75">
      <w:pPr>
        <w:pStyle w:val="HTMLPreformatted"/>
        <w:rPr>
          <w:rFonts w:ascii="Arial" w:hAnsi="Arial" w:cs="Arial"/>
          <w:sz w:val="24"/>
          <w:szCs w:val="24"/>
        </w:rPr>
      </w:pPr>
      <w:r>
        <w:rPr>
          <w:rFonts w:ascii="Arial" w:hAnsi="Arial" w:cs="Arial"/>
          <w:sz w:val="24"/>
          <w:szCs w:val="24"/>
        </w:rPr>
        <w:t xml:space="preserve">To: </w:t>
      </w:r>
      <w:r w:rsidRPr="007C79C3">
        <w:rPr>
          <w:rFonts w:ascii="Arial" w:hAnsi="Arial" w:cs="Arial"/>
          <w:b/>
          <w:sz w:val="24"/>
          <w:szCs w:val="24"/>
        </w:rPr>
        <w:t>Wendy MacLeod</w:t>
      </w:r>
      <w:r>
        <w:rPr>
          <w:rFonts w:ascii="Arial" w:hAnsi="Arial" w:cs="Arial"/>
          <w:sz w:val="24"/>
          <w:szCs w:val="24"/>
        </w:rPr>
        <w:br/>
        <w:t xml:space="preserve">Wendy’s </w:t>
      </w:r>
      <w:r w:rsidRPr="00E44B75">
        <w:rPr>
          <w:rFonts w:ascii="Arial" w:hAnsi="Arial" w:cs="Arial"/>
          <w:sz w:val="24"/>
          <w:szCs w:val="24"/>
        </w:rPr>
        <w:t xml:space="preserve">play THE BALLAD OF BONNIE PRINCE CHUCKY will open in San Francisco at American </w:t>
      </w:r>
      <w:r w:rsidRPr="00E44B75">
        <w:rPr>
          <w:rFonts w:ascii="Arial" w:hAnsi="Arial" w:cs="Arial"/>
          <w:sz w:val="24"/>
          <w:szCs w:val="24"/>
        </w:rPr>
        <w:lastRenderedPageBreak/>
        <w:t>Conservatory's Youth Theater this fall.</w:t>
      </w:r>
      <w:r w:rsidR="0077341A">
        <w:rPr>
          <w:rFonts w:ascii="Arial" w:hAnsi="Arial" w:cs="Arial"/>
          <w:sz w:val="24"/>
          <w:szCs w:val="24"/>
        </w:rPr>
        <w:t xml:space="preserve"> This play </w:t>
      </w:r>
      <w:r w:rsidR="0077341A" w:rsidRPr="0077341A">
        <w:rPr>
          <w:rFonts w:ascii="Arial" w:hAnsi="Arial" w:cs="Arial"/>
          <w:sz w:val="24"/>
          <w:szCs w:val="24"/>
        </w:rPr>
        <w:t>premiered at Aberdeen Performing Arts in Scotland</w:t>
      </w:r>
      <w:r w:rsidR="0077341A">
        <w:rPr>
          <w:rFonts w:ascii="Arial" w:hAnsi="Arial" w:cs="Arial"/>
          <w:sz w:val="24"/>
          <w:szCs w:val="24"/>
        </w:rPr>
        <w:t xml:space="preserve"> in the fall of 2013.</w:t>
      </w:r>
    </w:p>
    <w:p w:rsidR="00E44B75" w:rsidRPr="00E44B75" w:rsidRDefault="00E44B75" w:rsidP="00E44B75">
      <w:pPr>
        <w:pStyle w:val="HTMLPreformatted"/>
        <w:rPr>
          <w:rFonts w:ascii="Arial" w:hAnsi="Arial" w:cs="Arial"/>
          <w:sz w:val="24"/>
          <w:szCs w:val="24"/>
        </w:rPr>
      </w:pPr>
    </w:p>
    <w:p w:rsidR="00E44B75" w:rsidRPr="00E44B75" w:rsidRDefault="00E44B75" w:rsidP="00E44B75">
      <w:pPr>
        <w:pStyle w:val="HTMLPreformatted"/>
        <w:rPr>
          <w:rFonts w:ascii="Arial" w:hAnsi="Arial" w:cs="Arial"/>
          <w:sz w:val="24"/>
          <w:szCs w:val="24"/>
        </w:rPr>
      </w:pPr>
      <w:r>
        <w:rPr>
          <w:rFonts w:ascii="Arial" w:hAnsi="Arial" w:cs="Arial"/>
          <w:sz w:val="24"/>
          <w:szCs w:val="24"/>
        </w:rPr>
        <w:t xml:space="preserve">Her </w:t>
      </w:r>
      <w:r w:rsidRPr="00E44B75">
        <w:rPr>
          <w:rFonts w:ascii="Arial" w:hAnsi="Arial" w:cs="Arial"/>
          <w:sz w:val="24"/>
          <w:szCs w:val="24"/>
        </w:rPr>
        <w:t xml:space="preserve">new play </w:t>
      </w:r>
      <w:hyperlink r:id="rId196" w:history="1">
        <w:r w:rsidRPr="00E44B75">
          <w:rPr>
            <w:rStyle w:val="Hyperlink"/>
            <w:rFonts w:ascii="Arial" w:hAnsi="Arial" w:cs="Arial"/>
            <w:sz w:val="24"/>
            <w:szCs w:val="24"/>
          </w:rPr>
          <w:t>WOMEN IN JEOPARDY!</w:t>
        </w:r>
      </w:hyperlink>
      <w:r w:rsidRPr="00E44B75">
        <w:rPr>
          <w:rFonts w:ascii="Arial" w:hAnsi="Arial" w:cs="Arial"/>
          <w:sz w:val="24"/>
          <w:szCs w:val="24"/>
        </w:rPr>
        <w:t xml:space="preserve"> will premiere at Geva Theater in February</w:t>
      </w:r>
      <w:r>
        <w:rPr>
          <w:rFonts w:ascii="Arial" w:hAnsi="Arial" w:cs="Arial"/>
          <w:sz w:val="24"/>
          <w:szCs w:val="24"/>
        </w:rPr>
        <w:t xml:space="preserve"> 2015</w:t>
      </w:r>
      <w:r w:rsidRPr="00E44B75">
        <w:rPr>
          <w:rFonts w:ascii="Arial" w:hAnsi="Arial" w:cs="Arial"/>
          <w:sz w:val="24"/>
          <w:szCs w:val="24"/>
        </w:rPr>
        <w:t>. </w:t>
      </w:r>
    </w:p>
    <w:p w:rsidR="00E44B75" w:rsidRPr="00E44B75" w:rsidRDefault="00E44B75" w:rsidP="00E44B75">
      <w:pPr>
        <w:pStyle w:val="HTMLPreformatted"/>
        <w:rPr>
          <w:rFonts w:ascii="Arial" w:hAnsi="Arial" w:cs="Arial"/>
          <w:sz w:val="24"/>
          <w:szCs w:val="24"/>
        </w:rPr>
      </w:pPr>
    </w:p>
    <w:p w:rsidR="00E44B75" w:rsidRPr="00E44B75" w:rsidRDefault="00E44B75" w:rsidP="00E44B75">
      <w:pPr>
        <w:pStyle w:val="HTMLPreformatted"/>
        <w:rPr>
          <w:rFonts w:ascii="Arial" w:hAnsi="Arial" w:cs="Arial"/>
          <w:sz w:val="24"/>
          <w:szCs w:val="24"/>
        </w:rPr>
      </w:pPr>
      <w:r w:rsidRPr="00E44B75">
        <w:rPr>
          <w:rFonts w:ascii="Arial" w:hAnsi="Arial" w:cs="Arial"/>
          <w:sz w:val="24"/>
          <w:szCs w:val="24"/>
        </w:rPr>
        <w:t xml:space="preserve">In June, </w:t>
      </w:r>
      <w:r>
        <w:rPr>
          <w:rFonts w:ascii="Arial" w:hAnsi="Arial" w:cs="Arial"/>
          <w:sz w:val="24"/>
          <w:szCs w:val="24"/>
        </w:rPr>
        <w:t>her</w:t>
      </w:r>
      <w:r w:rsidRPr="00E44B75">
        <w:rPr>
          <w:rFonts w:ascii="Arial" w:hAnsi="Arial" w:cs="Arial"/>
          <w:sz w:val="24"/>
          <w:szCs w:val="24"/>
        </w:rPr>
        <w:t xml:space="preserve"> short play </w:t>
      </w:r>
      <w:hyperlink r:id="rId197" w:history="1">
        <w:r w:rsidRPr="00E44B75">
          <w:rPr>
            <w:rStyle w:val="Hyperlink"/>
            <w:rFonts w:ascii="Arial" w:hAnsi="Arial" w:cs="Arial"/>
            <w:sz w:val="24"/>
            <w:szCs w:val="24"/>
          </w:rPr>
          <w:t>COMMUNITY SERVICE</w:t>
        </w:r>
      </w:hyperlink>
      <w:r w:rsidRPr="00E44B75">
        <w:rPr>
          <w:rFonts w:ascii="Arial" w:hAnsi="Arial" w:cs="Arial"/>
          <w:sz w:val="24"/>
          <w:szCs w:val="24"/>
        </w:rPr>
        <w:t xml:space="preserve"> will be done in NYC at One-Acts for a Cause, to benefit City Harvest.</w:t>
      </w:r>
    </w:p>
    <w:p w:rsidR="00E44B75" w:rsidRPr="00E44B75" w:rsidRDefault="00E44B75" w:rsidP="00E44B75">
      <w:pPr>
        <w:pStyle w:val="HTMLPreformatted"/>
        <w:rPr>
          <w:rFonts w:ascii="Arial" w:hAnsi="Arial" w:cs="Arial"/>
          <w:sz w:val="24"/>
          <w:szCs w:val="24"/>
        </w:rPr>
      </w:pPr>
    </w:p>
    <w:p w:rsidR="007C79C3" w:rsidRPr="007C79C3" w:rsidRDefault="0077341A" w:rsidP="00E44B75">
      <w:pPr>
        <w:pStyle w:val="HTMLPreformatted"/>
        <w:rPr>
          <w:rStyle w:val="Hyperlink"/>
          <w:rFonts w:ascii="Arial" w:hAnsi="Arial" w:cs="Arial"/>
          <w:sz w:val="24"/>
          <w:szCs w:val="24"/>
        </w:rPr>
      </w:pPr>
      <w:r>
        <w:rPr>
          <w:rFonts w:ascii="Arial" w:hAnsi="Arial" w:cs="Arial"/>
          <w:sz w:val="24"/>
          <w:szCs w:val="24"/>
        </w:rPr>
        <w:t>This</w:t>
      </w:r>
      <w:r w:rsidR="00E44B75" w:rsidRPr="00E44B75">
        <w:rPr>
          <w:rFonts w:ascii="Arial" w:hAnsi="Arial" w:cs="Arial"/>
          <w:sz w:val="24"/>
          <w:szCs w:val="24"/>
        </w:rPr>
        <w:t xml:space="preserve"> summer </w:t>
      </w:r>
      <w:r>
        <w:rPr>
          <w:rFonts w:ascii="Arial" w:hAnsi="Arial" w:cs="Arial"/>
          <w:sz w:val="24"/>
          <w:szCs w:val="24"/>
        </w:rPr>
        <w:t>her</w:t>
      </w:r>
      <w:r w:rsidR="00E44B75" w:rsidRPr="00E44B75">
        <w:rPr>
          <w:rFonts w:ascii="Arial" w:hAnsi="Arial" w:cs="Arial"/>
          <w:sz w:val="24"/>
          <w:szCs w:val="24"/>
        </w:rPr>
        <w:t xml:space="preserve"> short play DROP A DIM</w:t>
      </w:r>
      <w:r w:rsidR="007C79C3">
        <w:rPr>
          <w:rFonts w:ascii="Arial" w:hAnsi="Arial" w:cs="Arial"/>
          <w:sz w:val="24"/>
          <w:szCs w:val="24"/>
        </w:rPr>
        <w:t>E will be done at Queens Theat</w:t>
      </w:r>
      <w:r w:rsidR="00005C12">
        <w:rPr>
          <w:rFonts w:ascii="Arial" w:hAnsi="Arial" w:cs="Arial"/>
          <w:sz w:val="24"/>
          <w:szCs w:val="24"/>
        </w:rPr>
        <w:t>er</w:t>
      </w:r>
      <w:r w:rsidR="007C79C3">
        <w:rPr>
          <w:rFonts w:ascii="Arial" w:hAnsi="Arial" w:cs="Arial"/>
          <w:sz w:val="24"/>
          <w:szCs w:val="24"/>
        </w:rPr>
        <w:t xml:space="preserve"> as part of the </w:t>
      </w:r>
      <w:r w:rsidR="007C79C3">
        <w:rPr>
          <w:rFonts w:ascii="Arial" w:hAnsi="Arial" w:cs="Arial"/>
          <w:sz w:val="24"/>
          <w:szCs w:val="24"/>
        </w:rPr>
        <w:fldChar w:fldCharType="begin"/>
      </w:r>
      <w:r w:rsidR="007C79C3">
        <w:rPr>
          <w:rFonts w:ascii="Arial" w:hAnsi="Arial" w:cs="Arial"/>
          <w:sz w:val="24"/>
          <w:szCs w:val="24"/>
        </w:rPr>
        <w:instrText xml:space="preserve"> HYPERLINK "http://www.itsinqueens.com/WorldsFair/june-july/" </w:instrText>
      </w:r>
      <w:r w:rsidR="007C79C3">
        <w:rPr>
          <w:rFonts w:ascii="Arial" w:hAnsi="Arial" w:cs="Arial"/>
          <w:sz w:val="24"/>
          <w:szCs w:val="24"/>
        </w:rPr>
        <w:fldChar w:fldCharType="separate"/>
      </w:r>
      <w:r w:rsidR="007C79C3" w:rsidRPr="007C79C3">
        <w:rPr>
          <w:rStyle w:val="Hyperlink"/>
          <w:rFonts w:ascii="Arial" w:hAnsi="Arial" w:cs="Arial"/>
          <w:sz w:val="24"/>
          <w:szCs w:val="24"/>
        </w:rPr>
        <w:t xml:space="preserve">Worlds </w:t>
      </w:r>
    </w:p>
    <w:p w:rsidR="00E9162B" w:rsidRPr="004950DB" w:rsidRDefault="007C79C3" w:rsidP="00E9162B">
      <w:pPr>
        <w:pStyle w:val="HTMLPreformatted"/>
        <w:rPr>
          <w:rFonts w:ascii="Arial" w:hAnsi="Arial" w:cs="Arial"/>
          <w:sz w:val="24"/>
          <w:szCs w:val="24"/>
        </w:rPr>
      </w:pPr>
      <w:r w:rsidRPr="007C79C3">
        <w:rPr>
          <w:rStyle w:val="Hyperlink"/>
          <w:rFonts w:ascii="Arial" w:hAnsi="Arial" w:cs="Arial"/>
          <w:sz w:val="24"/>
          <w:szCs w:val="24"/>
        </w:rPr>
        <w:t>Fair Festivals</w:t>
      </w:r>
      <w:r>
        <w:rPr>
          <w:rFonts w:ascii="Arial" w:hAnsi="Arial" w:cs="Arial"/>
          <w:sz w:val="24"/>
          <w:szCs w:val="24"/>
        </w:rPr>
        <w:fldChar w:fldCharType="end"/>
      </w:r>
      <w:r>
        <w:rPr>
          <w:rFonts w:ascii="Arial" w:hAnsi="Arial" w:cs="Arial"/>
          <w:sz w:val="24"/>
          <w:szCs w:val="24"/>
        </w:rPr>
        <w:t>. A play by her former student, pl</w:t>
      </w:r>
      <w:r w:rsidR="00E44B75" w:rsidRPr="00E44B75">
        <w:rPr>
          <w:rFonts w:ascii="Arial" w:hAnsi="Arial" w:cs="Arial"/>
          <w:sz w:val="24"/>
          <w:szCs w:val="24"/>
        </w:rPr>
        <w:t>aywright Harrison Rivers</w:t>
      </w:r>
      <w:r>
        <w:rPr>
          <w:rFonts w:ascii="Arial" w:hAnsi="Arial" w:cs="Arial"/>
          <w:sz w:val="24"/>
          <w:szCs w:val="24"/>
        </w:rPr>
        <w:t xml:space="preserve">, is also on the bill which includes </w:t>
      </w:r>
      <w:r w:rsidRPr="007C79C3">
        <w:rPr>
          <w:rFonts w:ascii="Arial" w:hAnsi="Arial" w:cs="Arial"/>
          <w:sz w:val="24"/>
          <w:szCs w:val="24"/>
        </w:rPr>
        <w:t>10 original, 10-minute plays inspired by the 1939 and 1964 World Fairs.</w:t>
      </w:r>
      <w:r w:rsidR="001F4C25">
        <w:rPr>
          <w:rFonts w:ascii="Arial" w:hAnsi="Arial" w:cs="Arial"/>
          <w:sz w:val="24"/>
          <w:szCs w:val="24"/>
        </w:rPr>
        <w:t xml:space="preserve"> </w:t>
      </w:r>
      <w:r w:rsidR="00E9162B">
        <w:rPr>
          <w:rFonts w:ascii="Arial" w:hAnsi="Arial" w:cs="Arial"/>
          <w:sz w:val="18"/>
        </w:rPr>
        <w:t>4</w:t>
      </w:r>
      <w:r w:rsidR="00E9162B" w:rsidRPr="008F0038">
        <w:rPr>
          <w:rFonts w:ascii="Arial" w:hAnsi="Arial" w:cs="Arial"/>
          <w:sz w:val="18"/>
        </w:rPr>
        <w:t>/</w:t>
      </w:r>
      <w:r w:rsidR="00E9162B">
        <w:rPr>
          <w:rFonts w:ascii="Arial" w:hAnsi="Arial" w:cs="Arial"/>
          <w:sz w:val="18"/>
        </w:rPr>
        <w:t>2/2014</w:t>
      </w:r>
    </w:p>
    <w:p w:rsidR="00E44B75" w:rsidRDefault="00E44B75" w:rsidP="00643F4A">
      <w:pPr>
        <w:pStyle w:val="HTMLPreformatted"/>
        <w:rPr>
          <w:rFonts w:ascii="Arial" w:hAnsi="Arial" w:cs="Arial"/>
          <w:sz w:val="24"/>
          <w:szCs w:val="24"/>
        </w:rPr>
      </w:pPr>
    </w:p>
    <w:p w:rsidR="00B76D2E" w:rsidRDefault="00B76D2E" w:rsidP="00643F4A">
      <w:pPr>
        <w:pStyle w:val="HTMLPreformatted"/>
        <w:rPr>
          <w:rFonts w:ascii="Arial" w:hAnsi="Arial" w:cs="Arial"/>
          <w:sz w:val="24"/>
          <w:szCs w:val="24"/>
        </w:rPr>
      </w:pPr>
      <w:r>
        <w:rPr>
          <w:rFonts w:ascii="Arial" w:hAnsi="Arial" w:cs="Arial"/>
          <w:sz w:val="24"/>
          <w:szCs w:val="24"/>
        </w:rPr>
        <w:t xml:space="preserve">To: </w:t>
      </w:r>
      <w:r w:rsidRPr="00B76D2E">
        <w:rPr>
          <w:rFonts w:ascii="Arial" w:hAnsi="Arial" w:cs="Arial"/>
          <w:b/>
          <w:sz w:val="24"/>
          <w:szCs w:val="24"/>
        </w:rPr>
        <w:t>Irene Lopez</w:t>
      </w:r>
    </w:p>
    <w:p w:rsidR="005018DE" w:rsidRDefault="005C7F30" w:rsidP="005018DE">
      <w:pPr>
        <w:pStyle w:val="HTMLPreformatted"/>
        <w:rPr>
          <w:rFonts w:ascii="Arial" w:hAnsi="Arial" w:cs="Arial"/>
          <w:sz w:val="18"/>
        </w:rPr>
      </w:pPr>
      <w:r>
        <w:rPr>
          <w:rFonts w:ascii="Arial" w:hAnsi="Arial" w:cs="Arial"/>
          <w:noProof/>
          <w:sz w:val="24"/>
          <w:szCs w:val="24"/>
        </w:rPr>
        <w:drawing>
          <wp:anchor distT="0" distB="0" distL="114300" distR="114300" simplePos="0" relativeHeight="251672064" behindDoc="0" locked="0" layoutInCell="1" allowOverlap="1" wp14:anchorId="14E24594" wp14:editId="47940A38">
            <wp:simplePos x="0" y="0"/>
            <wp:positionH relativeFrom="margin">
              <wp:align>left</wp:align>
            </wp:positionH>
            <wp:positionV relativeFrom="paragraph">
              <wp:posOffset>95885</wp:posOffset>
            </wp:positionV>
            <wp:extent cx="714375" cy="71437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ncpsych.jpg"/>
                    <pic:cNvPicPr/>
                  </pic:nvPicPr>
                  <pic:blipFill>
                    <a:blip r:embed="rId19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B76D2E">
        <w:rPr>
          <w:rFonts w:ascii="Arial" w:hAnsi="Arial" w:cs="Arial"/>
          <w:sz w:val="24"/>
          <w:szCs w:val="24"/>
        </w:rPr>
        <w:t>Irene and former student Avril Ho co-authored an article “</w:t>
      </w:r>
      <w:r w:rsidR="00B76D2E" w:rsidRPr="00B76D2E">
        <w:rPr>
          <w:rFonts w:ascii="Arial" w:hAnsi="Arial" w:cs="Arial"/>
          <w:sz w:val="24"/>
          <w:szCs w:val="24"/>
        </w:rPr>
        <w:t>Culture-bound (or culturally salient?): The role of culture in disorder</w:t>
      </w:r>
      <w:r w:rsidR="00B76D2E">
        <w:rPr>
          <w:rFonts w:ascii="Arial" w:hAnsi="Arial" w:cs="Arial"/>
          <w:sz w:val="24"/>
          <w:szCs w:val="24"/>
        </w:rPr>
        <w:t xml:space="preserve">” that appears in </w:t>
      </w:r>
      <w:r w:rsidR="00B76D2E" w:rsidRPr="00B76D2E">
        <w:rPr>
          <w:rFonts w:ascii="Arial" w:hAnsi="Arial" w:cs="Arial"/>
          <w:sz w:val="24"/>
          <w:szCs w:val="24"/>
        </w:rPr>
        <w:t xml:space="preserve">K. D. Keith (Ed.). </w:t>
      </w:r>
      <w:r w:rsidR="00B76D2E" w:rsidRPr="000074CC">
        <w:rPr>
          <w:rFonts w:ascii="Arial" w:hAnsi="Arial" w:cs="Arial"/>
          <w:i/>
          <w:sz w:val="24"/>
          <w:szCs w:val="24"/>
          <w:u w:val="single"/>
        </w:rPr>
        <w:t>The Encyclopedia of Cross-Cultural Psychology</w:t>
      </w:r>
      <w:r w:rsidR="00B76D2E" w:rsidRPr="00B76D2E">
        <w:rPr>
          <w:rFonts w:ascii="Arial" w:hAnsi="Arial" w:cs="Arial"/>
          <w:sz w:val="24"/>
          <w:szCs w:val="24"/>
        </w:rPr>
        <w:t>.  John Wiley &amp; Sons, Inc.</w:t>
      </w:r>
      <w:r w:rsidR="00B76D2E">
        <w:rPr>
          <w:rFonts w:ascii="Arial" w:hAnsi="Arial" w:cs="Arial"/>
          <w:sz w:val="24"/>
          <w:szCs w:val="24"/>
        </w:rPr>
        <w:t xml:space="preserve"> 2013.</w:t>
      </w:r>
      <w:r w:rsidR="005018DE">
        <w:rPr>
          <w:rFonts w:ascii="Arial" w:hAnsi="Arial" w:cs="Arial"/>
          <w:sz w:val="24"/>
          <w:szCs w:val="24"/>
        </w:rPr>
        <w:t xml:space="preserve"> </w:t>
      </w:r>
      <w:r w:rsidR="005018DE">
        <w:rPr>
          <w:rFonts w:ascii="Arial" w:hAnsi="Arial" w:cs="Arial"/>
          <w:sz w:val="18"/>
        </w:rPr>
        <w:t>3</w:t>
      </w:r>
      <w:r w:rsidR="005018DE" w:rsidRPr="008F0038">
        <w:rPr>
          <w:rFonts w:ascii="Arial" w:hAnsi="Arial" w:cs="Arial"/>
          <w:sz w:val="18"/>
        </w:rPr>
        <w:t>/</w:t>
      </w:r>
      <w:r w:rsidR="005018DE">
        <w:rPr>
          <w:rFonts w:ascii="Arial" w:hAnsi="Arial" w:cs="Arial"/>
          <w:sz w:val="18"/>
        </w:rPr>
        <w:t>6/2014</w:t>
      </w:r>
    </w:p>
    <w:p w:rsidR="00B76D2E" w:rsidRDefault="005018DE" w:rsidP="00643F4A">
      <w:pPr>
        <w:pStyle w:val="HTMLPreformatted"/>
        <w:rPr>
          <w:rFonts w:ascii="Arial" w:hAnsi="Arial" w:cs="Arial"/>
          <w:sz w:val="24"/>
          <w:szCs w:val="24"/>
        </w:rPr>
      </w:pPr>
      <w:r>
        <w:rPr>
          <w:rFonts w:ascii="Arial" w:hAnsi="Arial" w:cs="Arial"/>
          <w:sz w:val="24"/>
          <w:szCs w:val="24"/>
        </w:rPr>
        <w:t xml:space="preserve"> </w:t>
      </w:r>
    </w:p>
    <w:p w:rsidR="000074CC" w:rsidRDefault="000074CC" w:rsidP="00643F4A">
      <w:pPr>
        <w:pStyle w:val="HTMLPreformatted"/>
        <w:rPr>
          <w:rFonts w:ascii="Arial" w:hAnsi="Arial" w:cs="Arial"/>
          <w:sz w:val="24"/>
          <w:szCs w:val="24"/>
        </w:rPr>
      </w:pPr>
    </w:p>
    <w:p w:rsidR="000074CC" w:rsidRDefault="000074CC" w:rsidP="00643F4A">
      <w:pPr>
        <w:pStyle w:val="HTMLPreformatted"/>
        <w:rPr>
          <w:rFonts w:ascii="Arial" w:hAnsi="Arial" w:cs="Arial"/>
          <w:sz w:val="24"/>
          <w:szCs w:val="24"/>
        </w:rPr>
      </w:pPr>
    </w:p>
    <w:p w:rsidR="00B76D2E" w:rsidRDefault="00B76D2E" w:rsidP="00643F4A">
      <w:pPr>
        <w:pStyle w:val="HTMLPreformatted"/>
        <w:rPr>
          <w:rFonts w:ascii="Arial" w:hAnsi="Arial" w:cs="Arial"/>
          <w:sz w:val="24"/>
          <w:szCs w:val="24"/>
        </w:rPr>
      </w:pPr>
      <w:r>
        <w:rPr>
          <w:rFonts w:ascii="Arial" w:hAnsi="Arial" w:cs="Arial"/>
          <w:sz w:val="24"/>
          <w:szCs w:val="24"/>
        </w:rPr>
        <w:t>Also</w:t>
      </w:r>
    </w:p>
    <w:p w:rsidR="00B76D2E" w:rsidRDefault="00B76D2E" w:rsidP="00643F4A">
      <w:pPr>
        <w:pStyle w:val="HTMLPreformatted"/>
        <w:rPr>
          <w:rFonts w:ascii="Arial" w:hAnsi="Arial" w:cs="Arial"/>
          <w:sz w:val="24"/>
          <w:szCs w:val="24"/>
        </w:rPr>
      </w:pPr>
      <w:r>
        <w:rPr>
          <w:rFonts w:ascii="Arial" w:hAnsi="Arial" w:cs="Arial"/>
          <w:sz w:val="24"/>
          <w:szCs w:val="24"/>
        </w:rPr>
        <w:t xml:space="preserve">Irene and former students </w:t>
      </w:r>
      <w:r w:rsidRPr="00B76D2E">
        <w:rPr>
          <w:rFonts w:ascii="Arial" w:hAnsi="Arial" w:cs="Arial"/>
          <w:sz w:val="24"/>
          <w:szCs w:val="24"/>
        </w:rPr>
        <w:t>Lovey Walker and Melek Spinel Yildiz</w:t>
      </w:r>
      <w:r>
        <w:rPr>
          <w:rFonts w:ascii="Arial" w:hAnsi="Arial" w:cs="Arial"/>
          <w:sz w:val="24"/>
          <w:szCs w:val="24"/>
        </w:rPr>
        <w:t xml:space="preserve"> coauthored the chapter “</w:t>
      </w:r>
      <w:r w:rsidRPr="00B76D2E">
        <w:rPr>
          <w:rFonts w:ascii="Arial" w:hAnsi="Arial" w:cs="Arial"/>
          <w:sz w:val="24"/>
          <w:szCs w:val="24"/>
        </w:rPr>
        <w:t>Measuring and exploring the role of phenotype in ethnic identity</w:t>
      </w:r>
      <w:r>
        <w:rPr>
          <w:rFonts w:ascii="Arial" w:hAnsi="Arial" w:cs="Arial"/>
          <w:sz w:val="24"/>
          <w:szCs w:val="24"/>
        </w:rPr>
        <w:t xml:space="preserve">” </w:t>
      </w:r>
      <w:r w:rsidR="000074CC">
        <w:rPr>
          <w:rFonts w:ascii="Arial" w:hAnsi="Arial" w:cs="Arial"/>
          <w:sz w:val="24"/>
          <w:szCs w:val="24"/>
        </w:rPr>
        <w:t xml:space="preserve">that has been accepted for publication in: </w:t>
      </w:r>
      <w:r w:rsidR="000074CC" w:rsidRPr="000074CC">
        <w:rPr>
          <w:rFonts w:ascii="Arial" w:hAnsi="Arial" w:cs="Arial"/>
          <w:sz w:val="24"/>
          <w:szCs w:val="24"/>
        </w:rPr>
        <w:t xml:space="preserve">C. Santo &amp; A. Umaña-Taylor (Eds.). </w:t>
      </w:r>
      <w:r w:rsidR="000074CC" w:rsidRPr="005018DE">
        <w:rPr>
          <w:rFonts w:ascii="Arial" w:hAnsi="Arial" w:cs="Arial"/>
          <w:i/>
          <w:sz w:val="24"/>
          <w:szCs w:val="24"/>
          <w:u w:val="single"/>
        </w:rPr>
        <w:t>Studying ethnic identity: Methodological advances and considerations for future research</w:t>
      </w:r>
      <w:r w:rsidR="000074CC" w:rsidRPr="000074CC">
        <w:rPr>
          <w:rFonts w:ascii="Arial" w:hAnsi="Arial" w:cs="Arial"/>
          <w:sz w:val="24"/>
          <w:szCs w:val="24"/>
        </w:rPr>
        <w:t>. American Psychological Association.</w:t>
      </w:r>
    </w:p>
    <w:p w:rsidR="00B76D2E" w:rsidRDefault="005018DE" w:rsidP="00643F4A">
      <w:pPr>
        <w:pStyle w:val="HTMLPreformatted"/>
        <w:rPr>
          <w:rFonts w:ascii="Arial" w:hAnsi="Arial" w:cs="Arial"/>
          <w:sz w:val="18"/>
        </w:rPr>
      </w:pPr>
      <w:r>
        <w:rPr>
          <w:rFonts w:ascii="Arial" w:hAnsi="Arial" w:cs="Arial"/>
          <w:sz w:val="18"/>
        </w:rPr>
        <w:t>3</w:t>
      </w:r>
      <w:r w:rsidRPr="008F0038">
        <w:rPr>
          <w:rFonts w:ascii="Arial" w:hAnsi="Arial" w:cs="Arial"/>
          <w:sz w:val="18"/>
        </w:rPr>
        <w:t>/</w:t>
      </w:r>
      <w:r>
        <w:rPr>
          <w:rFonts w:ascii="Arial" w:hAnsi="Arial" w:cs="Arial"/>
          <w:sz w:val="18"/>
        </w:rPr>
        <w:t>6/2014</w:t>
      </w:r>
    </w:p>
    <w:p w:rsidR="005018DE" w:rsidRDefault="005018DE" w:rsidP="00643F4A">
      <w:pPr>
        <w:pStyle w:val="HTMLPreformatted"/>
        <w:rPr>
          <w:rFonts w:ascii="Arial" w:hAnsi="Arial" w:cs="Arial"/>
          <w:sz w:val="24"/>
          <w:szCs w:val="24"/>
        </w:rPr>
      </w:pPr>
    </w:p>
    <w:p w:rsidR="004950DB" w:rsidRDefault="004950DB" w:rsidP="00643F4A">
      <w:pPr>
        <w:pStyle w:val="HTMLPreformatted"/>
        <w:rPr>
          <w:rFonts w:ascii="Arial" w:hAnsi="Arial" w:cs="Arial"/>
          <w:sz w:val="24"/>
          <w:szCs w:val="24"/>
        </w:rPr>
      </w:pPr>
      <w:r>
        <w:rPr>
          <w:rFonts w:ascii="Arial" w:hAnsi="Arial" w:cs="Arial"/>
          <w:sz w:val="24"/>
          <w:szCs w:val="24"/>
        </w:rPr>
        <w:t xml:space="preserve">To: </w:t>
      </w:r>
      <w:r w:rsidRPr="004950DB">
        <w:rPr>
          <w:rFonts w:ascii="Arial" w:hAnsi="Arial" w:cs="Arial"/>
          <w:b/>
          <w:sz w:val="24"/>
          <w:szCs w:val="24"/>
        </w:rPr>
        <w:t>Joseph Klesner</w:t>
      </w:r>
    </w:p>
    <w:p w:rsidR="004950DB" w:rsidRPr="004950DB" w:rsidRDefault="004950DB" w:rsidP="004950DB">
      <w:pPr>
        <w:pStyle w:val="HTMLPreformatted"/>
        <w:rPr>
          <w:rFonts w:ascii="Arial" w:hAnsi="Arial" w:cs="Arial"/>
          <w:sz w:val="24"/>
          <w:szCs w:val="24"/>
        </w:rPr>
      </w:pPr>
      <w:r w:rsidRPr="004950DB">
        <w:rPr>
          <w:rFonts w:ascii="Arial" w:hAnsi="Arial" w:cs="Arial"/>
          <w:sz w:val="24"/>
          <w:szCs w:val="24"/>
        </w:rPr>
        <w:t xml:space="preserve">Joe's book, </w:t>
      </w:r>
      <w:hyperlink r:id="rId199" w:history="1">
        <w:r w:rsidRPr="000074CC">
          <w:rPr>
            <w:rStyle w:val="Hyperlink"/>
            <w:rFonts w:ascii="Arial" w:hAnsi="Arial" w:cs="Arial"/>
            <w:i/>
            <w:sz w:val="24"/>
            <w:szCs w:val="24"/>
          </w:rPr>
          <w:t>Comparative Politics: an Introduction</w:t>
        </w:r>
      </w:hyperlink>
      <w:r>
        <w:rPr>
          <w:rFonts w:ascii="Arial" w:hAnsi="Arial" w:cs="Arial"/>
          <w:sz w:val="24"/>
          <w:szCs w:val="24"/>
        </w:rPr>
        <w:t xml:space="preserve"> h</w:t>
      </w:r>
      <w:r w:rsidRPr="004950DB">
        <w:rPr>
          <w:rFonts w:ascii="Arial" w:hAnsi="Arial" w:cs="Arial"/>
          <w:sz w:val="24"/>
          <w:szCs w:val="24"/>
        </w:rPr>
        <w:t xml:space="preserve">as been published by McGraw Hill Education, 2014. </w:t>
      </w:r>
      <w:r w:rsidR="00B10A42">
        <w:rPr>
          <w:rFonts w:ascii="Arial" w:hAnsi="Arial" w:cs="Arial"/>
          <w:sz w:val="24"/>
          <w:szCs w:val="24"/>
        </w:rPr>
        <w:t xml:space="preserve"> </w:t>
      </w:r>
      <w:r w:rsidR="00B10A42">
        <w:rPr>
          <w:rFonts w:ascii="Arial" w:hAnsi="Arial" w:cs="Arial"/>
          <w:sz w:val="18"/>
        </w:rPr>
        <w:t>2</w:t>
      </w:r>
      <w:r w:rsidR="00B10A42" w:rsidRPr="008F0038">
        <w:rPr>
          <w:rFonts w:ascii="Arial" w:hAnsi="Arial" w:cs="Arial"/>
          <w:sz w:val="18"/>
        </w:rPr>
        <w:t>/</w:t>
      </w:r>
      <w:r w:rsidR="00B10A42">
        <w:rPr>
          <w:rFonts w:ascii="Arial" w:hAnsi="Arial" w:cs="Arial"/>
          <w:sz w:val="18"/>
        </w:rPr>
        <w:t>17/2014</w:t>
      </w:r>
    </w:p>
    <w:p w:rsidR="004950DB" w:rsidRPr="004950DB" w:rsidRDefault="004950DB" w:rsidP="004950DB">
      <w:pPr>
        <w:pStyle w:val="HTMLPreformatted"/>
        <w:rPr>
          <w:rFonts w:ascii="Arial" w:hAnsi="Arial" w:cs="Arial"/>
          <w:sz w:val="24"/>
          <w:szCs w:val="24"/>
        </w:rPr>
      </w:pPr>
    </w:p>
    <w:p w:rsidR="004950DB" w:rsidRPr="004950DB" w:rsidRDefault="00B10A42" w:rsidP="000D257C">
      <w:pPr>
        <w:pStyle w:val="HTMLPreformatted"/>
        <w:ind w:left="720"/>
        <w:rPr>
          <w:rFonts w:ascii="Arial" w:hAnsi="Arial" w:cs="Arial"/>
          <w:color w:val="222222"/>
          <w:shd w:val="clear" w:color="auto" w:fill="FFFFFF"/>
        </w:rPr>
      </w:pPr>
      <w:r w:rsidRPr="000D257C">
        <w:rPr>
          <w:rFonts w:ascii="Arial" w:hAnsi="Arial" w:cs="Arial"/>
          <w:noProof/>
          <w:color w:val="222222"/>
          <w:shd w:val="clear" w:color="auto" w:fill="FFFFFF"/>
        </w:rPr>
        <w:drawing>
          <wp:anchor distT="0" distB="0" distL="114300" distR="114300" simplePos="0" relativeHeight="251670016" behindDoc="0" locked="0" layoutInCell="1" allowOverlap="1">
            <wp:simplePos x="0" y="0"/>
            <wp:positionH relativeFrom="column">
              <wp:posOffset>457200</wp:posOffset>
            </wp:positionH>
            <wp:positionV relativeFrom="paragraph">
              <wp:posOffset>2540</wp:posOffset>
            </wp:positionV>
            <wp:extent cx="685800" cy="876300"/>
            <wp:effectExtent l="0" t="0" r="0" b="0"/>
            <wp:wrapSquare wrapText="bothSides"/>
            <wp:docPr id="34" name="Picture 34" descr="C:\Users\peelle\Pictures\BigTree\congrats\klesn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elle\Pictures\BigTree\congrats\klesner2014.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a:ln>
                      <a:noFill/>
                    </a:ln>
                  </pic:spPr>
                </pic:pic>
              </a:graphicData>
            </a:graphic>
          </wp:anchor>
        </w:drawing>
      </w:r>
      <w:r w:rsidR="004950DB" w:rsidRPr="004950DB">
        <w:rPr>
          <w:rFonts w:ascii="Arial" w:hAnsi="Arial" w:cs="Arial"/>
          <w:color w:val="222222"/>
          <w:shd w:val="clear" w:color="auto" w:fill="FFFFFF"/>
        </w:rPr>
        <w:t xml:space="preserve">Comparative Politics: A Global Introduction shows new students of world politics how the methods and concepts of comparative politics can lead them to ask critical questions to better understand the complex world around them. The majority of undergraduates in introductory comparative politics courses do not plan to pursue graduate education in political science nor embark upon careers as political scientists. Most hope to take part in public and perhaps international affairs as elected officials, civil servants, or engaged citizens. As such they will need to make countless decisions about public policy, including foreign policy, throughout their careers. Comparative Politics: A </w:t>
      </w:r>
      <w:r w:rsidR="004950DB" w:rsidRPr="004950DB">
        <w:rPr>
          <w:rFonts w:ascii="Arial" w:hAnsi="Arial" w:cs="Arial"/>
          <w:color w:val="222222"/>
          <w:shd w:val="clear" w:color="auto" w:fill="FFFFFF"/>
        </w:rPr>
        <w:lastRenderedPageBreak/>
        <w:t>Global Introduction equips students to make better, more informed decisions. Central to that task are three important goals: (1) to introduce readers to the conceptual foundations of comparative politics, (2) to enhance their analytical and critical-thinking skills through an introduction to basic empirical techniques of political and social science, and (3) to promote their understanding of a wide range of countries and political leaders. -publisher</w:t>
      </w:r>
    </w:p>
    <w:p w:rsidR="004950DB" w:rsidRPr="000D257C" w:rsidRDefault="004950DB" w:rsidP="000D257C">
      <w:pPr>
        <w:pStyle w:val="HTMLPreformatted"/>
        <w:ind w:left="720"/>
        <w:rPr>
          <w:rFonts w:ascii="Arial" w:hAnsi="Arial" w:cs="Arial"/>
          <w:color w:val="222222"/>
          <w:shd w:val="clear" w:color="auto" w:fill="FFFFFF"/>
        </w:rPr>
      </w:pPr>
    </w:p>
    <w:p w:rsidR="00F1091F" w:rsidRDefault="00F1091F" w:rsidP="00643F4A">
      <w:pPr>
        <w:pStyle w:val="HTMLPreformatted"/>
        <w:rPr>
          <w:rFonts w:ascii="Arial" w:hAnsi="Arial" w:cs="Arial"/>
          <w:sz w:val="24"/>
          <w:szCs w:val="24"/>
        </w:rPr>
      </w:pPr>
      <w:r>
        <w:rPr>
          <w:rFonts w:ascii="Arial" w:hAnsi="Arial" w:cs="Arial"/>
          <w:sz w:val="24"/>
          <w:szCs w:val="24"/>
        </w:rPr>
        <w:t xml:space="preserve">To: </w:t>
      </w:r>
      <w:r w:rsidRPr="00F1091F">
        <w:rPr>
          <w:rFonts w:ascii="Arial" w:hAnsi="Arial" w:cs="Arial"/>
          <w:b/>
          <w:sz w:val="24"/>
          <w:szCs w:val="24"/>
        </w:rPr>
        <w:t>Chris Gillen</w:t>
      </w:r>
    </w:p>
    <w:p w:rsidR="00F1091F" w:rsidRDefault="00F1091F" w:rsidP="00643F4A">
      <w:pPr>
        <w:pStyle w:val="HTMLPreformatted"/>
        <w:rPr>
          <w:rFonts w:ascii="Arial" w:hAnsi="Arial" w:cs="Arial"/>
          <w:sz w:val="24"/>
          <w:szCs w:val="24"/>
        </w:rPr>
      </w:pPr>
      <w:r>
        <w:rPr>
          <w:rFonts w:ascii="Arial" w:hAnsi="Arial" w:cs="Arial"/>
          <w:sz w:val="24"/>
          <w:szCs w:val="24"/>
        </w:rPr>
        <w:t xml:space="preserve">Chris’s monograph </w:t>
      </w:r>
      <w:hyperlink r:id="rId201" w:history="1">
        <w:r w:rsidRPr="000074CC">
          <w:rPr>
            <w:rStyle w:val="Hyperlink"/>
            <w:rFonts w:ascii="Arial" w:hAnsi="Arial" w:cs="Arial"/>
            <w:i/>
            <w:sz w:val="24"/>
            <w:szCs w:val="24"/>
          </w:rPr>
          <w:t>The Hidden Mechanics of Exercise: Molecules That Move Us</w:t>
        </w:r>
      </w:hyperlink>
      <w:r w:rsidRPr="00F1091F">
        <w:rPr>
          <w:rFonts w:ascii="Arial" w:hAnsi="Arial" w:cs="Arial"/>
          <w:sz w:val="24"/>
          <w:szCs w:val="24"/>
        </w:rPr>
        <w:t xml:space="preserve"> </w:t>
      </w:r>
      <w:r>
        <w:rPr>
          <w:rFonts w:ascii="Arial" w:hAnsi="Arial" w:cs="Arial"/>
          <w:sz w:val="24"/>
          <w:szCs w:val="24"/>
        </w:rPr>
        <w:t xml:space="preserve">is available from the Harvard University Press, </w:t>
      </w:r>
      <w:r w:rsidR="00021C42" w:rsidRPr="00021C42">
        <w:rPr>
          <w:rFonts w:ascii="Arial" w:hAnsi="Arial" w:cs="Arial"/>
          <w:sz w:val="24"/>
          <w:szCs w:val="24"/>
        </w:rPr>
        <w:t>Belknap Press (March 3, 2014)</w:t>
      </w:r>
      <w:r>
        <w:rPr>
          <w:rFonts w:ascii="Arial" w:hAnsi="Arial" w:cs="Arial"/>
          <w:sz w:val="24"/>
          <w:szCs w:val="24"/>
        </w:rPr>
        <w:t>.</w:t>
      </w:r>
      <w:r w:rsidR="00CC29BA">
        <w:rPr>
          <w:rFonts w:ascii="Arial" w:hAnsi="Arial" w:cs="Arial"/>
          <w:sz w:val="24"/>
          <w:szCs w:val="24"/>
        </w:rPr>
        <w:t xml:space="preserve">  </w:t>
      </w:r>
      <w:r w:rsidR="00CC29BA">
        <w:rPr>
          <w:rFonts w:ascii="Arial" w:hAnsi="Arial" w:cs="Arial"/>
          <w:sz w:val="18"/>
        </w:rPr>
        <w:t>1</w:t>
      </w:r>
      <w:r w:rsidR="00CC29BA" w:rsidRPr="008F0038">
        <w:rPr>
          <w:rFonts w:ascii="Arial" w:hAnsi="Arial" w:cs="Arial"/>
          <w:sz w:val="18"/>
        </w:rPr>
        <w:t>/</w:t>
      </w:r>
      <w:r w:rsidR="00CC29BA">
        <w:rPr>
          <w:rFonts w:ascii="Arial" w:hAnsi="Arial" w:cs="Arial"/>
          <w:sz w:val="18"/>
        </w:rPr>
        <w:t>7/2014</w:t>
      </w:r>
    </w:p>
    <w:p w:rsidR="00CC29BA" w:rsidRDefault="00B10A42" w:rsidP="00643F4A">
      <w:pPr>
        <w:pStyle w:val="HTMLPreformatted"/>
        <w:rPr>
          <w:rFonts w:ascii="Arial" w:hAnsi="Arial" w:cs="Arial"/>
          <w:sz w:val="24"/>
          <w:szCs w:val="24"/>
        </w:rPr>
      </w:pPr>
      <w:r>
        <w:rPr>
          <w:noProof/>
        </w:rPr>
        <w:drawing>
          <wp:anchor distT="0" distB="0" distL="114300" distR="114300" simplePos="0" relativeHeight="251668992" behindDoc="0" locked="0" layoutInCell="1" allowOverlap="1">
            <wp:simplePos x="0" y="0"/>
            <wp:positionH relativeFrom="column">
              <wp:posOffset>457200</wp:posOffset>
            </wp:positionH>
            <wp:positionV relativeFrom="paragraph">
              <wp:posOffset>170815</wp:posOffset>
            </wp:positionV>
            <wp:extent cx="624840" cy="953135"/>
            <wp:effectExtent l="0" t="0" r="0" b="0"/>
            <wp:wrapSquare wrapText="bothSides"/>
            <wp:docPr id="56" name="Picture 25" descr="gillen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llenexe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2484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91F" w:rsidRDefault="000412EA" w:rsidP="000412EA">
      <w:pPr>
        <w:pStyle w:val="HTMLPreformatted"/>
        <w:ind w:left="720"/>
        <w:rPr>
          <w:rFonts w:ascii="Arial" w:hAnsi="Arial" w:cs="Arial"/>
          <w:color w:val="222222"/>
          <w:shd w:val="clear" w:color="auto" w:fill="FFFFFF"/>
        </w:rPr>
      </w:pPr>
      <w:r>
        <w:rPr>
          <w:rFonts w:ascii="Arial" w:hAnsi="Arial" w:cs="Arial"/>
          <w:color w:val="222222"/>
          <w:shd w:val="clear" w:color="auto" w:fill="FFFFFF"/>
        </w:rPr>
        <w:t xml:space="preserve"> </w:t>
      </w:r>
      <w:r w:rsidR="00CC29BA" w:rsidRPr="00CC29BA">
        <w:rPr>
          <w:rFonts w:ascii="Arial" w:hAnsi="Arial" w:cs="Arial"/>
          <w:color w:val="222222"/>
          <w:shd w:val="clear" w:color="auto" w:fill="FFFFFF"/>
        </w:rPr>
        <w:t>“To most of us, what happens deep inside our bodies when we exercise is a mysterious black box. This entertaining and illuminating book lucidly explains for non-specialists the marvels of how molecules literally move a body. Gillen provides the ideal introduction to the physiology of exercise for anyone interested in how bodies work. (Daniel E. Lieberman, author of The Story of the Human Body) “. – jacket</w:t>
      </w:r>
      <w:r w:rsidR="00CC29BA">
        <w:rPr>
          <w:rFonts w:ascii="Arial" w:hAnsi="Arial" w:cs="Arial"/>
          <w:color w:val="222222"/>
          <w:shd w:val="clear" w:color="auto" w:fill="FFFFFF"/>
        </w:rPr>
        <w:t xml:space="preserve"> </w:t>
      </w:r>
    </w:p>
    <w:p w:rsidR="00CC29BA" w:rsidRDefault="00CC29BA" w:rsidP="000412EA">
      <w:pPr>
        <w:pStyle w:val="HTMLPreformatted"/>
        <w:ind w:left="720"/>
        <w:rPr>
          <w:rFonts w:ascii="Arial" w:hAnsi="Arial" w:cs="Arial"/>
          <w:color w:val="222222"/>
          <w:shd w:val="clear" w:color="auto" w:fill="FFFFFF"/>
        </w:rPr>
      </w:pPr>
    </w:p>
    <w:p w:rsidR="00CC29BA" w:rsidRDefault="00CC29BA" w:rsidP="000412EA">
      <w:pPr>
        <w:pStyle w:val="HTMLPreformatted"/>
        <w:ind w:left="720"/>
        <w:rPr>
          <w:rFonts w:ascii="Arial" w:hAnsi="Arial" w:cs="Arial"/>
          <w:color w:val="222222"/>
          <w:shd w:val="clear" w:color="auto" w:fill="FFFFFF"/>
        </w:rPr>
      </w:pPr>
      <w:r>
        <w:rPr>
          <w:rFonts w:ascii="Arial" w:hAnsi="Arial" w:cs="Arial"/>
          <w:color w:val="222222"/>
          <w:shd w:val="clear" w:color="auto" w:fill="FFFFFF"/>
        </w:rPr>
        <w:t xml:space="preserve"> </w:t>
      </w:r>
    </w:p>
    <w:p w:rsidR="00CC29BA" w:rsidRPr="000412EA" w:rsidRDefault="00CC29BA" w:rsidP="000412EA">
      <w:pPr>
        <w:pStyle w:val="HTMLPreformatted"/>
        <w:ind w:left="720"/>
        <w:rPr>
          <w:rFonts w:ascii="Arial" w:hAnsi="Arial" w:cs="Arial"/>
          <w:szCs w:val="24"/>
        </w:rPr>
      </w:pPr>
    </w:p>
    <w:p w:rsidR="00F1091F" w:rsidRPr="00F1091F" w:rsidRDefault="00F1091F" w:rsidP="00F1091F">
      <w:pPr>
        <w:pStyle w:val="HTMLPreformatted"/>
        <w:ind w:left="720"/>
        <w:rPr>
          <w:rFonts w:ascii="Arial" w:hAnsi="Arial" w:cs="Arial"/>
          <w:sz w:val="24"/>
          <w:szCs w:val="24"/>
        </w:rPr>
      </w:pPr>
    </w:p>
    <w:p w:rsidR="008F0038" w:rsidRDefault="008F0038" w:rsidP="00643F4A">
      <w:pPr>
        <w:pStyle w:val="HTMLPreformatted"/>
        <w:rPr>
          <w:rFonts w:ascii="Arial" w:hAnsi="Arial" w:cs="Arial"/>
          <w:sz w:val="24"/>
          <w:szCs w:val="24"/>
        </w:rPr>
      </w:pPr>
      <w:r>
        <w:rPr>
          <w:rFonts w:ascii="Arial" w:hAnsi="Arial" w:cs="Arial"/>
          <w:sz w:val="24"/>
          <w:szCs w:val="24"/>
        </w:rPr>
        <w:t xml:space="preserve">To: </w:t>
      </w:r>
      <w:r w:rsidRPr="008F0038">
        <w:rPr>
          <w:rFonts w:ascii="Arial" w:hAnsi="Arial" w:cs="Arial"/>
          <w:b/>
          <w:sz w:val="24"/>
          <w:szCs w:val="24"/>
        </w:rPr>
        <w:t>John Hofferberth</w:t>
      </w:r>
    </w:p>
    <w:p w:rsidR="008F0038" w:rsidRDefault="008F0038" w:rsidP="008F0038">
      <w:pPr>
        <w:pStyle w:val="HTMLPreformatted"/>
        <w:rPr>
          <w:rFonts w:ascii="Arial" w:hAnsi="Arial" w:cs="Arial"/>
          <w:sz w:val="24"/>
          <w:szCs w:val="24"/>
        </w:rPr>
      </w:pPr>
      <w:r>
        <w:rPr>
          <w:rFonts w:ascii="Arial" w:hAnsi="Arial" w:cs="Arial"/>
          <w:sz w:val="24"/>
          <w:szCs w:val="24"/>
        </w:rPr>
        <w:t>John has recently had two articles published:</w:t>
      </w:r>
    </w:p>
    <w:p w:rsidR="008F0038" w:rsidRPr="008F0038" w:rsidRDefault="008F0038" w:rsidP="008F0038">
      <w:pPr>
        <w:pStyle w:val="HTMLPreformatted"/>
        <w:numPr>
          <w:ilvl w:val="0"/>
          <w:numId w:val="3"/>
        </w:numPr>
        <w:rPr>
          <w:rFonts w:ascii="Arial" w:hAnsi="Arial" w:cs="Arial"/>
          <w:sz w:val="24"/>
          <w:szCs w:val="24"/>
        </w:rPr>
      </w:pPr>
      <w:r w:rsidRPr="008F0038">
        <w:rPr>
          <w:rFonts w:ascii="Arial" w:hAnsi="Arial" w:cs="Arial"/>
          <w:sz w:val="24"/>
          <w:szCs w:val="24"/>
        </w:rPr>
        <w:lastRenderedPageBreak/>
        <w:t>“Divergent Diastereoselective Synthesis of Iridomyrmecin, Isoiridomyrmecin, Teucrimulactone, and Dolicholactone from Citronellol” in </w:t>
      </w:r>
      <w:r w:rsidRPr="008F0038">
        <w:rPr>
          <w:rFonts w:ascii="Arial" w:hAnsi="Arial" w:cs="Arial"/>
          <w:i/>
          <w:iCs/>
          <w:sz w:val="24"/>
          <w:szCs w:val="24"/>
        </w:rPr>
        <w:t>Journal of Organic Chemistry</w:t>
      </w:r>
      <w:r w:rsidRPr="008F0038">
        <w:rPr>
          <w:rFonts w:ascii="Arial" w:hAnsi="Arial" w:cs="Arial"/>
          <w:sz w:val="24"/>
          <w:szCs w:val="24"/>
        </w:rPr>
        <w:t xml:space="preserve"> Vol. 78, p. 7318, with student coauthors Clara Fischman and Snow Adler. </w:t>
      </w:r>
      <w:r w:rsidRPr="008F0038">
        <w:rPr>
          <w:rFonts w:ascii="Arial" w:hAnsi="Arial" w:cs="Arial"/>
          <w:sz w:val="24"/>
          <w:szCs w:val="24"/>
        </w:rPr>
        <w:br/>
      </w:r>
      <w:r w:rsidRPr="008F0038">
        <w:rPr>
          <w:rFonts w:ascii="Arial" w:hAnsi="Arial" w:cs="Arial"/>
          <w:szCs w:val="24"/>
        </w:rPr>
        <w:t xml:space="preserve">The article "describes our novel approach to the synthesis of four natural products.  Two of these compounds, Iridomyrmecin and Isoiridomyrmecin, are important chemical signals used by insects for defense and communication.  The article describes the results of research carried out by two Kenyon students, Snow Adler K'12 and Clara Fischman K'12) and John Hofferberth." </w:t>
      </w:r>
    </w:p>
    <w:p w:rsidR="008F0038" w:rsidRPr="008F0038" w:rsidRDefault="008F0038" w:rsidP="008F0038">
      <w:pPr>
        <w:pStyle w:val="HTMLPreformatted"/>
        <w:numPr>
          <w:ilvl w:val="0"/>
          <w:numId w:val="3"/>
        </w:numPr>
        <w:rPr>
          <w:rFonts w:ascii="Arial" w:hAnsi="Arial" w:cs="Arial"/>
          <w:sz w:val="24"/>
          <w:szCs w:val="24"/>
        </w:rPr>
      </w:pPr>
      <w:r w:rsidRPr="008F0038">
        <w:rPr>
          <w:rFonts w:ascii="Arial" w:hAnsi="Arial" w:cs="Arial"/>
          <w:sz w:val="24"/>
          <w:szCs w:val="24"/>
        </w:rPr>
        <w:t>"A nonspecific defensive compound evolves into a competition-avoidance cue and a female sex pheromone" in </w:t>
      </w:r>
      <w:r w:rsidRPr="005018DE">
        <w:rPr>
          <w:rFonts w:ascii="Arial" w:hAnsi="Arial" w:cs="Arial"/>
          <w:i/>
          <w:sz w:val="24"/>
          <w:szCs w:val="24"/>
        </w:rPr>
        <w:t>Nature Communications</w:t>
      </w:r>
      <w:r w:rsidRPr="008F0038">
        <w:rPr>
          <w:rFonts w:ascii="Arial" w:hAnsi="Arial" w:cs="Arial"/>
          <w:sz w:val="24"/>
          <w:szCs w:val="24"/>
        </w:rPr>
        <w:t> November 15th, 2013 (DOI: 10.1038/ncomms3767) with collaborators at the University of Regensburg (Germany).</w:t>
      </w:r>
      <w:r w:rsidRPr="008F0038">
        <w:rPr>
          <w:rFonts w:ascii="Georgia" w:hAnsi="Georgia" w:cs="Arial"/>
          <w:color w:val="1F1120"/>
          <w:sz w:val="27"/>
          <w:szCs w:val="27"/>
        </w:rPr>
        <w:t> </w:t>
      </w:r>
      <w:r w:rsidRPr="008F0038">
        <w:rPr>
          <w:rFonts w:ascii="Georgia" w:hAnsi="Georgia" w:cs="Arial"/>
          <w:color w:val="1F1120"/>
          <w:sz w:val="27"/>
          <w:szCs w:val="27"/>
        </w:rPr>
        <w:br/>
      </w:r>
      <w:r w:rsidRPr="008F0038">
        <w:rPr>
          <w:rFonts w:ascii="Arial" w:hAnsi="Arial" w:cs="Arial"/>
          <w:szCs w:val="24"/>
        </w:rPr>
        <w:t>The article "represents the product of a three year collaboration aimed at understanding the evolution of chemical signals used by the parasitic wasp Leptopilina heterotoma.  The synthesis of pure chemical signals was performed at Kenyon and their biological role in the life cycle of the wasp was determined at the University of Regensburg."</w:t>
      </w:r>
      <w:r w:rsidRPr="008F0038">
        <w:rPr>
          <w:rFonts w:ascii="Arial" w:hAnsi="Arial" w:cs="Arial"/>
        </w:rPr>
        <w:t xml:space="preserve">   </w:t>
      </w:r>
      <w:r>
        <w:rPr>
          <w:rFonts w:ascii="Arial" w:hAnsi="Arial" w:cs="Arial"/>
          <w:sz w:val="18"/>
        </w:rPr>
        <w:t>11</w:t>
      </w:r>
      <w:r w:rsidRPr="008F0038">
        <w:rPr>
          <w:rFonts w:ascii="Arial" w:hAnsi="Arial" w:cs="Arial"/>
          <w:sz w:val="18"/>
        </w:rPr>
        <w:t>/2013</w:t>
      </w:r>
    </w:p>
    <w:p w:rsidR="008F0038" w:rsidRPr="008F0038" w:rsidRDefault="008F0038" w:rsidP="008F0038">
      <w:pPr>
        <w:shd w:val="clear" w:color="auto" w:fill="FAFAFA"/>
        <w:ind w:left="720"/>
        <w:textAlignment w:val="baseline"/>
        <w:rPr>
          <w:rFonts w:ascii="Arial" w:eastAsia="Arial Unicode MS" w:hAnsi="Arial" w:cs="Arial"/>
          <w:sz w:val="20"/>
        </w:rPr>
      </w:pPr>
    </w:p>
    <w:p w:rsidR="008F0038" w:rsidRPr="008F0038" w:rsidRDefault="008F0038" w:rsidP="008F0038">
      <w:pPr>
        <w:pStyle w:val="Heading4"/>
        <w:shd w:val="clear" w:color="auto" w:fill="FAFAFA"/>
        <w:spacing w:before="0" w:beforeAutospacing="0" w:after="0" w:afterAutospacing="0"/>
        <w:textAlignment w:val="baseline"/>
        <w:rPr>
          <w:rFonts w:ascii="Arial" w:hAnsi="Arial" w:cs="Arial"/>
          <w:color w:val="2A183A"/>
          <w:sz w:val="29"/>
          <w:szCs w:val="29"/>
        </w:rPr>
      </w:pPr>
      <w:r w:rsidRPr="008F0038">
        <w:rPr>
          <w:rFonts w:ascii="Arial" w:eastAsia="Arial Unicode MS" w:hAnsi="Arial" w:cs="Arial"/>
          <w:b w:val="0"/>
          <w:bCs w:val="0"/>
        </w:rPr>
        <w:t>To:</w:t>
      </w:r>
      <w:r>
        <w:rPr>
          <w:rFonts w:ascii="Arial" w:hAnsi="Arial" w:cs="Arial"/>
        </w:rPr>
        <w:t xml:space="preserve"> </w:t>
      </w:r>
      <w:r w:rsidRPr="008F0038">
        <w:rPr>
          <w:rFonts w:ascii="Arial" w:eastAsia="Arial Unicode MS" w:hAnsi="Arial" w:cs="Arial"/>
          <w:bCs w:val="0"/>
        </w:rPr>
        <w:t>Alexandra Bradner</w:t>
      </w:r>
    </w:p>
    <w:p w:rsidR="008F0038" w:rsidRPr="00D26CE5" w:rsidRDefault="00D26CE5" w:rsidP="00643F4A">
      <w:pPr>
        <w:pStyle w:val="HTMLPreformatted"/>
        <w:rPr>
          <w:rFonts w:ascii="Arial" w:hAnsi="Arial" w:cs="Arial"/>
          <w:szCs w:val="24"/>
        </w:rPr>
      </w:pPr>
      <w:r w:rsidRPr="00D26CE5">
        <w:rPr>
          <w:rFonts w:ascii="Arial" w:hAnsi="Arial" w:cs="Arial"/>
          <w:sz w:val="24"/>
          <w:szCs w:val="24"/>
        </w:rPr>
        <w:t xml:space="preserve">Alexandra's article "Rethinking Epistemic Incentives: How Patient-Centered Open Source Drug Discovery Generates More Valuable Knowledge Sooner" has been published in the journal </w:t>
      </w:r>
      <w:r w:rsidRPr="005018DE">
        <w:rPr>
          <w:rFonts w:ascii="Arial" w:hAnsi="Arial" w:cs="Arial"/>
          <w:i/>
          <w:sz w:val="24"/>
          <w:szCs w:val="24"/>
        </w:rPr>
        <w:t xml:space="preserve">Episteme: A </w:t>
      </w:r>
      <w:r w:rsidRPr="005018DE">
        <w:rPr>
          <w:rFonts w:ascii="Arial" w:hAnsi="Arial" w:cs="Arial"/>
          <w:i/>
          <w:sz w:val="24"/>
          <w:szCs w:val="24"/>
        </w:rPr>
        <w:lastRenderedPageBreak/>
        <w:t>Journal of Social and Individual Epistemology</w:t>
      </w:r>
      <w:r w:rsidRPr="00D26CE5">
        <w:rPr>
          <w:rFonts w:ascii="Arial" w:hAnsi="Arial" w:cs="Arial"/>
          <w:sz w:val="24"/>
          <w:szCs w:val="24"/>
        </w:rPr>
        <w:t xml:space="preserve"> 10:4 December 2013 (Cambridge UP). </w:t>
      </w:r>
      <w:r w:rsidRPr="00D26CE5">
        <w:rPr>
          <w:rFonts w:ascii="Arial" w:hAnsi="Arial" w:cs="Arial"/>
          <w:szCs w:val="24"/>
        </w:rPr>
        <w:t>The article suggests that there are cases in which the elimination of suffering serves as a more powerful epistemic incentive than originality and priority.</w:t>
      </w:r>
      <w:r>
        <w:rPr>
          <w:rFonts w:ascii="Arial" w:hAnsi="Arial" w:cs="Arial"/>
          <w:szCs w:val="24"/>
        </w:rPr>
        <w:t xml:space="preserve">  </w:t>
      </w:r>
      <w:r>
        <w:rPr>
          <w:rFonts w:ascii="Arial" w:hAnsi="Arial" w:cs="Arial"/>
          <w:sz w:val="18"/>
        </w:rPr>
        <w:t>10</w:t>
      </w:r>
      <w:r w:rsidRPr="008F0038">
        <w:rPr>
          <w:rFonts w:ascii="Arial" w:hAnsi="Arial" w:cs="Arial"/>
          <w:sz w:val="18"/>
        </w:rPr>
        <w:t>/2013</w:t>
      </w:r>
    </w:p>
    <w:p w:rsidR="008F0038" w:rsidRDefault="008F0038" w:rsidP="00643F4A">
      <w:pPr>
        <w:pStyle w:val="HTMLPreformatted"/>
        <w:rPr>
          <w:rFonts w:ascii="Arial" w:hAnsi="Arial" w:cs="Arial"/>
          <w:szCs w:val="24"/>
        </w:rPr>
      </w:pPr>
    </w:p>
    <w:p w:rsidR="00D4644A" w:rsidRDefault="00B10A42" w:rsidP="00643F4A">
      <w:pPr>
        <w:pStyle w:val="HTMLPreformatted"/>
        <w:rPr>
          <w:rFonts w:ascii="Arial" w:hAnsi="Arial" w:cs="Arial"/>
          <w:sz w:val="24"/>
          <w:szCs w:val="24"/>
        </w:rPr>
      </w:pPr>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422275</wp:posOffset>
            </wp:positionV>
            <wp:extent cx="690245" cy="1035685"/>
            <wp:effectExtent l="0" t="0" r="0" b="0"/>
            <wp:wrapSquare wrapText="bothSides"/>
            <wp:docPr id="55" name="Picture 24" descr="virtueethicscon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rtueethicsconfu"/>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9024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4A">
        <w:rPr>
          <w:rFonts w:ascii="Arial" w:hAnsi="Arial" w:cs="Arial"/>
          <w:sz w:val="24"/>
          <w:szCs w:val="24"/>
        </w:rPr>
        <w:t xml:space="preserve">To: </w:t>
      </w:r>
      <w:r w:rsidR="00D4644A" w:rsidRPr="00D4644A">
        <w:rPr>
          <w:rFonts w:ascii="Arial" w:hAnsi="Arial" w:cs="Arial"/>
          <w:b/>
          <w:sz w:val="24"/>
          <w:szCs w:val="24"/>
        </w:rPr>
        <w:t>Yang Xiao</w:t>
      </w:r>
      <w:r w:rsidR="00D4644A">
        <w:rPr>
          <w:rFonts w:ascii="Arial" w:hAnsi="Arial" w:cs="Arial"/>
          <w:sz w:val="24"/>
          <w:szCs w:val="24"/>
        </w:rPr>
        <w:br/>
      </w:r>
      <w:r w:rsidR="00D4644A" w:rsidRPr="00D4644A">
        <w:rPr>
          <w:rFonts w:ascii="Arial" w:hAnsi="Arial" w:cs="Arial"/>
          <w:sz w:val="24"/>
          <w:szCs w:val="24"/>
        </w:rPr>
        <w:t xml:space="preserve">Yang's chapter "Rationality and Virtue in the Mencius" has been published in an edited volume </w:t>
      </w:r>
      <w:r w:rsidR="00D4644A" w:rsidRPr="00D4644A">
        <w:rPr>
          <w:rFonts w:ascii="Arial" w:hAnsi="Arial" w:cs="Arial"/>
          <w:i/>
          <w:sz w:val="24"/>
          <w:szCs w:val="24"/>
        </w:rPr>
        <w:t>Virtue Ethics and Confucianism</w:t>
      </w:r>
      <w:r w:rsidR="00D4644A" w:rsidRPr="00D4644A">
        <w:rPr>
          <w:rFonts w:ascii="Arial" w:hAnsi="Arial" w:cs="Arial"/>
          <w:sz w:val="24"/>
          <w:szCs w:val="24"/>
        </w:rPr>
        <w:t>, ed. Stephen Angle and Michael Slote</w:t>
      </w:r>
      <w:r w:rsidR="00D4644A">
        <w:rPr>
          <w:rFonts w:ascii="Arial" w:hAnsi="Arial" w:cs="Arial"/>
          <w:sz w:val="24"/>
          <w:szCs w:val="24"/>
        </w:rPr>
        <w:t>. Routledge, 2013</w:t>
      </w:r>
      <w:r w:rsidR="00D4644A" w:rsidRPr="00D4644A">
        <w:rPr>
          <w:rFonts w:ascii="Arial" w:hAnsi="Arial" w:cs="Arial"/>
          <w:sz w:val="24"/>
          <w:szCs w:val="24"/>
        </w:rPr>
        <w:t>.</w:t>
      </w:r>
      <w:r w:rsidR="00D4644A">
        <w:rPr>
          <w:rFonts w:ascii="Arial" w:hAnsi="Arial" w:cs="Arial"/>
          <w:sz w:val="24"/>
          <w:szCs w:val="24"/>
        </w:rPr>
        <w:t xml:space="preserve">  </w:t>
      </w:r>
      <w:r w:rsidR="00D4644A">
        <w:rPr>
          <w:rFonts w:ascii="Arial" w:hAnsi="Arial" w:cs="Arial"/>
          <w:sz w:val="18"/>
        </w:rPr>
        <w:t>9/2013</w:t>
      </w:r>
    </w:p>
    <w:p w:rsidR="00D4644A" w:rsidRPr="00D4644A" w:rsidRDefault="00D4644A" w:rsidP="00D4644A">
      <w:pPr>
        <w:pStyle w:val="NormalWeb"/>
        <w:spacing w:before="0" w:beforeAutospacing="0" w:after="240" w:afterAutospacing="0" w:line="300" w:lineRule="atLeast"/>
        <w:textAlignment w:val="baseline"/>
        <w:rPr>
          <w:rFonts w:ascii="Arial" w:hAnsi="Arial" w:cs="Arial"/>
          <w:sz w:val="20"/>
        </w:rPr>
      </w:pPr>
      <w:r w:rsidRPr="00D4644A">
        <w:rPr>
          <w:rFonts w:ascii="Arial" w:hAnsi="Arial" w:cs="Arial"/>
          <w:color w:val="333333"/>
          <w:sz w:val="23"/>
          <w:szCs w:val="23"/>
        </w:rPr>
        <w:t xml:space="preserve"> </w:t>
      </w:r>
      <w:r>
        <w:rPr>
          <w:rFonts w:ascii="Arial" w:hAnsi="Arial" w:cs="Arial"/>
          <w:color w:val="333333"/>
          <w:sz w:val="23"/>
          <w:szCs w:val="23"/>
        </w:rPr>
        <w:br/>
      </w:r>
      <w:r>
        <w:rPr>
          <w:rFonts w:ascii="Arial" w:hAnsi="Arial" w:cs="Arial"/>
          <w:sz w:val="20"/>
        </w:rPr>
        <w:t>“</w:t>
      </w:r>
      <w:r w:rsidRPr="00D4644A">
        <w:rPr>
          <w:rFonts w:ascii="Arial" w:hAnsi="Arial" w:cs="Arial"/>
          <w:sz w:val="20"/>
        </w:rPr>
        <w:t>The book will be widely read by ethicists and comparative philosophers.</w:t>
      </w:r>
      <w:r>
        <w:rPr>
          <w:rFonts w:ascii="Arial" w:hAnsi="Arial" w:cs="Arial"/>
          <w:sz w:val="20"/>
        </w:rPr>
        <w:t>” -</w:t>
      </w:r>
      <w:r w:rsidRPr="00D4644A">
        <w:rPr>
          <w:rFonts w:ascii="Arial" w:hAnsi="Arial" w:cs="Arial"/>
          <w:sz w:val="20"/>
        </w:rPr>
        <w:t>Owen Flanagan Jr., Duke University</w:t>
      </w:r>
    </w:p>
    <w:p w:rsidR="00D4644A" w:rsidRDefault="00D4644A" w:rsidP="00643F4A">
      <w:pPr>
        <w:pStyle w:val="HTMLPreformatted"/>
        <w:rPr>
          <w:rFonts w:ascii="Arial" w:hAnsi="Arial" w:cs="Arial"/>
          <w:sz w:val="24"/>
          <w:szCs w:val="24"/>
        </w:rPr>
      </w:pPr>
    </w:p>
    <w:p w:rsidR="00643F4A" w:rsidRDefault="00643F4A" w:rsidP="00643F4A">
      <w:pPr>
        <w:pStyle w:val="HTMLPreformatted"/>
        <w:rPr>
          <w:rFonts w:ascii="Arial" w:hAnsi="Arial" w:cs="Arial"/>
          <w:b/>
          <w:sz w:val="24"/>
          <w:szCs w:val="24"/>
        </w:rPr>
      </w:pPr>
      <w:r>
        <w:rPr>
          <w:rFonts w:ascii="Arial" w:hAnsi="Arial" w:cs="Arial"/>
          <w:sz w:val="24"/>
          <w:szCs w:val="24"/>
        </w:rPr>
        <w:t xml:space="preserve">To: </w:t>
      </w:r>
      <w:r>
        <w:rPr>
          <w:rFonts w:ascii="Arial" w:hAnsi="Arial" w:cs="Arial"/>
          <w:b/>
          <w:sz w:val="24"/>
          <w:szCs w:val="24"/>
        </w:rPr>
        <w:t>Victor Rodriguez-Nunez</w:t>
      </w:r>
    </w:p>
    <w:p w:rsidR="00075405" w:rsidRDefault="00075405" w:rsidP="00643F4A">
      <w:pPr>
        <w:pStyle w:val="HTMLPreformatted"/>
        <w:rPr>
          <w:rFonts w:ascii="Arial" w:hAnsi="Arial" w:cs="Arial"/>
          <w:sz w:val="24"/>
          <w:szCs w:val="24"/>
        </w:rPr>
      </w:pPr>
      <w:r w:rsidRPr="00075405">
        <w:rPr>
          <w:rFonts w:ascii="Arial" w:hAnsi="Arial" w:cs="Arial"/>
          <w:sz w:val="24"/>
          <w:szCs w:val="24"/>
        </w:rPr>
        <w:t>Victor’s book entitled "</w:t>
      </w:r>
      <w:r w:rsidRPr="005018DE">
        <w:rPr>
          <w:rFonts w:ascii="Arial" w:hAnsi="Arial" w:cs="Arial"/>
          <w:i/>
          <w:sz w:val="24"/>
          <w:szCs w:val="24"/>
          <w:u w:val="single"/>
        </w:rPr>
        <w:t>desde un granero rojo" (from a red barn)</w:t>
      </w:r>
      <w:r w:rsidRPr="00075405">
        <w:rPr>
          <w:rFonts w:ascii="Arial" w:hAnsi="Arial" w:cs="Arial"/>
          <w:sz w:val="24"/>
          <w:szCs w:val="24"/>
        </w:rPr>
        <w:t xml:space="preserve"> has received the Alfons el Magnànin International Poetry Prize, in Valencia Spain. The prize consists of 10,000 euros and the publication of the book in the prestigious publishing house, Hiperión.</w:t>
      </w:r>
    </w:p>
    <w:p w:rsidR="00A21E00" w:rsidRDefault="00A21E00" w:rsidP="00643F4A">
      <w:pPr>
        <w:pStyle w:val="HTMLPreformatted"/>
        <w:rPr>
          <w:rFonts w:ascii="Arial" w:hAnsi="Arial" w:cs="Arial"/>
          <w:sz w:val="24"/>
          <w:szCs w:val="24"/>
        </w:rPr>
      </w:pPr>
    </w:p>
    <w:p w:rsidR="00A21E00" w:rsidRPr="00075405" w:rsidRDefault="00A21E00" w:rsidP="00643F4A">
      <w:pPr>
        <w:pStyle w:val="HTMLPreformatted"/>
        <w:rPr>
          <w:rFonts w:ascii="Arial" w:hAnsi="Arial" w:cs="Arial"/>
          <w:sz w:val="24"/>
          <w:szCs w:val="24"/>
        </w:rPr>
      </w:pPr>
      <w:r>
        <w:rPr>
          <w:rFonts w:ascii="Arial" w:hAnsi="Arial" w:cs="Arial"/>
          <w:sz w:val="24"/>
          <w:szCs w:val="24"/>
        </w:rPr>
        <w:lastRenderedPageBreak/>
        <w:t xml:space="preserve">Victor has also been </w:t>
      </w:r>
      <w:r w:rsidRPr="00A21E00">
        <w:rPr>
          <w:rFonts w:ascii="Arial" w:hAnsi="Arial" w:cs="Arial"/>
          <w:sz w:val="24"/>
          <w:szCs w:val="24"/>
        </w:rPr>
        <w:t>awarded an artist residency for two months in Shanghai, China, sponsored by the Shanghai Writers' Association.</w:t>
      </w:r>
      <w:r>
        <w:rPr>
          <w:rFonts w:ascii="Arial" w:hAnsi="Arial" w:cs="Arial"/>
          <w:sz w:val="24"/>
          <w:szCs w:val="24"/>
        </w:rPr>
        <w:t xml:space="preserve"> He will give readings and lectures on his poetry an meet Chinese writers. </w:t>
      </w:r>
      <w:r>
        <w:rPr>
          <w:rFonts w:ascii="Arial" w:hAnsi="Arial" w:cs="Arial"/>
          <w:sz w:val="18"/>
        </w:rPr>
        <w:t xml:space="preserve">9/2013 </w:t>
      </w:r>
    </w:p>
    <w:p w:rsidR="00643F4A" w:rsidRDefault="00643F4A" w:rsidP="00553D06">
      <w:pPr>
        <w:pStyle w:val="HTMLPreformatted"/>
        <w:tabs>
          <w:tab w:val="left" w:pos="0"/>
        </w:tabs>
        <w:rPr>
          <w:rFonts w:ascii="Arial" w:hAnsi="Arial" w:cs="Arial"/>
          <w:sz w:val="24"/>
          <w:szCs w:val="24"/>
        </w:rPr>
      </w:pPr>
    </w:p>
    <w:p w:rsidR="00643F4A" w:rsidRDefault="00643F4A" w:rsidP="00553D06">
      <w:pPr>
        <w:pStyle w:val="HTMLPreformatted"/>
        <w:tabs>
          <w:tab w:val="left" w:pos="0"/>
        </w:tabs>
        <w:rPr>
          <w:rFonts w:ascii="Arial" w:hAnsi="Arial" w:cs="Arial"/>
          <w:sz w:val="24"/>
          <w:szCs w:val="24"/>
        </w:rPr>
      </w:pPr>
      <w:r w:rsidRPr="00643F4A">
        <w:rPr>
          <w:rFonts w:ascii="Arial" w:hAnsi="Arial" w:cs="Arial"/>
          <w:sz w:val="24"/>
          <w:szCs w:val="24"/>
        </w:rPr>
        <w:t xml:space="preserve">To: </w:t>
      </w:r>
      <w:r w:rsidRPr="00643F4A">
        <w:rPr>
          <w:rFonts w:ascii="Arial" w:hAnsi="Arial" w:cs="Arial"/>
          <w:b/>
          <w:sz w:val="24"/>
          <w:szCs w:val="24"/>
        </w:rPr>
        <w:t>Joan Slonczewski</w:t>
      </w:r>
      <w:r w:rsidRPr="00643F4A">
        <w:rPr>
          <w:rFonts w:ascii="Arial" w:hAnsi="Arial" w:cs="Arial"/>
          <w:b/>
          <w:bCs/>
          <w:sz w:val="24"/>
          <w:szCs w:val="24"/>
        </w:rPr>
        <w:br/>
      </w:r>
      <w:r w:rsidRPr="00643F4A">
        <w:rPr>
          <w:rFonts w:ascii="Arial" w:hAnsi="Arial" w:cs="Arial"/>
          <w:sz w:val="24"/>
          <w:szCs w:val="24"/>
        </w:rPr>
        <w:t>Joan has been awarded $</w:t>
      </w:r>
      <w:r>
        <w:rPr>
          <w:rFonts w:ascii="Arial" w:hAnsi="Arial" w:cs="Arial"/>
          <w:sz w:val="24"/>
          <w:szCs w:val="24"/>
        </w:rPr>
        <w:t>496</w:t>
      </w:r>
      <w:r w:rsidRPr="00643F4A">
        <w:rPr>
          <w:rFonts w:ascii="Arial" w:hAnsi="Arial" w:cs="Arial"/>
          <w:sz w:val="24"/>
          <w:szCs w:val="24"/>
        </w:rPr>
        <w:t>,</w:t>
      </w:r>
      <w:r>
        <w:rPr>
          <w:rFonts w:ascii="Arial" w:hAnsi="Arial" w:cs="Arial"/>
          <w:sz w:val="24"/>
          <w:szCs w:val="24"/>
        </w:rPr>
        <w:t>500</w:t>
      </w:r>
      <w:r w:rsidRPr="00643F4A">
        <w:rPr>
          <w:rFonts w:ascii="Arial" w:hAnsi="Arial" w:cs="Arial"/>
          <w:sz w:val="24"/>
          <w:szCs w:val="24"/>
        </w:rPr>
        <w:t xml:space="preserve"> by NSF to </w:t>
      </w:r>
      <w:r>
        <w:rPr>
          <w:rFonts w:ascii="Arial" w:hAnsi="Arial" w:cs="Arial"/>
          <w:sz w:val="24"/>
          <w:szCs w:val="24"/>
        </w:rPr>
        <w:t>for her project “</w:t>
      </w:r>
      <w:hyperlink r:id="rId204" w:history="1">
        <w:r w:rsidRPr="00075405">
          <w:rPr>
            <w:rStyle w:val="Hyperlink"/>
            <w:rFonts w:ascii="Arial" w:hAnsi="Arial" w:cs="Arial"/>
            <w:i/>
            <w:sz w:val="24"/>
            <w:szCs w:val="24"/>
          </w:rPr>
          <w:t>RUI: Acid and Base Stress in Escherichia coli</w:t>
        </w:r>
      </w:hyperlink>
      <w:r>
        <w:rPr>
          <w:rFonts w:ascii="Arial" w:hAnsi="Arial" w:cs="Arial"/>
          <w:sz w:val="24"/>
          <w:szCs w:val="24"/>
        </w:rPr>
        <w:t xml:space="preserve">. </w:t>
      </w:r>
      <w:r w:rsidRPr="00643F4A">
        <w:rPr>
          <w:rFonts w:ascii="Arial" w:hAnsi="Arial" w:cs="Arial"/>
          <w:sz w:val="24"/>
          <w:szCs w:val="24"/>
        </w:rPr>
        <w:t xml:space="preserve">The </w:t>
      </w:r>
      <w:hyperlink r:id="rId205" w:history="1">
        <w:r w:rsidRPr="00075405">
          <w:rPr>
            <w:rStyle w:val="Hyperlink"/>
            <w:rFonts w:ascii="Arial" w:hAnsi="Arial" w:cs="Arial"/>
            <w:sz w:val="24"/>
            <w:szCs w:val="24"/>
          </w:rPr>
          <w:t>Research in Undergraduate Institutions</w:t>
        </w:r>
      </w:hyperlink>
      <w:r w:rsidRPr="00643F4A">
        <w:rPr>
          <w:rFonts w:ascii="Arial" w:hAnsi="Arial" w:cs="Arial"/>
          <w:sz w:val="24"/>
          <w:szCs w:val="24"/>
        </w:rPr>
        <w:t xml:space="preserve"> (RUI) activity supports research by faculty members of predominantly undergraduate institutions through the funding of (1) individual and collaborative research projects, (2) the purchase of shared-use research instrumentation, and (3) Research Opportunity Awards for work with NSF-supported investigators at other institutions.</w:t>
      </w:r>
      <w:r w:rsidR="00A21E00">
        <w:rPr>
          <w:rFonts w:ascii="Arial" w:hAnsi="Arial" w:cs="Arial"/>
          <w:sz w:val="24"/>
          <w:szCs w:val="24"/>
        </w:rPr>
        <w:t xml:space="preserve"> </w:t>
      </w:r>
      <w:r w:rsidR="00A21E00">
        <w:rPr>
          <w:rFonts w:ascii="Arial" w:hAnsi="Arial" w:cs="Arial"/>
          <w:sz w:val="18"/>
        </w:rPr>
        <w:t>9/2013</w:t>
      </w:r>
    </w:p>
    <w:p w:rsidR="00643F4A" w:rsidRDefault="00643F4A" w:rsidP="00553D06">
      <w:pPr>
        <w:pStyle w:val="HTMLPreformatted"/>
        <w:tabs>
          <w:tab w:val="left" w:pos="0"/>
        </w:tabs>
        <w:rPr>
          <w:rFonts w:ascii="Arial" w:hAnsi="Arial" w:cs="Arial"/>
          <w:sz w:val="24"/>
          <w:szCs w:val="24"/>
        </w:rPr>
      </w:pPr>
    </w:p>
    <w:p w:rsidR="001D38DF" w:rsidRDefault="001D38DF"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1A5ACD">
        <w:rPr>
          <w:rFonts w:ascii="Arial" w:hAnsi="Arial" w:cs="Arial"/>
          <w:b/>
          <w:sz w:val="24"/>
          <w:szCs w:val="24"/>
        </w:rPr>
        <w:t>Drew Kerkoff</w:t>
      </w:r>
    </w:p>
    <w:p w:rsidR="001D38DF" w:rsidRDefault="001D38DF" w:rsidP="00553D06">
      <w:pPr>
        <w:pStyle w:val="HTMLPreformatted"/>
        <w:tabs>
          <w:tab w:val="left" w:pos="0"/>
        </w:tabs>
        <w:rPr>
          <w:rFonts w:ascii="Arial" w:hAnsi="Arial" w:cs="Arial"/>
          <w:sz w:val="24"/>
          <w:szCs w:val="24"/>
        </w:rPr>
      </w:pPr>
      <w:r>
        <w:rPr>
          <w:rFonts w:ascii="Arial" w:hAnsi="Arial" w:cs="Arial"/>
          <w:sz w:val="24"/>
          <w:szCs w:val="24"/>
        </w:rPr>
        <w:t xml:space="preserve">Drew </w:t>
      </w:r>
      <w:r w:rsidRPr="001D38DF">
        <w:rPr>
          <w:rFonts w:ascii="Arial" w:hAnsi="Arial" w:cs="Arial"/>
          <w:sz w:val="24"/>
          <w:szCs w:val="24"/>
        </w:rPr>
        <w:t xml:space="preserve">joined the Editorial Board of </w:t>
      </w:r>
      <w:hyperlink r:id="rId206" w:history="1">
        <w:r w:rsidRPr="00217BCE">
          <w:rPr>
            <w:rStyle w:val="Hyperlink"/>
            <w:rFonts w:ascii="Arial" w:hAnsi="Arial" w:cs="Arial"/>
            <w:i/>
            <w:sz w:val="24"/>
            <w:szCs w:val="24"/>
          </w:rPr>
          <w:t>The American Naturalist</w:t>
        </w:r>
      </w:hyperlink>
      <w:r w:rsidRPr="001D38DF">
        <w:rPr>
          <w:rFonts w:ascii="Arial" w:hAnsi="Arial" w:cs="Arial"/>
          <w:sz w:val="24"/>
          <w:szCs w:val="24"/>
        </w:rPr>
        <w:t xml:space="preserve"> as an Associate Editor. </w:t>
      </w:r>
      <w:r>
        <w:rPr>
          <w:rFonts w:ascii="Arial" w:hAnsi="Arial" w:cs="Arial"/>
          <w:sz w:val="24"/>
          <w:szCs w:val="24"/>
        </w:rPr>
        <w:t xml:space="preserve"> </w:t>
      </w:r>
      <w:r>
        <w:rPr>
          <w:rFonts w:ascii="Arial" w:hAnsi="Arial" w:cs="Arial"/>
          <w:sz w:val="18"/>
        </w:rPr>
        <w:t xml:space="preserve">9/2013 </w:t>
      </w:r>
    </w:p>
    <w:p w:rsidR="001D38DF" w:rsidRDefault="001D38DF" w:rsidP="001D38DF">
      <w:pPr>
        <w:pStyle w:val="HTMLPreformatted"/>
        <w:tabs>
          <w:tab w:val="left" w:pos="0"/>
        </w:tabs>
        <w:ind w:left="720"/>
        <w:rPr>
          <w:rFonts w:ascii="Arial" w:hAnsi="Arial" w:cs="Arial"/>
          <w:szCs w:val="24"/>
        </w:rPr>
      </w:pPr>
      <w:r w:rsidRPr="001D38DF">
        <w:rPr>
          <w:rFonts w:ascii="Arial" w:hAnsi="Arial" w:cs="Arial"/>
          <w:szCs w:val="24"/>
        </w:rPr>
        <w:t>"Since its inception in 1867, The American Naturalist has maintained its position as one of the world's premier peer-reviewed publications in ecology, population biology, evolution, and conservation research... AmNat emphasizes sophisticated methodologies and innovative theoretical syntheses—all in an effort to advance the knowledge of organic evolution and other broad biological principles."</w:t>
      </w:r>
      <w:r>
        <w:rPr>
          <w:rFonts w:ascii="Arial" w:hAnsi="Arial" w:cs="Arial"/>
          <w:szCs w:val="24"/>
        </w:rPr>
        <w:t xml:space="preserve"> – American Naturalist web site</w:t>
      </w:r>
    </w:p>
    <w:p w:rsidR="001D38DF" w:rsidRDefault="001D38DF" w:rsidP="001D38DF">
      <w:pPr>
        <w:pStyle w:val="HTMLPreformatted"/>
        <w:tabs>
          <w:tab w:val="left" w:pos="0"/>
        </w:tabs>
        <w:rPr>
          <w:rFonts w:ascii="Arial" w:hAnsi="Arial" w:cs="Arial"/>
          <w:szCs w:val="24"/>
        </w:rPr>
      </w:pPr>
    </w:p>
    <w:p w:rsidR="001D38DF" w:rsidRDefault="001D38DF" w:rsidP="001D38DF">
      <w:pPr>
        <w:pStyle w:val="HTMLPreformatted"/>
        <w:tabs>
          <w:tab w:val="left" w:pos="0"/>
        </w:tabs>
        <w:rPr>
          <w:rFonts w:ascii="Arial" w:hAnsi="Arial" w:cs="Arial"/>
          <w:sz w:val="24"/>
          <w:szCs w:val="24"/>
        </w:rPr>
      </w:pPr>
      <w:r>
        <w:rPr>
          <w:rFonts w:ascii="Arial" w:hAnsi="Arial" w:cs="Arial"/>
          <w:szCs w:val="24"/>
        </w:rPr>
        <w:lastRenderedPageBreak/>
        <w:t>Also</w:t>
      </w:r>
      <w:r>
        <w:rPr>
          <w:rFonts w:ascii="Arial" w:hAnsi="Arial" w:cs="Arial"/>
          <w:szCs w:val="24"/>
        </w:rPr>
        <w:br/>
      </w:r>
      <w:r w:rsidRPr="001D38DF">
        <w:rPr>
          <w:rFonts w:ascii="Arial" w:hAnsi="Arial" w:cs="Arial"/>
          <w:sz w:val="24"/>
          <w:szCs w:val="24"/>
        </w:rPr>
        <w:t xml:space="preserve">Drew recently had two </w:t>
      </w:r>
      <w:r w:rsidR="001A5ACD">
        <w:rPr>
          <w:rFonts w:ascii="Arial" w:hAnsi="Arial" w:cs="Arial"/>
          <w:sz w:val="24"/>
          <w:szCs w:val="24"/>
        </w:rPr>
        <w:t>co-authored papers published:</w:t>
      </w:r>
    </w:p>
    <w:p w:rsidR="001D38DF" w:rsidRPr="001A5ACD" w:rsidRDefault="001A5ACD" w:rsidP="001D38DF">
      <w:pPr>
        <w:pStyle w:val="HTMLPreformatted"/>
        <w:tabs>
          <w:tab w:val="left" w:pos="0"/>
        </w:tabs>
        <w:rPr>
          <w:rFonts w:ascii="Arial" w:hAnsi="Arial" w:cs="Arial"/>
          <w:sz w:val="24"/>
          <w:szCs w:val="24"/>
        </w:rPr>
      </w:pPr>
      <w:r>
        <w:rPr>
          <w:rFonts w:ascii="Arial" w:hAnsi="Arial" w:cs="Arial"/>
          <w:sz w:val="24"/>
          <w:szCs w:val="24"/>
        </w:rPr>
        <w:br/>
      </w:r>
      <w:r w:rsidRPr="001A5ACD">
        <w:rPr>
          <w:rFonts w:ascii="Arial" w:hAnsi="Arial" w:cs="Arial"/>
          <w:sz w:val="24"/>
          <w:szCs w:val="24"/>
        </w:rPr>
        <w:t xml:space="preserve">Price, C.A., J.S. Weitz, V. Savage, J. Stegen, A. Clarke, D.A. Coomes, P.S. Dodds, R.S. Etienne, A.J. Kerkhoff, K. McCulloh, K.J. Niklas, H. Olff, and N.G. Swenson. 2013. </w:t>
      </w:r>
      <w:r>
        <w:rPr>
          <w:rFonts w:ascii="Arial" w:hAnsi="Arial" w:cs="Arial"/>
          <w:sz w:val="24"/>
          <w:szCs w:val="24"/>
        </w:rPr>
        <w:t>“</w:t>
      </w:r>
      <w:r w:rsidRPr="001A5ACD">
        <w:rPr>
          <w:rFonts w:ascii="Arial" w:hAnsi="Arial" w:cs="Arial"/>
          <w:sz w:val="24"/>
          <w:szCs w:val="24"/>
        </w:rPr>
        <w:t>Testing the metabolic theory of ecology.</w:t>
      </w:r>
      <w:r>
        <w:rPr>
          <w:rFonts w:ascii="Arial" w:hAnsi="Arial" w:cs="Arial"/>
          <w:sz w:val="24"/>
          <w:szCs w:val="24"/>
        </w:rPr>
        <w:t xml:space="preserve">” </w:t>
      </w:r>
      <w:r w:rsidRPr="001A5ACD">
        <w:rPr>
          <w:rFonts w:ascii="Arial" w:hAnsi="Arial" w:cs="Arial"/>
          <w:sz w:val="24"/>
          <w:szCs w:val="24"/>
        </w:rPr>
        <w:t xml:space="preserve"> </w:t>
      </w:r>
      <w:r w:rsidRPr="001A5ACD">
        <w:rPr>
          <w:rFonts w:ascii="Arial" w:hAnsi="Arial" w:cs="Arial"/>
          <w:i/>
          <w:sz w:val="24"/>
          <w:szCs w:val="24"/>
        </w:rPr>
        <w:t>Ecology Letters</w:t>
      </w:r>
      <w:r w:rsidRPr="001A5ACD">
        <w:rPr>
          <w:rFonts w:ascii="Arial" w:hAnsi="Arial" w:cs="Arial"/>
          <w:sz w:val="24"/>
          <w:szCs w:val="24"/>
        </w:rPr>
        <w:t xml:space="preserve"> 15:1465-1474. </w:t>
      </w:r>
    </w:p>
    <w:p w:rsidR="001A5ACD" w:rsidRPr="001A5ACD" w:rsidRDefault="001A5ACD" w:rsidP="001D38DF">
      <w:pPr>
        <w:pStyle w:val="HTMLPreformatted"/>
        <w:tabs>
          <w:tab w:val="left" w:pos="0"/>
        </w:tabs>
        <w:rPr>
          <w:rFonts w:ascii="Arial" w:hAnsi="Arial" w:cs="Arial"/>
          <w:sz w:val="24"/>
          <w:szCs w:val="24"/>
        </w:rPr>
      </w:pPr>
    </w:p>
    <w:p w:rsidR="001A5ACD" w:rsidRPr="001D38DF" w:rsidRDefault="001A5ACD" w:rsidP="001D38DF">
      <w:pPr>
        <w:pStyle w:val="HTMLPreformatted"/>
        <w:tabs>
          <w:tab w:val="left" w:pos="0"/>
        </w:tabs>
        <w:rPr>
          <w:rFonts w:ascii="Arial" w:hAnsi="Arial" w:cs="Arial"/>
          <w:sz w:val="24"/>
          <w:szCs w:val="24"/>
        </w:rPr>
      </w:pPr>
      <w:r w:rsidRPr="001A5ACD">
        <w:rPr>
          <w:rFonts w:ascii="Arial" w:hAnsi="Arial" w:cs="Arial"/>
          <w:sz w:val="24"/>
          <w:szCs w:val="24"/>
        </w:rPr>
        <w:t xml:space="preserve">Borer, E.T., M.E.S. Bracken, E.W. Seabloom, J.E. Smith, J. Cebrian, E.E. Cleland, J.J. Elser, W.F. Fagan, D.S. Gruner, W.S. Harpole, H. Hillebrand, A.J. Kerkhoff, and J.T. Ngai. 2013. </w:t>
      </w:r>
      <w:r>
        <w:rPr>
          <w:rFonts w:ascii="Arial" w:hAnsi="Arial" w:cs="Arial"/>
          <w:sz w:val="24"/>
          <w:szCs w:val="24"/>
        </w:rPr>
        <w:t>“</w:t>
      </w:r>
      <w:r w:rsidRPr="001A5ACD">
        <w:rPr>
          <w:rFonts w:ascii="Arial" w:hAnsi="Arial" w:cs="Arial"/>
          <w:sz w:val="24"/>
          <w:szCs w:val="24"/>
        </w:rPr>
        <w:t>Global biogeography of autotroph chemistry: is insolation a driving force?</w:t>
      </w:r>
      <w:r>
        <w:rPr>
          <w:rFonts w:ascii="Arial" w:hAnsi="Arial" w:cs="Arial"/>
          <w:sz w:val="24"/>
          <w:szCs w:val="24"/>
        </w:rPr>
        <w:t xml:space="preserve">” </w:t>
      </w:r>
      <w:r w:rsidRPr="001A5ACD">
        <w:rPr>
          <w:rFonts w:ascii="Arial" w:hAnsi="Arial" w:cs="Arial"/>
          <w:sz w:val="24"/>
          <w:szCs w:val="24"/>
        </w:rPr>
        <w:t xml:space="preserve"> </w:t>
      </w:r>
      <w:r w:rsidRPr="001A5ACD">
        <w:rPr>
          <w:rFonts w:ascii="Arial" w:hAnsi="Arial" w:cs="Arial"/>
          <w:i/>
          <w:sz w:val="24"/>
          <w:szCs w:val="24"/>
        </w:rPr>
        <w:t>Oikos</w:t>
      </w:r>
      <w:r w:rsidRPr="001A5ACD">
        <w:rPr>
          <w:rFonts w:ascii="Arial" w:hAnsi="Arial" w:cs="Arial"/>
          <w:sz w:val="24"/>
          <w:szCs w:val="24"/>
        </w:rPr>
        <w:t xml:space="preserve"> 122:1121-1130.</w:t>
      </w:r>
    </w:p>
    <w:p w:rsidR="001D38DF" w:rsidRDefault="001D38DF" w:rsidP="00553D06">
      <w:pPr>
        <w:pStyle w:val="HTMLPreformatted"/>
        <w:tabs>
          <w:tab w:val="left" w:pos="0"/>
        </w:tabs>
        <w:rPr>
          <w:rFonts w:ascii="Arial" w:hAnsi="Arial" w:cs="Arial"/>
          <w:sz w:val="24"/>
          <w:szCs w:val="24"/>
        </w:rPr>
      </w:pPr>
      <w:r w:rsidRPr="001D38DF">
        <w:rPr>
          <w:rFonts w:ascii="Arial" w:hAnsi="Arial" w:cs="Arial"/>
          <w:sz w:val="24"/>
          <w:szCs w:val="24"/>
        </w:rPr>
        <w:t xml:space="preserve"> </w:t>
      </w:r>
    </w:p>
    <w:p w:rsidR="003317E1" w:rsidRDefault="003317E1" w:rsidP="00553D06">
      <w:pPr>
        <w:pStyle w:val="HTMLPreformatted"/>
        <w:tabs>
          <w:tab w:val="left" w:pos="0"/>
        </w:tabs>
        <w:rPr>
          <w:rFonts w:ascii="Arial" w:hAnsi="Arial" w:cs="Arial"/>
          <w:sz w:val="24"/>
          <w:szCs w:val="24"/>
        </w:rPr>
      </w:pPr>
      <w:r w:rsidRPr="003317E1">
        <w:rPr>
          <w:rFonts w:ascii="Arial" w:hAnsi="Arial" w:cs="Arial"/>
          <w:sz w:val="24"/>
          <w:szCs w:val="24"/>
        </w:rPr>
        <w:t xml:space="preserve">To: </w:t>
      </w:r>
      <w:r w:rsidRPr="000C3170">
        <w:rPr>
          <w:rFonts w:ascii="Arial" w:hAnsi="Arial" w:cs="Arial"/>
          <w:b/>
          <w:sz w:val="24"/>
          <w:szCs w:val="24"/>
        </w:rPr>
        <w:t>Jim Carson</w:t>
      </w:r>
    </w:p>
    <w:p w:rsidR="000C3170" w:rsidRDefault="00B10A42" w:rsidP="00553D06">
      <w:pPr>
        <w:pStyle w:val="HTMLPreformatted"/>
        <w:tabs>
          <w:tab w:val="left" w:pos="0"/>
        </w:tabs>
        <w:rPr>
          <w:rFonts w:ascii="Arial" w:hAnsi="Arial" w:cs="Arial"/>
          <w:sz w:val="24"/>
          <w:szCs w:val="24"/>
        </w:rPr>
      </w:pPr>
      <w:r>
        <w:rPr>
          <w:noProof/>
        </w:rPr>
        <w:drawing>
          <wp:anchor distT="0" distB="0" distL="114300" distR="114300" simplePos="0" relativeHeight="251649536" behindDoc="0" locked="0" layoutInCell="1" allowOverlap="1">
            <wp:simplePos x="0" y="0"/>
            <wp:positionH relativeFrom="column">
              <wp:posOffset>0</wp:posOffset>
            </wp:positionH>
            <wp:positionV relativeFrom="paragraph">
              <wp:posOffset>353695</wp:posOffset>
            </wp:positionV>
            <wp:extent cx="666750" cy="1035685"/>
            <wp:effectExtent l="0" t="0" r="0" b="0"/>
            <wp:wrapSquare wrapText="bothSides"/>
            <wp:docPr id="54" name="Picture 5" descr="cars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son1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6675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7E1">
        <w:rPr>
          <w:rFonts w:ascii="Arial" w:hAnsi="Arial" w:cs="Arial"/>
          <w:sz w:val="24"/>
          <w:szCs w:val="24"/>
        </w:rPr>
        <w:t xml:space="preserve">Jim’s </w:t>
      </w:r>
      <w:r w:rsidR="000C3170">
        <w:rPr>
          <w:rFonts w:ascii="Arial" w:hAnsi="Arial" w:cs="Arial"/>
          <w:sz w:val="24"/>
          <w:szCs w:val="24"/>
        </w:rPr>
        <w:t>chapter</w:t>
      </w:r>
      <w:r w:rsidR="000C3170" w:rsidRPr="000C3170">
        <w:rPr>
          <w:rFonts w:ascii="Arial" w:hAnsi="Arial" w:cs="Arial"/>
          <w:sz w:val="24"/>
          <w:szCs w:val="24"/>
        </w:rPr>
        <w:t xml:space="preserve"> "'One of Folly's Puppies': Austen and Animal Studies" has been published in "</w:t>
      </w:r>
      <w:hyperlink r:id="rId208" w:history="1">
        <w:r w:rsidR="000C3170" w:rsidRPr="000C3170">
          <w:rPr>
            <w:rStyle w:val="Hyperlink"/>
            <w:rFonts w:ascii="Arial" w:hAnsi="Arial" w:cs="Arial"/>
            <w:sz w:val="24"/>
            <w:szCs w:val="24"/>
          </w:rPr>
          <w:t>Global Jane Austen:</w:t>
        </w:r>
      </w:hyperlink>
      <w:r w:rsidR="000C3170" w:rsidRPr="000C3170">
        <w:rPr>
          <w:rFonts w:ascii="Arial" w:hAnsi="Arial" w:cs="Arial"/>
          <w:sz w:val="24"/>
          <w:szCs w:val="24"/>
        </w:rPr>
        <w:t xml:space="preserve"> Pleasure, Passion, and Possessiveness in the Jane Austen Community."  </w:t>
      </w:r>
    </w:p>
    <w:p w:rsidR="003317E1" w:rsidRPr="003317E1" w:rsidRDefault="000C3170" w:rsidP="00553D06">
      <w:pPr>
        <w:pStyle w:val="HTMLPreformatted"/>
        <w:tabs>
          <w:tab w:val="left" w:pos="0"/>
        </w:tabs>
        <w:rPr>
          <w:rFonts w:ascii="Arial" w:hAnsi="Arial" w:cs="Arial"/>
          <w:sz w:val="24"/>
          <w:szCs w:val="24"/>
        </w:rPr>
      </w:pPr>
      <w:r w:rsidRPr="000C3170">
        <w:rPr>
          <w:rFonts w:ascii="Arial" w:hAnsi="Arial" w:cs="Arial"/>
          <w:sz w:val="24"/>
          <w:szCs w:val="24"/>
        </w:rPr>
        <w:t xml:space="preserve">Ed. Laurence Raw and Robert G. Dryden.  New York: Palgrave Macmillan, 2013.  </w:t>
      </w:r>
      <w:r>
        <w:rPr>
          <w:rFonts w:ascii="Arial" w:hAnsi="Arial" w:cs="Arial"/>
          <w:sz w:val="24"/>
          <w:szCs w:val="24"/>
        </w:rPr>
        <w:t>Pp.</w:t>
      </w:r>
      <w:r w:rsidRPr="000C3170">
        <w:rPr>
          <w:rFonts w:ascii="Arial" w:hAnsi="Arial" w:cs="Arial"/>
          <w:sz w:val="24"/>
          <w:szCs w:val="24"/>
        </w:rPr>
        <w:t>165-87.</w:t>
      </w:r>
      <w:r w:rsidR="00AD398D">
        <w:rPr>
          <w:rFonts w:ascii="Arial" w:hAnsi="Arial" w:cs="Arial"/>
          <w:sz w:val="24"/>
          <w:szCs w:val="24"/>
        </w:rPr>
        <w:t xml:space="preserve"> </w:t>
      </w:r>
      <w:r w:rsidR="00AD398D">
        <w:rPr>
          <w:rFonts w:ascii="Arial" w:hAnsi="Arial" w:cs="Arial"/>
          <w:sz w:val="18"/>
        </w:rPr>
        <w:t>9/2013</w:t>
      </w:r>
    </w:p>
    <w:p w:rsidR="00837DFD" w:rsidRDefault="00837DFD" w:rsidP="00553D06">
      <w:pPr>
        <w:pStyle w:val="HTMLPreformatted"/>
        <w:tabs>
          <w:tab w:val="left" w:pos="0"/>
        </w:tabs>
        <w:rPr>
          <w:rFonts w:ascii="Arial" w:hAnsi="Arial" w:cs="Arial"/>
          <w:b/>
          <w:sz w:val="24"/>
          <w:szCs w:val="24"/>
        </w:rPr>
      </w:pPr>
    </w:p>
    <w:p w:rsidR="00E955FE" w:rsidRPr="00E955FE" w:rsidRDefault="00E955FE" w:rsidP="00553D06">
      <w:pPr>
        <w:pStyle w:val="HTMLPreformatted"/>
        <w:tabs>
          <w:tab w:val="left" w:pos="0"/>
        </w:tabs>
        <w:rPr>
          <w:rFonts w:ascii="Arial" w:hAnsi="Arial" w:cs="Arial"/>
          <w:szCs w:val="24"/>
        </w:rPr>
      </w:pPr>
      <w:r w:rsidRPr="00E955FE">
        <w:rPr>
          <w:rFonts w:ascii="Arial" w:hAnsi="Arial" w:cs="Arial"/>
          <w:szCs w:val="24"/>
        </w:rPr>
        <w:lastRenderedPageBreak/>
        <w:t xml:space="preserve">“…In an interdisciplinary age, animal studies is a preeminently interdisciplinary field—one that is unusual for bringing the natural sciences into dialogue with the arts, humanities, and social sciences. Moreover, animal studies brings together high theory and the practical and popular concerns of training and living with companion animals.” </w:t>
      </w:r>
      <w:hyperlink r:id="rId209" w:history="1">
        <w:r w:rsidRPr="00E955FE">
          <w:rPr>
            <w:rStyle w:val="Hyperlink"/>
            <w:rFonts w:ascii="Arial" w:hAnsi="Arial" w:cs="Arial"/>
            <w:szCs w:val="24"/>
          </w:rPr>
          <w:t>-publisher</w:t>
        </w:r>
      </w:hyperlink>
    </w:p>
    <w:p w:rsidR="00E955FE" w:rsidRDefault="00E955FE" w:rsidP="00553D06">
      <w:pPr>
        <w:pStyle w:val="HTMLPreformatted"/>
        <w:tabs>
          <w:tab w:val="left" w:pos="0"/>
        </w:tabs>
        <w:rPr>
          <w:rFonts w:ascii="Arial" w:hAnsi="Arial" w:cs="Arial"/>
          <w:sz w:val="24"/>
          <w:szCs w:val="24"/>
        </w:rPr>
      </w:pPr>
    </w:p>
    <w:p w:rsidR="00A96084" w:rsidRDefault="00A96084"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40796E">
        <w:rPr>
          <w:rFonts w:ascii="Arial" w:hAnsi="Arial" w:cs="Arial"/>
          <w:b/>
          <w:sz w:val="24"/>
          <w:szCs w:val="24"/>
        </w:rPr>
        <w:t>Kerry Rouhier</w:t>
      </w:r>
    </w:p>
    <w:p w:rsidR="00A96084" w:rsidRDefault="00A96084" w:rsidP="00553D06">
      <w:pPr>
        <w:pStyle w:val="HTMLPreformatted"/>
        <w:tabs>
          <w:tab w:val="left" w:pos="0"/>
        </w:tabs>
        <w:rPr>
          <w:rFonts w:ascii="Arial" w:hAnsi="Arial" w:cs="Arial"/>
          <w:sz w:val="24"/>
          <w:szCs w:val="24"/>
        </w:rPr>
      </w:pPr>
      <w:r>
        <w:rPr>
          <w:rFonts w:ascii="Arial" w:hAnsi="Arial" w:cs="Arial"/>
          <w:sz w:val="24"/>
          <w:szCs w:val="24"/>
        </w:rPr>
        <w:t xml:space="preserve">Kerry has been awarded a </w:t>
      </w:r>
      <w:hyperlink r:id="rId210" w:history="1">
        <w:r w:rsidRPr="00715FAB">
          <w:rPr>
            <w:rStyle w:val="Hyperlink"/>
            <w:rFonts w:ascii="Arial" w:hAnsi="Arial" w:cs="Arial"/>
            <w:sz w:val="24"/>
            <w:szCs w:val="24"/>
          </w:rPr>
          <w:t>Jean Dreyfus Boissevain Lectureship</w:t>
        </w:r>
      </w:hyperlink>
      <w:r w:rsidRPr="00A96084">
        <w:rPr>
          <w:rFonts w:ascii="Arial" w:hAnsi="Arial" w:cs="Arial"/>
          <w:sz w:val="24"/>
          <w:szCs w:val="24"/>
        </w:rPr>
        <w:t xml:space="preserve"> for Undergraduate Institutions</w:t>
      </w:r>
      <w:r>
        <w:rPr>
          <w:rFonts w:ascii="Arial" w:hAnsi="Arial" w:cs="Arial"/>
          <w:sz w:val="24"/>
          <w:szCs w:val="24"/>
        </w:rPr>
        <w:t xml:space="preserve"> by the Camille and Henry Dreyfus Foundation. </w:t>
      </w:r>
      <w:r w:rsidR="0040796E">
        <w:rPr>
          <w:rFonts w:ascii="Arial" w:hAnsi="Arial" w:cs="Arial"/>
          <w:sz w:val="24"/>
          <w:szCs w:val="24"/>
        </w:rPr>
        <w:t xml:space="preserve">The award provides funds for a lecture program as well as funding for two Summer Science students. </w:t>
      </w:r>
      <w:r w:rsidR="0040796E">
        <w:rPr>
          <w:rFonts w:ascii="Arial" w:hAnsi="Arial" w:cs="Arial"/>
          <w:sz w:val="18"/>
        </w:rPr>
        <w:t>8/2013</w:t>
      </w:r>
    </w:p>
    <w:p w:rsidR="00A96084" w:rsidRDefault="00A96084" w:rsidP="00553D06">
      <w:pPr>
        <w:pStyle w:val="HTMLPreformatted"/>
        <w:tabs>
          <w:tab w:val="left" w:pos="0"/>
        </w:tabs>
        <w:rPr>
          <w:rFonts w:ascii="Arial" w:hAnsi="Arial" w:cs="Arial"/>
          <w:sz w:val="24"/>
          <w:szCs w:val="24"/>
        </w:rPr>
      </w:pPr>
    </w:p>
    <w:p w:rsidR="006C735E" w:rsidRDefault="006C735E"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657CA0">
        <w:rPr>
          <w:rFonts w:ascii="Arial" w:hAnsi="Arial" w:cs="Arial"/>
          <w:b/>
          <w:sz w:val="24"/>
          <w:szCs w:val="24"/>
        </w:rPr>
        <w:t>Sarah Blick</w:t>
      </w:r>
    </w:p>
    <w:p w:rsidR="006C735E" w:rsidRDefault="006C735E" w:rsidP="00553D06">
      <w:pPr>
        <w:pStyle w:val="HTMLPreformatted"/>
        <w:tabs>
          <w:tab w:val="left" w:pos="0"/>
        </w:tabs>
        <w:rPr>
          <w:rFonts w:ascii="Arial" w:hAnsi="Arial" w:cs="Arial"/>
          <w:sz w:val="24"/>
          <w:szCs w:val="24"/>
        </w:rPr>
      </w:pPr>
      <w:r>
        <w:rPr>
          <w:rFonts w:ascii="Arial" w:hAnsi="Arial" w:cs="Arial"/>
          <w:sz w:val="24"/>
          <w:szCs w:val="24"/>
        </w:rPr>
        <w:t xml:space="preserve">Sarah has been funded by NEH to run a four week </w:t>
      </w:r>
      <w:r w:rsidRPr="006C735E">
        <w:rPr>
          <w:rFonts w:ascii="Arial" w:hAnsi="Arial" w:cs="Arial"/>
          <w:sz w:val="24"/>
          <w:szCs w:val="24"/>
        </w:rPr>
        <w:t>NEH Summer Seminar for College Teachers at the University of York, England</w:t>
      </w:r>
      <w:r>
        <w:rPr>
          <w:rFonts w:ascii="Arial" w:hAnsi="Arial" w:cs="Arial"/>
          <w:sz w:val="24"/>
          <w:szCs w:val="24"/>
        </w:rPr>
        <w:t xml:space="preserve">. Co-directed by Dr. Laura Gelfand, </w:t>
      </w:r>
      <w:r w:rsidRPr="006C735E">
        <w:rPr>
          <w:rFonts w:ascii="Arial" w:hAnsi="Arial" w:cs="Arial"/>
          <w:sz w:val="24"/>
          <w:szCs w:val="24"/>
        </w:rPr>
        <w:t>Professor of Art History</w:t>
      </w:r>
      <w:r>
        <w:rPr>
          <w:rFonts w:ascii="Arial" w:hAnsi="Arial" w:cs="Arial"/>
          <w:sz w:val="24"/>
          <w:szCs w:val="24"/>
        </w:rPr>
        <w:t xml:space="preserve"> and </w:t>
      </w:r>
      <w:r w:rsidRPr="006C735E">
        <w:rPr>
          <w:rFonts w:ascii="Arial" w:hAnsi="Arial" w:cs="Arial"/>
          <w:sz w:val="24"/>
          <w:szCs w:val="24"/>
        </w:rPr>
        <w:t>Head of the Departments of Art and Interior Design, Utah State University</w:t>
      </w:r>
      <w:r>
        <w:rPr>
          <w:rFonts w:ascii="Arial" w:hAnsi="Arial" w:cs="Arial"/>
          <w:sz w:val="24"/>
          <w:szCs w:val="24"/>
        </w:rPr>
        <w:t>,</w:t>
      </w:r>
      <w:r w:rsidRPr="006C735E">
        <w:rPr>
          <w:rFonts w:ascii="Arial" w:hAnsi="Arial" w:cs="Arial"/>
          <w:sz w:val="24"/>
          <w:szCs w:val="24"/>
        </w:rPr>
        <w:t xml:space="preserve"> </w:t>
      </w:r>
      <w:r>
        <w:rPr>
          <w:rFonts w:ascii="Arial" w:hAnsi="Arial" w:cs="Arial"/>
          <w:sz w:val="24"/>
          <w:szCs w:val="24"/>
        </w:rPr>
        <w:t>the seminar will</w:t>
      </w:r>
      <w:r w:rsidRPr="006C735E">
        <w:rPr>
          <w:rFonts w:ascii="Arial" w:hAnsi="Arial" w:cs="Arial"/>
          <w:sz w:val="24"/>
          <w:szCs w:val="24"/>
        </w:rPr>
        <w:t xml:space="preserve"> explore how and why works of art and architecture from 1200-1600 engaged dramatic physical and emotional interaction.</w:t>
      </w:r>
      <w:r>
        <w:rPr>
          <w:rFonts w:ascii="Arial" w:hAnsi="Arial" w:cs="Arial"/>
          <w:sz w:val="24"/>
          <w:szCs w:val="24"/>
        </w:rPr>
        <w:t xml:space="preserve"> The </w:t>
      </w:r>
      <w:r w:rsidR="00657CA0">
        <w:rPr>
          <w:rFonts w:ascii="Arial" w:hAnsi="Arial" w:cs="Arial"/>
          <w:sz w:val="24"/>
          <w:szCs w:val="24"/>
        </w:rPr>
        <w:t xml:space="preserve">interdisciplinary </w:t>
      </w:r>
      <w:r>
        <w:rPr>
          <w:rFonts w:ascii="Arial" w:hAnsi="Arial" w:cs="Arial"/>
          <w:sz w:val="24"/>
          <w:szCs w:val="24"/>
        </w:rPr>
        <w:t xml:space="preserve">seminar will feature a number of lectures by prominent British scholars and </w:t>
      </w:r>
      <w:r w:rsidR="00657CA0">
        <w:rPr>
          <w:rFonts w:ascii="Arial" w:hAnsi="Arial" w:cs="Arial"/>
          <w:sz w:val="24"/>
          <w:szCs w:val="24"/>
        </w:rPr>
        <w:t xml:space="preserve">field trips to the many </w:t>
      </w:r>
      <w:r w:rsidR="00657CA0" w:rsidRPr="00657CA0">
        <w:rPr>
          <w:rFonts w:ascii="Arial" w:hAnsi="Arial" w:cs="Arial"/>
          <w:sz w:val="24"/>
          <w:szCs w:val="24"/>
        </w:rPr>
        <w:t xml:space="preserve">churches, museums, and </w:t>
      </w:r>
      <w:r w:rsidR="00657CA0">
        <w:rPr>
          <w:rFonts w:ascii="Arial" w:hAnsi="Arial" w:cs="Arial"/>
          <w:sz w:val="24"/>
          <w:szCs w:val="24"/>
        </w:rPr>
        <w:t xml:space="preserve">other architectural and </w:t>
      </w:r>
      <w:r w:rsidR="00657CA0" w:rsidRPr="00657CA0">
        <w:rPr>
          <w:rFonts w:ascii="Arial" w:hAnsi="Arial" w:cs="Arial"/>
          <w:sz w:val="24"/>
          <w:szCs w:val="24"/>
        </w:rPr>
        <w:t>historical sites</w:t>
      </w:r>
      <w:r w:rsidR="00657CA0">
        <w:rPr>
          <w:rFonts w:ascii="Arial" w:hAnsi="Arial" w:cs="Arial"/>
          <w:sz w:val="24"/>
          <w:szCs w:val="24"/>
        </w:rPr>
        <w:t xml:space="preserve"> in the region.  </w:t>
      </w:r>
      <w:r w:rsidR="00657CA0">
        <w:rPr>
          <w:rFonts w:ascii="Arial" w:hAnsi="Arial" w:cs="Arial"/>
          <w:sz w:val="18"/>
        </w:rPr>
        <w:t>7/2013</w:t>
      </w:r>
    </w:p>
    <w:p w:rsidR="00657CA0" w:rsidRDefault="00657CA0" w:rsidP="00553D06">
      <w:pPr>
        <w:pStyle w:val="HTMLPreformatted"/>
        <w:tabs>
          <w:tab w:val="left" w:pos="0"/>
        </w:tabs>
        <w:rPr>
          <w:rFonts w:ascii="Arial" w:hAnsi="Arial" w:cs="Arial"/>
          <w:sz w:val="24"/>
          <w:szCs w:val="24"/>
        </w:rPr>
      </w:pPr>
    </w:p>
    <w:p w:rsidR="00AB4EDB" w:rsidRDefault="008F7604"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342BA6">
        <w:rPr>
          <w:rFonts w:ascii="Arial" w:hAnsi="Arial" w:cs="Arial"/>
          <w:b/>
          <w:sz w:val="24"/>
          <w:szCs w:val="24"/>
        </w:rPr>
        <w:t>Clara Roman-Odio</w:t>
      </w:r>
    </w:p>
    <w:p w:rsidR="008F7604" w:rsidRDefault="008F7604" w:rsidP="008F7604">
      <w:pPr>
        <w:pStyle w:val="HTMLPreformatted"/>
        <w:tabs>
          <w:tab w:val="left" w:pos="0"/>
        </w:tabs>
        <w:rPr>
          <w:rFonts w:ascii="Arial" w:hAnsi="Arial" w:cs="Arial"/>
          <w:sz w:val="24"/>
          <w:szCs w:val="24"/>
        </w:rPr>
      </w:pPr>
      <w:r>
        <w:rPr>
          <w:rFonts w:ascii="Arial" w:hAnsi="Arial" w:cs="Arial"/>
          <w:sz w:val="24"/>
          <w:szCs w:val="24"/>
        </w:rPr>
        <w:lastRenderedPageBreak/>
        <w:t xml:space="preserve">Clara </w:t>
      </w:r>
      <w:r w:rsidRPr="001109FD">
        <w:rPr>
          <w:rFonts w:ascii="Arial" w:hAnsi="Arial" w:cs="Arial"/>
          <w:sz w:val="24"/>
        </w:rPr>
        <w:t xml:space="preserve">has been awarded a </w:t>
      </w:r>
      <w:hyperlink r:id="rId211" w:history="1">
        <w:r w:rsidRPr="001109FD">
          <w:rPr>
            <w:rStyle w:val="Hyperlink"/>
            <w:rFonts w:ascii="Arial" w:hAnsi="Arial" w:cs="Arial"/>
            <w:sz w:val="24"/>
          </w:rPr>
          <w:t>GLCA New Directions Initiative Grant</w:t>
        </w:r>
      </w:hyperlink>
      <w:r w:rsidRPr="00E835F0">
        <w:rPr>
          <w:rFonts w:ascii="Arial" w:hAnsi="Arial" w:cs="Arial"/>
          <w:sz w:val="24"/>
          <w:szCs w:val="24"/>
        </w:rPr>
        <w:t xml:space="preserve"> for</w:t>
      </w:r>
      <w:r>
        <w:rPr>
          <w:rFonts w:ascii="Arial" w:hAnsi="Arial" w:cs="Arial"/>
          <w:sz w:val="24"/>
          <w:szCs w:val="24"/>
        </w:rPr>
        <w:t xml:space="preserve"> her project </w:t>
      </w:r>
      <w:r w:rsidRPr="008F7604">
        <w:rPr>
          <w:rFonts w:ascii="Arial" w:hAnsi="Arial" w:cs="Arial"/>
          <w:sz w:val="24"/>
          <w:szCs w:val="24"/>
        </w:rPr>
        <w:t>“Living Knowledge: New Directions in Community-Based</w:t>
      </w:r>
      <w:r>
        <w:rPr>
          <w:rFonts w:ascii="Arial" w:hAnsi="Arial" w:cs="Arial"/>
          <w:sz w:val="24"/>
          <w:szCs w:val="24"/>
        </w:rPr>
        <w:t xml:space="preserve"> Learning.</w:t>
      </w:r>
      <w:r w:rsidRPr="008F7604">
        <w:rPr>
          <w:rFonts w:ascii="Arial" w:hAnsi="Arial" w:cs="Arial"/>
          <w:sz w:val="24"/>
          <w:szCs w:val="24"/>
        </w:rPr>
        <w:t>”</w:t>
      </w:r>
      <w:r>
        <w:rPr>
          <w:rFonts w:ascii="Arial" w:hAnsi="Arial" w:cs="Arial"/>
          <w:sz w:val="24"/>
          <w:szCs w:val="24"/>
        </w:rPr>
        <w:t xml:space="preserve"> Clara </w:t>
      </w:r>
      <w:r w:rsidR="00342BA6">
        <w:rPr>
          <w:rFonts w:ascii="Arial" w:hAnsi="Arial" w:cs="Arial"/>
          <w:sz w:val="24"/>
          <w:szCs w:val="24"/>
        </w:rPr>
        <w:t xml:space="preserve">is interested in further </w:t>
      </w:r>
      <w:r>
        <w:rPr>
          <w:rFonts w:ascii="Arial" w:hAnsi="Arial" w:cs="Arial"/>
          <w:sz w:val="24"/>
          <w:szCs w:val="24"/>
        </w:rPr>
        <w:t xml:space="preserve"> </w:t>
      </w:r>
      <w:r w:rsidR="00342BA6">
        <w:rPr>
          <w:rFonts w:ascii="Arial" w:hAnsi="Arial" w:cs="Arial"/>
          <w:sz w:val="24"/>
          <w:szCs w:val="24"/>
        </w:rPr>
        <w:t xml:space="preserve">incorporation of </w:t>
      </w:r>
      <w:r w:rsidRPr="008F7604">
        <w:rPr>
          <w:rFonts w:ascii="Arial" w:hAnsi="Arial" w:cs="Arial"/>
          <w:sz w:val="24"/>
          <w:szCs w:val="24"/>
        </w:rPr>
        <w:t xml:space="preserve">community-based research (CBR) and service learning (SL) into </w:t>
      </w:r>
      <w:r>
        <w:rPr>
          <w:rFonts w:ascii="Arial" w:hAnsi="Arial" w:cs="Arial"/>
          <w:sz w:val="24"/>
          <w:szCs w:val="24"/>
        </w:rPr>
        <w:t>her</w:t>
      </w:r>
      <w:r w:rsidRPr="008F7604">
        <w:rPr>
          <w:rFonts w:ascii="Arial" w:hAnsi="Arial" w:cs="Arial"/>
          <w:sz w:val="24"/>
          <w:szCs w:val="24"/>
        </w:rPr>
        <w:t xml:space="preserve"> </w:t>
      </w:r>
      <w:r w:rsidR="00342BA6">
        <w:rPr>
          <w:rFonts w:ascii="Arial" w:hAnsi="Arial" w:cs="Arial"/>
          <w:sz w:val="24"/>
          <w:szCs w:val="24"/>
        </w:rPr>
        <w:t>Kenyon courses</w:t>
      </w:r>
      <w:r>
        <w:rPr>
          <w:rFonts w:ascii="Arial" w:hAnsi="Arial" w:cs="Arial"/>
          <w:sz w:val="24"/>
          <w:szCs w:val="24"/>
        </w:rPr>
        <w:t xml:space="preserve">. The award will help fund Clara’s participation in the </w:t>
      </w:r>
      <w:r w:rsidR="00342BA6">
        <w:rPr>
          <w:rFonts w:ascii="Arial" w:hAnsi="Arial" w:cs="Arial"/>
          <w:sz w:val="24"/>
          <w:szCs w:val="24"/>
        </w:rPr>
        <w:t xml:space="preserve">6 </w:t>
      </w:r>
      <w:r w:rsidRPr="008F7604">
        <w:rPr>
          <w:rFonts w:ascii="Arial" w:hAnsi="Arial" w:cs="Arial"/>
          <w:sz w:val="24"/>
          <w:szCs w:val="24"/>
        </w:rPr>
        <w:t xml:space="preserve">Living Knowledge international conference, entitled </w:t>
      </w:r>
      <w:r>
        <w:rPr>
          <w:rFonts w:ascii="Arial" w:hAnsi="Arial" w:cs="Arial"/>
          <w:sz w:val="24"/>
          <w:szCs w:val="24"/>
        </w:rPr>
        <w:t>“</w:t>
      </w:r>
      <w:r w:rsidRPr="008F7604">
        <w:rPr>
          <w:rFonts w:ascii="Arial" w:hAnsi="Arial" w:cs="Arial"/>
          <w:sz w:val="24"/>
          <w:szCs w:val="24"/>
        </w:rPr>
        <w:t>Civil Society Based Innovation, Co-Creation and Participation</w:t>
      </w:r>
      <w:r>
        <w:rPr>
          <w:rFonts w:ascii="Arial" w:hAnsi="Arial" w:cs="Arial"/>
          <w:sz w:val="24"/>
          <w:szCs w:val="24"/>
        </w:rPr>
        <w:t xml:space="preserve">” </w:t>
      </w:r>
      <w:r w:rsidR="00342BA6">
        <w:rPr>
          <w:rFonts w:ascii="Arial" w:hAnsi="Arial" w:cs="Arial"/>
          <w:sz w:val="24"/>
          <w:szCs w:val="24"/>
        </w:rPr>
        <w:t xml:space="preserve">which will take </w:t>
      </w:r>
      <w:r>
        <w:rPr>
          <w:rFonts w:ascii="Arial" w:hAnsi="Arial" w:cs="Arial"/>
          <w:sz w:val="24"/>
          <w:szCs w:val="24"/>
        </w:rPr>
        <w:t xml:space="preserve"> place in </w:t>
      </w:r>
      <w:r w:rsidRPr="008F7604">
        <w:rPr>
          <w:rFonts w:ascii="Arial" w:hAnsi="Arial" w:cs="Arial"/>
          <w:sz w:val="24"/>
          <w:szCs w:val="24"/>
        </w:rPr>
        <w:t>Copenh</w:t>
      </w:r>
      <w:r>
        <w:rPr>
          <w:rFonts w:ascii="Arial" w:hAnsi="Arial" w:cs="Arial"/>
          <w:sz w:val="24"/>
          <w:szCs w:val="24"/>
        </w:rPr>
        <w:t>agen, Denmark, April 7-11, 2014</w:t>
      </w:r>
      <w:r w:rsidRPr="008F7604">
        <w:rPr>
          <w:rFonts w:ascii="Arial" w:hAnsi="Arial" w:cs="Arial"/>
          <w:sz w:val="24"/>
          <w:szCs w:val="24"/>
        </w:rPr>
        <w:t>, and a two-month period of summer work devoted to revamp</w:t>
      </w:r>
      <w:r w:rsidR="00342BA6">
        <w:rPr>
          <w:rFonts w:ascii="Arial" w:hAnsi="Arial" w:cs="Arial"/>
          <w:sz w:val="24"/>
          <w:szCs w:val="24"/>
        </w:rPr>
        <w:t>ing</w:t>
      </w:r>
      <w:r w:rsidRPr="008F7604">
        <w:rPr>
          <w:rFonts w:ascii="Arial" w:hAnsi="Arial" w:cs="Arial"/>
          <w:sz w:val="24"/>
          <w:szCs w:val="24"/>
        </w:rPr>
        <w:t xml:space="preserve"> course syllabi, lay</w:t>
      </w:r>
      <w:r w:rsidR="00342BA6">
        <w:rPr>
          <w:rFonts w:ascii="Arial" w:hAnsi="Arial" w:cs="Arial"/>
          <w:sz w:val="24"/>
          <w:szCs w:val="24"/>
        </w:rPr>
        <w:t>ing the groundwork for partnership opportunities, and defining</w:t>
      </w:r>
      <w:r w:rsidRPr="008F7604">
        <w:rPr>
          <w:rFonts w:ascii="Arial" w:hAnsi="Arial" w:cs="Arial"/>
          <w:sz w:val="24"/>
          <w:szCs w:val="24"/>
        </w:rPr>
        <w:t xml:space="preserve"> potential projects for </w:t>
      </w:r>
      <w:r>
        <w:rPr>
          <w:rFonts w:ascii="Arial" w:hAnsi="Arial" w:cs="Arial"/>
          <w:sz w:val="24"/>
          <w:szCs w:val="24"/>
        </w:rPr>
        <w:t>her</w:t>
      </w:r>
      <w:r w:rsidRPr="008F7604">
        <w:rPr>
          <w:rFonts w:ascii="Arial" w:hAnsi="Arial" w:cs="Arial"/>
          <w:sz w:val="24"/>
          <w:szCs w:val="24"/>
        </w:rPr>
        <w:t xml:space="preserve"> students.</w:t>
      </w:r>
      <w:r w:rsidR="00342BA6">
        <w:rPr>
          <w:rFonts w:ascii="Arial" w:hAnsi="Arial" w:cs="Arial"/>
          <w:sz w:val="24"/>
          <w:szCs w:val="24"/>
        </w:rPr>
        <w:t xml:space="preserve">  </w:t>
      </w:r>
      <w:r w:rsidR="00342BA6">
        <w:rPr>
          <w:rFonts w:ascii="Arial" w:hAnsi="Arial" w:cs="Arial"/>
          <w:sz w:val="18"/>
        </w:rPr>
        <w:t xml:space="preserve">6/2013 </w:t>
      </w:r>
    </w:p>
    <w:p w:rsidR="00AB4EDB" w:rsidRDefault="00AB4EDB" w:rsidP="00553D06">
      <w:pPr>
        <w:pStyle w:val="HTMLPreformatted"/>
        <w:tabs>
          <w:tab w:val="left" w:pos="0"/>
        </w:tabs>
        <w:rPr>
          <w:rFonts w:ascii="Arial" w:hAnsi="Arial" w:cs="Arial"/>
          <w:sz w:val="24"/>
          <w:szCs w:val="24"/>
        </w:rPr>
      </w:pPr>
    </w:p>
    <w:p w:rsidR="00EF7FDF" w:rsidRPr="00AB4EDB" w:rsidRDefault="00EF7FDF" w:rsidP="00553D06">
      <w:pPr>
        <w:pStyle w:val="HTMLPreformatted"/>
        <w:tabs>
          <w:tab w:val="left" w:pos="0"/>
        </w:tabs>
        <w:rPr>
          <w:rFonts w:ascii="Arial" w:hAnsi="Arial" w:cs="Arial"/>
          <w:b/>
          <w:sz w:val="24"/>
          <w:szCs w:val="24"/>
        </w:rPr>
      </w:pPr>
      <w:r>
        <w:rPr>
          <w:rFonts w:ascii="Arial" w:hAnsi="Arial" w:cs="Arial"/>
          <w:sz w:val="24"/>
          <w:szCs w:val="24"/>
        </w:rPr>
        <w:t xml:space="preserve">To: </w:t>
      </w:r>
      <w:r w:rsidRPr="00AB4EDB">
        <w:rPr>
          <w:rFonts w:ascii="Arial" w:hAnsi="Arial" w:cs="Arial"/>
          <w:b/>
          <w:sz w:val="24"/>
          <w:szCs w:val="24"/>
        </w:rPr>
        <w:t>Nuh Aydin</w:t>
      </w:r>
    </w:p>
    <w:p w:rsidR="00EF7FDF" w:rsidRPr="00AB4EDB" w:rsidRDefault="00EF7FDF" w:rsidP="00553D06">
      <w:pPr>
        <w:pStyle w:val="HTMLPreformatted"/>
        <w:tabs>
          <w:tab w:val="left" w:pos="0"/>
        </w:tabs>
        <w:rPr>
          <w:rFonts w:ascii="Arial" w:hAnsi="Arial" w:cs="Arial"/>
          <w:sz w:val="24"/>
        </w:rPr>
      </w:pPr>
      <w:r>
        <w:rPr>
          <w:rFonts w:ascii="Arial" w:hAnsi="Arial" w:cs="Arial"/>
          <w:sz w:val="24"/>
          <w:szCs w:val="24"/>
        </w:rPr>
        <w:t xml:space="preserve">Noah </w:t>
      </w:r>
      <w:r w:rsidRPr="001109FD">
        <w:rPr>
          <w:rFonts w:ascii="Arial" w:hAnsi="Arial" w:cs="Arial"/>
          <w:sz w:val="24"/>
        </w:rPr>
        <w:t xml:space="preserve">has been awarded a </w:t>
      </w:r>
      <w:hyperlink r:id="rId212" w:history="1">
        <w:r w:rsidRPr="001109FD">
          <w:rPr>
            <w:rStyle w:val="Hyperlink"/>
            <w:rFonts w:ascii="Arial" w:hAnsi="Arial" w:cs="Arial"/>
            <w:sz w:val="24"/>
          </w:rPr>
          <w:t>GLCA New Directions Initiative Grant</w:t>
        </w:r>
      </w:hyperlink>
      <w:r w:rsidRPr="00E835F0">
        <w:rPr>
          <w:rFonts w:ascii="Arial" w:hAnsi="Arial" w:cs="Arial"/>
          <w:sz w:val="24"/>
          <w:szCs w:val="24"/>
        </w:rPr>
        <w:t xml:space="preserve"> for</w:t>
      </w:r>
      <w:r>
        <w:rPr>
          <w:rFonts w:ascii="Arial" w:hAnsi="Arial" w:cs="Arial"/>
          <w:sz w:val="24"/>
          <w:szCs w:val="24"/>
        </w:rPr>
        <w:t xml:space="preserve"> his project “Translation of Miftah al-Hisab.</w:t>
      </w:r>
      <w:r w:rsidRPr="00EF7FDF">
        <w:rPr>
          <w:rFonts w:ascii="Arial" w:hAnsi="Arial" w:cs="Arial"/>
          <w:sz w:val="24"/>
          <w:szCs w:val="24"/>
        </w:rPr>
        <w:t>”</w:t>
      </w:r>
      <w:r>
        <w:rPr>
          <w:rFonts w:ascii="Arial" w:hAnsi="Arial" w:cs="Arial"/>
          <w:sz w:val="24"/>
          <w:szCs w:val="24"/>
        </w:rPr>
        <w:t xml:space="preserve"> </w:t>
      </w:r>
      <w:r w:rsidRPr="00EF7FDF">
        <w:rPr>
          <w:rFonts w:ascii="Arial" w:hAnsi="Arial" w:cs="Arial"/>
          <w:sz w:val="24"/>
        </w:rPr>
        <w:t>The Miftah al-Hisab (translated as either Key to Arithmetic or Calculator’s Key) of al-Kashi (1390-1450</w:t>
      </w:r>
      <w:r>
        <w:rPr>
          <w:rFonts w:ascii="Arial" w:hAnsi="Arial" w:cs="Arial"/>
          <w:sz w:val="24"/>
        </w:rPr>
        <w:t xml:space="preserve">) was written in the </w:t>
      </w:r>
      <w:r w:rsidRPr="00EF7FDF">
        <w:rPr>
          <w:rFonts w:ascii="Arial" w:hAnsi="Arial" w:cs="Arial"/>
          <w:sz w:val="24"/>
        </w:rPr>
        <w:t>early 15th</w:t>
      </w:r>
      <w:r>
        <w:rPr>
          <w:rFonts w:ascii="Arial" w:hAnsi="Arial" w:cs="Arial"/>
          <w:sz w:val="24"/>
        </w:rPr>
        <w:t xml:space="preserve"> century and is considered </w:t>
      </w:r>
      <w:r w:rsidRPr="00EF7FDF">
        <w:rPr>
          <w:rFonts w:ascii="Arial" w:hAnsi="Arial" w:cs="Arial"/>
          <w:sz w:val="24"/>
        </w:rPr>
        <w:t>one of the most important books of medieval Islamic Mathematics.</w:t>
      </w:r>
      <w:r>
        <w:rPr>
          <w:rFonts w:ascii="Arial" w:hAnsi="Arial" w:cs="Arial"/>
          <w:sz w:val="24"/>
        </w:rPr>
        <w:t xml:space="preserve">  In order to complete this project, Noah has been working on his Arabic language skills through </w:t>
      </w:r>
      <w:r w:rsidR="00AB4EDB">
        <w:rPr>
          <w:rFonts w:ascii="Arial" w:hAnsi="Arial" w:cs="Arial"/>
          <w:sz w:val="24"/>
        </w:rPr>
        <w:t xml:space="preserve">study at/through the Qasid Institute in Jordan as well as taking Kenyon courses in Arabic. In addition to the translation work, Noah intends use materials from </w:t>
      </w:r>
      <w:r w:rsidR="00AB4EDB" w:rsidRPr="00AB4EDB">
        <w:rPr>
          <w:rFonts w:ascii="Arial" w:hAnsi="Arial" w:cs="Arial"/>
          <w:i/>
          <w:sz w:val="24"/>
        </w:rPr>
        <w:t>Miftah</w:t>
      </w:r>
      <w:r w:rsidR="00AB4EDB">
        <w:rPr>
          <w:rFonts w:ascii="Arial" w:hAnsi="Arial" w:cs="Arial"/>
          <w:i/>
          <w:sz w:val="24"/>
        </w:rPr>
        <w:t xml:space="preserve"> </w:t>
      </w:r>
      <w:r w:rsidR="00AB4EDB">
        <w:rPr>
          <w:rFonts w:ascii="Arial" w:hAnsi="Arial" w:cs="Arial"/>
          <w:sz w:val="24"/>
        </w:rPr>
        <w:t xml:space="preserve">in his </w:t>
      </w:r>
      <w:r w:rsidR="00AB4EDB" w:rsidRPr="00AB4EDB">
        <w:rPr>
          <w:rFonts w:ascii="Arial" w:hAnsi="Arial" w:cs="Arial"/>
          <w:sz w:val="24"/>
        </w:rPr>
        <w:t>“History of Mathematics in the Islamic World”</w:t>
      </w:r>
      <w:r w:rsidR="00AB4EDB">
        <w:rPr>
          <w:rFonts w:ascii="Arial" w:hAnsi="Arial" w:cs="Arial"/>
          <w:sz w:val="24"/>
        </w:rPr>
        <w:t xml:space="preserve"> course and to author a textbook for the course.   </w:t>
      </w:r>
      <w:r w:rsidR="00AB4EDB">
        <w:rPr>
          <w:rFonts w:ascii="Arial" w:hAnsi="Arial" w:cs="Arial"/>
          <w:sz w:val="18"/>
        </w:rPr>
        <w:t>6/2013</w:t>
      </w:r>
    </w:p>
    <w:p w:rsidR="00EF7FDF" w:rsidRDefault="00EF7FDF" w:rsidP="00553D06">
      <w:pPr>
        <w:pStyle w:val="HTMLPreformatted"/>
        <w:tabs>
          <w:tab w:val="left" w:pos="0"/>
        </w:tabs>
        <w:rPr>
          <w:rFonts w:ascii="Arial" w:hAnsi="Arial" w:cs="Arial"/>
          <w:sz w:val="24"/>
          <w:szCs w:val="24"/>
        </w:rPr>
      </w:pPr>
    </w:p>
    <w:p w:rsidR="00AE325D" w:rsidRDefault="00AE325D"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AE325D">
        <w:rPr>
          <w:rFonts w:ascii="Arial" w:hAnsi="Arial" w:cs="Arial"/>
          <w:b/>
          <w:sz w:val="24"/>
          <w:szCs w:val="24"/>
        </w:rPr>
        <w:t>Ted Buehrer</w:t>
      </w:r>
    </w:p>
    <w:p w:rsidR="00AE325D" w:rsidRDefault="00260B99" w:rsidP="00553D06">
      <w:pPr>
        <w:pStyle w:val="HTMLPreformatted"/>
        <w:tabs>
          <w:tab w:val="left" w:pos="0"/>
        </w:tabs>
        <w:rPr>
          <w:rFonts w:ascii="Arial" w:hAnsi="Arial" w:cs="Arial"/>
          <w:sz w:val="24"/>
          <w:szCs w:val="24"/>
        </w:rPr>
      </w:pPr>
      <w:hyperlink r:id="rId213" w:history="1">
        <w:r w:rsidR="00AE325D" w:rsidRPr="001623B3">
          <w:rPr>
            <w:rStyle w:val="Hyperlink"/>
            <w:rFonts w:ascii="Arial" w:hAnsi="Arial" w:cs="Arial"/>
            <w:i/>
            <w:sz w:val="24"/>
            <w:szCs w:val="24"/>
          </w:rPr>
          <w:t>Mary Lou Williams:</w:t>
        </w:r>
      </w:hyperlink>
      <w:r w:rsidR="00AE325D" w:rsidRPr="00AE325D">
        <w:rPr>
          <w:rFonts w:ascii="Arial" w:hAnsi="Arial" w:cs="Arial"/>
          <w:i/>
          <w:sz w:val="24"/>
          <w:szCs w:val="24"/>
        </w:rPr>
        <w:t xml:space="preserve"> Selected Works for Big Band</w:t>
      </w:r>
      <w:r w:rsidR="00AE325D">
        <w:rPr>
          <w:rFonts w:ascii="Arial" w:hAnsi="Arial" w:cs="Arial"/>
          <w:i/>
          <w:sz w:val="24"/>
          <w:szCs w:val="24"/>
        </w:rPr>
        <w:t xml:space="preserve">, </w:t>
      </w:r>
      <w:r w:rsidR="00AE325D" w:rsidRPr="00AE325D">
        <w:rPr>
          <w:rFonts w:ascii="Arial" w:hAnsi="Arial" w:cs="Arial"/>
          <w:sz w:val="24"/>
          <w:szCs w:val="24"/>
        </w:rPr>
        <w:t>ha</w:t>
      </w:r>
      <w:r w:rsidR="00AE325D">
        <w:rPr>
          <w:rFonts w:ascii="Arial" w:hAnsi="Arial" w:cs="Arial"/>
          <w:sz w:val="24"/>
          <w:szCs w:val="24"/>
        </w:rPr>
        <w:t>s been published by A-R Editions</w:t>
      </w:r>
      <w:r w:rsidR="00AE325D" w:rsidRPr="00AE325D">
        <w:rPr>
          <w:rFonts w:ascii="Arial" w:hAnsi="Arial" w:cs="Arial"/>
          <w:sz w:val="24"/>
          <w:szCs w:val="24"/>
        </w:rPr>
        <w:t xml:space="preserve"> Inc.</w:t>
      </w:r>
      <w:r w:rsidR="00AE325D">
        <w:rPr>
          <w:rFonts w:ascii="Arial" w:hAnsi="Arial" w:cs="Arial"/>
          <w:sz w:val="24"/>
          <w:szCs w:val="24"/>
        </w:rPr>
        <w:t xml:space="preserve">, 2013. It is part of the </w:t>
      </w:r>
      <w:hyperlink r:id="rId214" w:history="1">
        <w:r w:rsidR="00AE325D" w:rsidRPr="00AE325D">
          <w:rPr>
            <w:rStyle w:val="Hyperlink"/>
            <w:rFonts w:ascii="Arial" w:hAnsi="Arial" w:cs="Arial"/>
            <w:sz w:val="24"/>
            <w:szCs w:val="24"/>
          </w:rPr>
          <w:t>Music of the United States of America</w:t>
        </w:r>
      </w:hyperlink>
      <w:r w:rsidR="00AE325D" w:rsidRPr="00AE325D">
        <w:rPr>
          <w:rFonts w:ascii="Arial" w:hAnsi="Arial" w:cs="Arial"/>
          <w:sz w:val="24"/>
          <w:szCs w:val="24"/>
        </w:rPr>
        <w:t xml:space="preserve"> (MUSA)</w:t>
      </w:r>
      <w:r w:rsidR="00AE325D">
        <w:rPr>
          <w:rFonts w:ascii="Arial" w:hAnsi="Arial" w:cs="Arial"/>
          <w:sz w:val="24"/>
          <w:szCs w:val="24"/>
        </w:rPr>
        <w:t xml:space="preserve"> series.</w:t>
      </w:r>
      <w:r w:rsidR="001623B3">
        <w:rPr>
          <w:rFonts w:ascii="Arial" w:hAnsi="Arial" w:cs="Arial"/>
          <w:sz w:val="24"/>
          <w:szCs w:val="24"/>
        </w:rPr>
        <w:t xml:space="preserve"> </w:t>
      </w:r>
      <w:r w:rsidR="001623B3">
        <w:rPr>
          <w:rFonts w:ascii="Arial" w:hAnsi="Arial" w:cs="Arial"/>
          <w:sz w:val="18"/>
        </w:rPr>
        <w:t>4/2013</w:t>
      </w:r>
    </w:p>
    <w:p w:rsidR="00AE325D" w:rsidRPr="00AE325D" w:rsidRDefault="00AE325D" w:rsidP="00AE325D">
      <w:pPr>
        <w:pStyle w:val="HTMLPreformatted"/>
        <w:tabs>
          <w:tab w:val="left" w:pos="0"/>
        </w:tabs>
        <w:ind w:left="720"/>
        <w:rPr>
          <w:rFonts w:ascii="Arial" w:hAnsi="Arial" w:cs="Arial"/>
          <w:szCs w:val="24"/>
        </w:rPr>
      </w:pPr>
      <w:r w:rsidRPr="00AE325D">
        <w:rPr>
          <w:rFonts w:ascii="Arial" w:hAnsi="Arial" w:cs="Arial"/>
          <w:szCs w:val="24"/>
        </w:rPr>
        <w:t>“Careful listeners and readers need to spend little time perusing Mary Lou Williams’s solo piano recordings or her music manuscripts to realize her immense talent. A two-time Guggenheim Fellow, Williams (1910–81) honed her craft as a jazz pianist, composer, and arranger during a career that spanned five decades. The eleven selections in this volume are representative of her work for big band, pieces written for orchestras led by Andy Kirk, Duke Ellington, and Dizzy Gillespie. Included in the volume is Williams’s earliest arrangement (</w:t>
      </w:r>
      <w:r w:rsidRPr="00AE325D">
        <w:rPr>
          <w:rFonts w:ascii="Arial" w:hAnsi="Arial" w:cs="Arial"/>
          <w:i/>
          <w:iCs/>
          <w:szCs w:val="24"/>
        </w:rPr>
        <w:t>Mess-a-Stomp,</w:t>
      </w:r>
      <w:r w:rsidRPr="00AE325D">
        <w:rPr>
          <w:rFonts w:ascii="Arial" w:hAnsi="Arial" w:cs="Arial"/>
          <w:szCs w:val="24"/>
        </w:rPr>
        <w:t> 1929), as well as compositions from the 1930s, 40s, and 60s, allowing her stylistic evolution to be traced. A variety of source materials, including extant scores and parts, was used in the preparation of this edition. Where no written music survives, transcriptions drawn from audio recordings were created. The resulting edition and accompanying essay shed well-deserved light upon this gifted yet relatively unknown giant of American jazz.</w:t>
      </w:r>
      <w:r>
        <w:rPr>
          <w:rFonts w:ascii="Arial" w:hAnsi="Arial" w:cs="Arial"/>
          <w:szCs w:val="24"/>
        </w:rPr>
        <w:t>”</w:t>
      </w:r>
      <w:r w:rsidR="001623B3">
        <w:rPr>
          <w:rFonts w:ascii="Arial" w:hAnsi="Arial" w:cs="Arial"/>
          <w:szCs w:val="24"/>
        </w:rPr>
        <w:t xml:space="preserve"> </w:t>
      </w:r>
    </w:p>
    <w:p w:rsidR="00AE325D" w:rsidRPr="00AE325D" w:rsidRDefault="00AE325D" w:rsidP="00553D06">
      <w:pPr>
        <w:pStyle w:val="HTMLPreformatted"/>
        <w:tabs>
          <w:tab w:val="left" w:pos="0"/>
        </w:tabs>
        <w:rPr>
          <w:rFonts w:ascii="Arial" w:hAnsi="Arial" w:cs="Arial"/>
          <w:sz w:val="24"/>
          <w:szCs w:val="24"/>
        </w:rPr>
      </w:pPr>
    </w:p>
    <w:p w:rsidR="00BA6940" w:rsidRDefault="00BA6940"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3E6979">
        <w:rPr>
          <w:rFonts w:ascii="Arial" w:hAnsi="Arial" w:cs="Arial"/>
          <w:b/>
          <w:sz w:val="24"/>
          <w:szCs w:val="24"/>
        </w:rPr>
        <w:t>Claudia Esslinger</w:t>
      </w:r>
    </w:p>
    <w:p w:rsidR="00BA6940" w:rsidRDefault="00BA6940" w:rsidP="00553D06">
      <w:pPr>
        <w:pStyle w:val="HTMLPreformatted"/>
        <w:tabs>
          <w:tab w:val="left" w:pos="0"/>
        </w:tabs>
        <w:rPr>
          <w:rFonts w:ascii="Arial" w:hAnsi="Arial" w:cs="Arial"/>
          <w:sz w:val="18"/>
        </w:rPr>
      </w:pPr>
      <w:r>
        <w:rPr>
          <w:rFonts w:ascii="Arial" w:hAnsi="Arial" w:cs="Arial"/>
          <w:sz w:val="24"/>
          <w:szCs w:val="24"/>
        </w:rPr>
        <w:t xml:space="preserve">Claudia </w:t>
      </w:r>
      <w:r w:rsidRPr="00BA6940">
        <w:rPr>
          <w:rFonts w:ascii="Arial" w:hAnsi="Arial" w:cs="Arial"/>
          <w:sz w:val="24"/>
          <w:szCs w:val="24"/>
        </w:rPr>
        <w:t xml:space="preserve">has been awarded an Ohio Arts Council </w:t>
      </w:r>
      <w:hyperlink r:id="rId215" w:history="1">
        <w:r w:rsidRPr="00BA6940">
          <w:rPr>
            <w:rStyle w:val="Hyperlink"/>
            <w:rFonts w:ascii="Arial" w:hAnsi="Arial" w:cs="Arial"/>
            <w:sz w:val="24"/>
            <w:szCs w:val="24"/>
          </w:rPr>
          <w:t>Individual Excellence Award</w:t>
        </w:r>
      </w:hyperlink>
      <w:r w:rsidR="000C1D73">
        <w:rPr>
          <w:rFonts w:ascii="Arial" w:hAnsi="Arial" w:cs="Arial"/>
          <w:sz w:val="24"/>
          <w:szCs w:val="24"/>
        </w:rPr>
        <w:t xml:space="preserve">.  </w:t>
      </w:r>
      <w:r w:rsidR="000C1D73">
        <w:rPr>
          <w:rFonts w:ascii="Arial" w:hAnsi="Arial" w:cs="Arial"/>
          <w:sz w:val="18"/>
        </w:rPr>
        <w:t>4/2013</w:t>
      </w:r>
    </w:p>
    <w:p w:rsidR="007E79AE" w:rsidRDefault="007E79AE" w:rsidP="00553D06">
      <w:pPr>
        <w:pStyle w:val="HTMLPreformatted"/>
        <w:tabs>
          <w:tab w:val="left" w:pos="0"/>
        </w:tabs>
        <w:rPr>
          <w:rFonts w:ascii="Arial" w:hAnsi="Arial" w:cs="Arial"/>
          <w:sz w:val="18"/>
        </w:rPr>
      </w:pPr>
    </w:p>
    <w:p w:rsidR="007E79AE" w:rsidRDefault="007E79AE" w:rsidP="00553D06">
      <w:pPr>
        <w:pStyle w:val="HTMLPreformatted"/>
        <w:tabs>
          <w:tab w:val="left" w:pos="0"/>
        </w:tabs>
        <w:rPr>
          <w:rFonts w:ascii="Arial" w:hAnsi="Arial" w:cs="Arial"/>
          <w:sz w:val="24"/>
          <w:szCs w:val="24"/>
        </w:rPr>
      </w:pPr>
      <w:r w:rsidRPr="007E79AE">
        <w:rPr>
          <w:rFonts w:ascii="Arial" w:hAnsi="Arial" w:cs="Arial"/>
          <w:sz w:val="24"/>
          <w:szCs w:val="24"/>
        </w:rPr>
        <w:t xml:space="preserve">To: </w:t>
      </w:r>
      <w:r w:rsidRPr="007E79AE">
        <w:rPr>
          <w:rFonts w:ascii="Arial" w:hAnsi="Arial" w:cs="Arial"/>
          <w:b/>
          <w:sz w:val="24"/>
          <w:szCs w:val="24"/>
        </w:rPr>
        <w:t>Jon Tazewell</w:t>
      </w:r>
      <w:r w:rsidRPr="007E79AE">
        <w:rPr>
          <w:rFonts w:ascii="Arial" w:hAnsi="Arial" w:cs="Arial"/>
          <w:sz w:val="24"/>
          <w:szCs w:val="24"/>
        </w:rPr>
        <w:t xml:space="preserve"> and </w:t>
      </w:r>
      <w:r w:rsidRPr="007E79AE">
        <w:rPr>
          <w:rFonts w:ascii="Arial" w:hAnsi="Arial" w:cs="Arial"/>
          <w:b/>
          <w:sz w:val="24"/>
          <w:szCs w:val="24"/>
        </w:rPr>
        <w:t>Jon Sherman</w:t>
      </w:r>
    </w:p>
    <w:p w:rsidR="003E6979" w:rsidRPr="007E79AE" w:rsidRDefault="007E79AE" w:rsidP="00553D06">
      <w:pPr>
        <w:pStyle w:val="HTMLPreformatted"/>
        <w:tabs>
          <w:tab w:val="left" w:pos="0"/>
        </w:tabs>
        <w:rPr>
          <w:rFonts w:ascii="Arial" w:hAnsi="Arial" w:cs="Arial"/>
          <w:sz w:val="24"/>
          <w:szCs w:val="24"/>
        </w:rPr>
      </w:pPr>
      <w:r>
        <w:rPr>
          <w:rFonts w:ascii="Arial" w:hAnsi="Arial" w:cs="Arial"/>
          <w:sz w:val="24"/>
          <w:szCs w:val="24"/>
        </w:rPr>
        <w:t xml:space="preserve">Their film </w:t>
      </w:r>
      <w:r w:rsidRPr="007E79AE">
        <w:rPr>
          <w:rFonts w:ascii="Arial" w:hAnsi="Arial" w:cs="Arial"/>
          <w:i/>
          <w:sz w:val="24"/>
          <w:szCs w:val="24"/>
        </w:rPr>
        <w:t>Breezewood</w:t>
      </w:r>
      <w:r>
        <w:rPr>
          <w:rFonts w:ascii="Arial" w:hAnsi="Arial" w:cs="Arial"/>
          <w:i/>
          <w:sz w:val="24"/>
          <w:szCs w:val="24"/>
        </w:rPr>
        <w:t xml:space="preserve"> </w:t>
      </w:r>
      <w:r w:rsidRPr="007E79AE">
        <w:rPr>
          <w:rFonts w:ascii="Arial" w:hAnsi="Arial" w:cs="Arial"/>
          <w:sz w:val="24"/>
          <w:szCs w:val="24"/>
        </w:rPr>
        <w:t>won the Audience Award at the Wexner Center's Ohio Shorts Film Festival</w:t>
      </w:r>
      <w:r>
        <w:rPr>
          <w:rFonts w:ascii="Arial" w:hAnsi="Arial" w:cs="Arial"/>
          <w:sz w:val="24"/>
          <w:szCs w:val="24"/>
        </w:rPr>
        <w:t xml:space="preserve">. </w:t>
      </w:r>
      <w:r>
        <w:rPr>
          <w:rFonts w:ascii="Arial" w:hAnsi="Arial" w:cs="Arial"/>
          <w:sz w:val="18"/>
        </w:rPr>
        <w:t>4/2013</w:t>
      </w:r>
    </w:p>
    <w:p w:rsidR="007E79AE" w:rsidRDefault="007E79AE" w:rsidP="00553D06">
      <w:pPr>
        <w:pStyle w:val="HTMLPreformatted"/>
        <w:tabs>
          <w:tab w:val="left" w:pos="0"/>
        </w:tabs>
        <w:rPr>
          <w:rFonts w:ascii="Arial" w:hAnsi="Arial" w:cs="Arial"/>
          <w:sz w:val="24"/>
          <w:szCs w:val="24"/>
        </w:rPr>
      </w:pPr>
    </w:p>
    <w:p w:rsidR="007412C5" w:rsidRPr="007412C5" w:rsidRDefault="007412C5" w:rsidP="00553D06">
      <w:pPr>
        <w:pStyle w:val="HTMLPreformatted"/>
        <w:tabs>
          <w:tab w:val="left" w:pos="0"/>
        </w:tabs>
        <w:rPr>
          <w:rFonts w:ascii="Arial" w:hAnsi="Arial" w:cs="Arial"/>
          <w:b/>
          <w:sz w:val="24"/>
          <w:szCs w:val="24"/>
        </w:rPr>
      </w:pPr>
      <w:r>
        <w:rPr>
          <w:rFonts w:ascii="Arial" w:hAnsi="Arial" w:cs="Arial"/>
          <w:sz w:val="24"/>
          <w:szCs w:val="24"/>
        </w:rPr>
        <w:t xml:space="preserve">To: </w:t>
      </w:r>
      <w:r w:rsidRPr="007412C5">
        <w:rPr>
          <w:rFonts w:ascii="Arial" w:hAnsi="Arial" w:cs="Arial"/>
          <w:b/>
          <w:sz w:val="24"/>
          <w:szCs w:val="24"/>
        </w:rPr>
        <w:t>Anna Sun</w:t>
      </w:r>
    </w:p>
    <w:p w:rsidR="003F5AFC" w:rsidRDefault="007412C5" w:rsidP="00553D06">
      <w:pPr>
        <w:pStyle w:val="HTMLPreformatted"/>
        <w:tabs>
          <w:tab w:val="left" w:pos="0"/>
        </w:tabs>
        <w:rPr>
          <w:rFonts w:ascii="Arial" w:hAnsi="Arial" w:cs="Arial"/>
          <w:sz w:val="18"/>
        </w:rPr>
      </w:pPr>
      <w:r>
        <w:rPr>
          <w:rFonts w:ascii="Arial" w:hAnsi="Arial" w:cs="Arial"/>
          <w:sz w:val="24"/>
          <w:szCs w:val="24"/>
        </w:rPr>
        <w:lastRenderedPageBreak/>
        <w:t xml:space="preserve">Anna has been elected to the </w:t>
      </w:r>
      <w:hyperlink r:id="rId216" w:history="1">
        <w:r w:rsidRPr="007412C5">
          <w:rPr>
            <w:rStyle w:val="Hyperlink"/>
            <w:rFonts w:ascii="Arial" w:hAnsi="Arial" w:cs="Arial"/>
            <w:sz w:val="24"/>
            <w:szCs w:val="24"/>
          </w:rPr>
          <w:t>ASIANetwork</w:t>
        </w:r>
      </w:hyperlink>
      <w:r>
        <w:rPr>
          <w:rFonts w:ascii="Arial" w:hAnsi="Arial" w:cs="Arial"/>
          <w:sz w:val="24"/>
          <w:szCs w:val="24"/>
        </w:rPr>
        <w:t xml:space="preserve"> Board for a three-year term. </w:t>
      </w:r>
      <w:r w:rsidRPr="007412C5">
        <w:rPr>
          <w:rFonts w:ascii="Arial" w:hAnsi="Arial" w:cs="Arial"/>
          <w:sz w:val="24"/>
          <w:szCs w:val="24"/>
        </w:rPr>
        <w:t>ASIANetwork is a consortium of 160 North American colleges that tries to strengthen the role of Asian Studies in liberal arts education.</w:t>
      </w:r>
      <w:r>
        <w:rPr>
          <w:rFonts w:ascii="Arial" w:hAnsi="Arial" w:cs="Arial"/>
          <w:sz w:val="24"/>
          <w:szCs w:val="24"/>
        </w:rPr>
        <w:t xml:space="preserve"> </w:t>
      </w:r>
      <w:r>
        <w:rPr>
          <w:rFonts w:ascii="Arial" w:hAnsi="Arial" w:cs="Arial"/>
          <w:sz w:val="18"/>
        </w:rPr>
        <w:t xml:space="preserve">4/2013 </w:t>
      </w:r>
    </w:p>
    <w:p w:rsidR="003F5AFC" w:rsidRDefault="003F5AFC" w:rsidP="00553D06">
      <w:pPr>
        <w:pStyle w:val="HTMLPreformatted"/>
        <w:tabs>
          <w:tab w:val="left" w:pos="0"/>
        </w:tabs>
        <w:rPr>
          <w:rFonts w:ascii="Arial" w:hAnsi="Arial" w:cs="Arial"/>
          <w:sz w:val="18"/>
        </w:rPr>
      </w:pPr>
    </w:p>
    <w:p w:rsidR="003F5AFC" w:rsidRDefault="003F5AFC" w:rsidP="00553D06">
      <w:pPr>
        <w:pStyle w:val="HTMLPreformatted"/>
        <w:tabs>
          <w:tab w:val="left" w:pos="0"/>
        </w:tabs>
        <w:rPr>
          <w:rFonts w:ascii="Arial" w:hAnsi="Arial" w:cs="Arial"/>
          <w:sz w:val="24"/>
          <w:szCs w:val="24"/>
        </w:rPr>
      </w:pPr>
      <w:r w:rsidRPr="003F5AFC">
        <w:rPr>
          <w:rFonts w:ascii="Arial" w:hAnsi="Arial" w:cs="Arial"/>
          <w:sz w:val="24"/>
          <w:szCs w:val="24"/>
        </w:rPr>
        <w:t xml:space="preserve">To: </w:t>
      </w:r>
      <w:r w:rsidRPr="00847F3C">
        <w:rPr>
          <w:rFonts w:ascii="Arial" w:hAnsi="Arial" w:cs="Arial"/>
          <w:b/>
          <w:sz w:val="24"/>
          <w:szCs w:val="24"/>
        </w:rPr>
        <w:t>Kora Radella</w:t>
      </w:r>
    </w:p>
    <w:p w:rsidR="00847F3C" w:rsidRDefault="003F5AFC" w:rsidP="003F5AFC">
      <w:pPr>
        <w:pStyle w:val="HTMLPreformatted"/>
        <w:tabs>
          <w:tab w:val="left" w:pos="0"/>
        </w:tabs>
        <w:rPr>
          <w:rFonts w:ascii="Arial" w:hAnsi="Arial" w:cs="Arial"/>
          <w:szCs w:val="24"/>
        </w:rPr>
      </w:pPr>
      <w:r>
        <w:rPr>
          <w:rFonts w:ascii="Arial" w:hAnsi="Arial" w:cs="Arial"/>
          <w:sz w:val="24"/>
          <w:szCs w:val="24"/>
        </w:rPr>
        <w:t xml:space="preserve">In addition to the </w:t>
      </w:r>
      <w:r w:rsidRPr="003F5AFC">
        <w:rPr>
          <w:rFonts w:ascii="Arial" w:hAnsi="Arial" w:cs="Arial"/>
          <w:b/>
          <w:sz w:val="24"/>
          <w:szCs w:val="24"/>
        </w:rPr>
        <w:t>Double-Edge Dance Company</w:t>
      </w:r>
      <w:r>
        <w:rPr>
          <w:rFonts w:ascii="Arial" w:hAnsi="Arial" w:cs="Arial"/>
          <w:sz w:val="24"/>
          <w:szCs w:val="24"/>
        </w:rPr>
        <w:t xml:space="preserve">, Kora has </w:t>
      </w:r>
      <w:r w:rsidRPr="003F5AFC">
        <w:rPr>
          <w:rFonts w:ascii="Arial" w:hAnsi="Arial" w:cs="Arial"/>
          <w:sz w:val="24"/>
          <w:szCs w:val="24"/>
        </w:rPr>
        <w:t xml:space="preserve">recently formed </w:t>
      </w:r>
      <w:r w:rsidRPr="003F5AFC">
        <w:rPr>
          <w:rFonts w:ascii="Arial" w:hAnsi="Arial" w:cs="Arial"/>
          <w:b/>
          <w:sz w:val="24"/>
          <w:szCs w:val="24"/>
        </w:rPr>
        <w:t>boomerang</w:t>
      </w:r>
      <w:r>
        <w:rPr>
          <w:rFonts w:ascii="Arial" w:hAnsi="Arial" w:cs="Arial"/>
          <w:sz w:val="24"/>
          <w:szCs w:val="24"/>
        </w:rPr>
        <w:t xml:space="preserve">. </w:t>
      </w:r>
      <w:r w:rsidR="00847F3C">
        <w:rPr>
          <w:rFonts w:ascii="Arial" w:hAnsi="Arial" w:cs="Arial"/>
          <w:sz w:val="24"/>
          <w:szCs w:val="24"/>
        </w:rPr>
        <w:tab/>
      </w:r>
      <w:r w:rsidRPr="003F5AFC">
        <w:rPr>
          <w:rFonts w:ascii="Arial" w:hAnsi="Arial" w:cs="Arial"/>
          <w:szCs w:val="24"/>
        </w:rPr>
        <w:t>“boomerang is a fearlessly physical, poetically nuanced dance &amp; performance project</w:t>
      </w:r>
      <w:r>
        <w:rPr>
          <w:rFonts w:ascii="Arial" w:hAnsi="Arial" w:cs="Arial"/>
          <w:szCs w:val="24"/>
        </w:rPr>
        <w:t xml:space="preserve"> </w:t>
      </w:r>
      <w:r w:rsidRPr="003F5AFC">
        <w:rPr>
          <w:rFonts w:ascii="Arial" w:hAnsi="Arial" w:cs="Arial"/>
          <w:szCs w:val="24"/>
        </w:rPr>
        <w:t>comprised of Kora</w:t>
      </w:r>
    </w:p>
    <w:p w:rsidR="007412C5" w:rsidRPr="003F5AFC" w:rsidRDefault="00847F3C" w:rsidP="003F5AFC">
      <w:pPr>
        <w:pStyle w:val="HTMLPreformatted"/>
        <w:tabs>
          <w:tab w:val="left" w:pos="0"/>
        </w:tabs>
        <w:rPr>
          <w:rFonts w:ascii="Arial" w:hAnsi="Arial" w:cs="Arial"/>
          <w:szCs w:val="24"/>
        </w:rPr>
      </w:pPr>
      <w:r>
        <w:rPr>
          <w:rFonts w:ascii="Arial" w:hAnsi="Arial" w:cs="Arial"/>
          <w:szCs w:val="24"/>
        </w:rPr>
        <w:t xml:space="preserve"> </w:t>
      </w:r>
      <w:r>
        <w:rPr>
          <w:rFonts w:ascii="Arial" w:hAnsi="Arial" w:cs="Arial"/>
          <w:szCs w:val="24"/>
        </w:rPr>
        <w:tab/>
      </w:r>
      <w:r w:rsidR="003F5AFC" w:rsidRPr="003F5AFC">
        <w:rPr>
          <w:rFonts w:ascii="Arial" w:hAnsi="Arial" w:cs="Arial"/>
          <w:szCs w:val="24"/>
        </w:rPr>
        <w:t>Radella, Matty Davis &amp; Adrian Galvin.</w:t>
      </w:r>
      <w:r w:rsidR="003F5AFC">
        <w:rPr>
          <w:rFonts w:ascii="Arial" w:hAnsi="Arial" w:cs="Arial"/>
          <w:szCs w:val="24"/>
        </w:rPr>
        <w:t>”</w:t>
      </w:r>
      <w:r w:rsidR="003F5AFC">
        <w:rPr>
          <w:rFonts w:ascii="Arial" w:hAnsi="Arial" w:cs="Arial"/>
          <w:szCs w:val="24"/>
        </w:rPr>
        <w:br/>
      </w:r>
      <w:r w:rsidR="003F5AFC" w:rsidRPr="003F5AFC">
        <w:rPr>
          <w:rFonts w:ascii="Arial" w:hAnsi="Arial" w:cs="Arial"/>
          <w:b/>
          <w:sz w:val="24"/>
          <w:szCs w:val="24"/>
        </w:rPr>
        <w:t>boomerang</w:t>
      </w:r>
      <w:r w:rsidR="003F5AFC">
        <w:rPr>
          <w:rFonts w:ascii="Arial" w:hAnsi="Arial" w:cs="Arial"/>
          <w:b/>
          <w:sz w:val="24"/>
          <w:szCs w:val="24"/>
        </w:rPr>
        <w:t xml:space="preserve"> </w:t>
      </w:r>
      <w:r w:rsidR="003F5AFC" w:rsidRPr="003F5AFC">
        <w:rPr>
          <w:rFonts w:ascii="Arial" w:hAnsi="Arial" w:cs="Arial"/>
          <w:sz w:val="24"/>
          <w:szCs w:val="24"/>
        </w:rPr>
        <w:t>presents</w:t>
      </w:r>
      <w:r w:rsidR="003F5AFC">
        <w:rPr>
          <w:rFonts w:ascii="Arial" w:hAnsi="Arial" w:cs="Arial"/>
          <w:sz w:val="24"/>
          <w:szCs w:val="24"/>
        </w:rPr>
        <w:t xml:space="preserve"> in Brooklyn, NY on May 3 at the Center for Performance Research and </w:t>
      </w:r>
      <w:r>
        <w:rPr>
          <w:rFonts w:ascii="Arial" w:hAnsi="Arial" w:cs="Arial"/>
          <w:sz w:val="24"/>
          <w:szCs w:val="24"/>
        </w:rPr>
        <w:t>At Dance New Amsterdam, NYC on the 4</w:t>
      </w:r>
      <w:r w:rsidRPr="00847F3C">
        <w:rPr>
          <w:rFonts w:ascii="Arial" w:hAnsi="Arial" w:cs="Arial"/>
          <w:sz w:val="24"/>
          <w:szCs w:val="24"/>
          <w:vertAlign w:val="superscript"/>
        </w:rPr>
        <w:t>th</w:t>
      </w:r>
      <w:r>
        <w:rPr>
          <w:rFonts w:ascii="Arial" w:hAnsi="Arial" w:cs="Arial"/>
          <w:sz w:val="24"/>
          <w:szCs w:val="24"/>
        </w:rPr>
        <w:t xml:space="preserve">. </w:t>
      </w:r>
      <w:r>
        <w:rPr>
          <w:rFonts w:ascii="Arial" w:hAnsi="Arial" w:cs="Arial"/>
          <w:sz w:val="18"/>
        </w:rPr>
        <w:t>4/2013</w:t>
      </w:r>
    </w:p>
    <w:p w:rsidR="003F5AFC" w:rsidRDefault="003F5AFC" w:rsidP="00553D06">
      <w:pPr>
        <w:pStyle w:val="HTMLPreformatted"/>
        <w:tabs>
          <w:tab w:val="left" w:pos="0"/>
        </w:tabs>
        <w:rPr>
          <w:rFonts w:ascii="Arial" w:hAnsi="Arial" w:cs="Arial"/>
          <w:sz w:val="24"/>
          <w:szCs w:val="24"/>
        </w:rPr>
      </w:pPr>
    </w:p>
    <w:p w:rsidR="00837DFD" w:rsidRDefault="00837DFD" w:rsidP="00553D06">
      <w:pPr>
        <w:pStyle w:val="HTMLPreformatted"/>
        <w:tabs>
          <w:tab w:val="left" w:pos="0"/>
        </w:tabs>
        <w:rPr>
          <w:rFonts w:ascii="Arial" w:hAnsi="Arial" w:cs="Arial"/>
          <w:b/>
          <w:sz w:val="24"/>
          <w:szCs w:val="24"/>
        </w:rPr>
      </w:pPr>
      <w:r w:rsidRPr="00FE2691">
        <w:rPr>
          <w:rFonts w:ascii="Arial" w:hAnsi="Arial" w:cs="Arial"/>
          <w:sz w:val="24"/>
          <w:szCs w:val="24"/>
        </w:rPr>
        <w:t>To</w:t>
      </w:r>
      <w:r>
        <w:rPr>
          <w:rFonts w:ascii="Arial" w:hAnsi="Arial" w:cs="Arial"/>
          <w:sz w:val="24"/>
          <w:szCs w:val="24"/>
        </w:rPr>
        <w:t xml:space="preserve">: </w:t>
      </w:r>
      <w:r>
        <w:rPr>
          <w:rFonts w:ascii="Arial" w:hAnsi="Arial" w:cs="Arial"/>
          <w:b/>
          <w:sz w:val="24"/>
          <w:szCs w:val="24"/>
        </w:rPr>
        <w:t>Kora Radella</w:t>
      </w:r>
      <w:r w:rsidR="005A1D91">
        <w:rPr>
          <w:rFonts w:ascii="Arial" w:hAnsi="Arial" w:cs="Arial"/>
          <w:b/>
          <w:sz w:val="24"/>
          <w:szCs w:val="24"/>
        </w:rPr>
        <w:t>, Julie Brodie, Ross Feller</w:t>
      </w:r>
    </w:p>
    <w:p w:rsidR="00837DFD" w:rsidRDefault="00837DFD" w:rsidP="005A1D91">
      <w:pPr>
        <w:pStyle w:val="HTMLPreformatted"/>
        <w:tabs>
          <w:tab w:val="left" w:pos="0"/>
        </w:tabs>
        <w:rPr>
          <w:rFonts w:ascii="Arial" w:hAnsi="Arial" w:cs="Arial"/>
          <w:sz w:val="24"/>
          <w:szCs w:val="24"/>
        </w:rPr>
      </w:pPr>
      <w:r w:rsidRPr="005A1D91">
        <w:rPr>
          <w:rFonts w:ascii="Arial" w:hAnsi="Arial" w:cs="Arial"/>
          <w:sz w:val="24"/>
          <w:szCs w:val="24"/>
        </w:rPr>
        <w:t>Double</w:t>
      </w:r>
      <w:r w:rsidR="005A1D91">
        <w:t>-</w:t>
      </w:r>
      <w:r w:rsidR="005A1D91" w:rsidRPr="005A1D91">
        <w:rPr>
          <w:rFonts w:ascii="Arial" w:hAnsi="Arial" w:cs="Arial"/>
          <w:sz w:val="24"/>
          <w:szCs w:val="24"/>
        </w:rPr>
        <w:t xml:space="preserve">Edge Dance will show </w:t>
      </w:r>
      <w:r w:rsidR="005A1D91" w:rsidRPr="005A1D91">
        <w:rPr>
          <w:rFonts w:ascii="Arial" w:hAnsi="Arial" w:cs="Arial"/>
          <w:i/>
          <w:sz w:val="24"/>
          <w:szCs w:val="24"/>
        </w:rPr>
        <w:t>Retracing</w:t>
      </w:r>
      <w:r w:rsidR="005A1D91" w:rsidRPr="005A1D91">
        <w:rPr>
          <w:rFonts w:ascii="Arial" w:hAnsi="Arial" w:cs="Arial"/>
          <w:sz w:val="24"/>
          <w:szCs w:val="24"/>
        </w:rPr>
        <w:t xml:space="preserve"> at </w:t>
      </w:r>
      <w:hyperlink r:id="rId217" w:history="1">
        <w:r w:rsidR="005A1D91" w:rsidRPr="005A1D91">
          <w:rPr>
            <w:rStyle w:val="Hyperlink"/>
            <w:rFonts w:ascii="Arial" w:hAnsi="Arial" w:cs="Arial"/>
            <w:sz w:val="24"/>
            <w:szCs w:val="24"/>
          </w:rPr>
          <w:t xml:space="preserve">OhioDance </w:t>
        </w:r>
        <w:r w:rsidR="005A1D91" w:rsidRPr="005A1D91">
          <w:rPr>
            <w:rStyle w:val="Hyperlink"/>
            <w:rFonts w:ascii="Arial" w:hAnsi="Arial" w:cs="Arial"/>
            <w:i/>
            <w:sz w:val="24"/>
            <w:szCs w:val="24"/>
          </w:rPr>
          <w:t>Moving Works</w:t>
        </w:r>
      </w:hyperlink>
      <w:r w:rsidR="005A1D91" w:rsidRPr="005A1D91">
        <w:rPr>
          <w:rFonts w:ascii="Arial" w:hAnsi="Arial" w:cs="Arial"/>
          <w:sz w:val="24"/>
          <w:szCs w:val="24"/>
        </w:rPr>
        <w:t xml:space="preserve"> Saturday, April 27, 2013 at 7:00 PM </w:t>
      </w:r>
      <w:r w:rsidR="005A1D91">
        <w:rPr>
          <w:rFonts w:ascii="Arial" w:hAnsi="Arial" w:cs="Arial"/>
          <w:sz w:val="24"/>
          <w:szCs w:val="24"/>
        </w:rPr>
        <w:t xml:space="preserve">in the </w:t>
      </w:r>
      <w:r w:rsidR="005A1D91" w:rsidRPr="005A1D91">
        <w:rPr>
          <w:rFonts w:ascii="Arial" w:hAnsi="Arial" w:cs="Arial"/>
          <w:sz w:val="24"/>
          <w:szCs w:val="24"/>
        </w:rPr>
        <w:t>BalletMet Performance Space</w:t>
      </w:r>
      <w:r w:rsidR="005A1D91">
        <w:rPr>
          <w:rFonts w:ascii="Arial" w:hAnsi="Arial" w:cs="Arial"/>
          <w:sz w:val="24"/>
          <w:szCs w:val="24"/>
        </w:rPr>
        <w:t xml:space="preserve"> in </w:t>
      </w:r>
      <w:r w:rsidR="005A1D91" w:rsidRPr="005A1D91">
        <w:rPr>
          <w:rFonts w:ascii="Arial" w:hAnsi="Arial" w:cs="Arial"/>
          <w:sz w:val="24"/>
          <w:szCs w:val="24"/>
        </w:rPr>
        <w:t>Columbus</w:t>
      </w:r>
      <w:r w:rsidR="009806B8">
        <w:rPr>
          <w:rFonts w:ascii="Arial" w:hAnsi="Arial" w:cs="Arial"/>
          <w:sz w:val="24"/>
          <w:szCs w:val="24"/>
        </w:rPr>
        <w:t xml:space="preserve">; </w:t>
      </w:r>
      <w:r w:rsidR="005A1D91">
        <w:rPr>
          <w:rFonts w:ascii="Arial" w:hAnsi="Arial" w:cs="Arial"/>
          <w:sz w:val="24"/>
          <w:szCs w:val="24"/>
        </w:rPr>
        <w:t>Choreographer -</w:t>
      </w:r>
      <w:r w:rsidR="005A1D91" w:rsidRPr="005A1D91">
        <w:rPr>
          <w:rFonts w:ascii="Arial" w:hAnsi="Arial" w:cs="Arial"/>
          <w:sz w:val="24"/>
          <w:szCs w:val="24"/>
        </w:rPr>
        <w:t xml:space="preserve"> </w:t>
      </w:r>
      <w:r w:rsidR="005A1D91" w:rsidRPr="009806B8">
        <w:rPr>
          <w:rFonts w:ascii="Arial" w:hAnsi="Arial" w:cs="Arial"/>
          <w:b/>
          <w:sz w:val="24"/>
          <w:szCs w:val="24"/>
        </w:rPr>
        <w:t>Kora Radella</w:t>
      </w:r>
      <w:r w:rsidR="005A1D91">
        <w:rPr>
          <w:rFonts w:ascii="Arial" w:hAnsi="Arial" w:cs="Arial"/>
          <w:sz w:val="24"/>
          <w:szCs w:val="24"/>
        </w:rPr>
        <w:t>;</w:t>
      </w:r>
      <w:r w:rsidR="005A1D91" w:rsidRPr="005A1D91">
        <w:rPr>
          <w:rFonts w:ascii="Arial" w:hAnsi="Arial" w:cs="Arial"/>
          <w:sz w:val="24"/>
          <w:szCs w:val="24"/>
        </w:rPr>
        <w:t xml:space="preserve"> Dancer</w:t>
      </w:r>
      <w:r w:rsidR="005A1D91">
        <w:rPr>
          <w:rFonts w:ascii="Arial" w:hAnsi="Arial" w:cs="Arial"/>
          <w:sz w:val="24"/>
          <w:szCs w:val="24"/>
        </w:rPr>
        <w:t xml:space="preserve"> -</w:t>
      </w:r>
      <w:r w:rsidR="005A1D91" w:rsidRPr="005A1D91">
        <w:rPr>
          <w:rFonts w:ascii="Arial" w:hAnsi="Arial" w:cs="Arial"/>
          <w:sz w:val="24"/>
          <w:szCs w:val="24"/>
        </w:rPr>
        <w:t xml:space="preserve"> </w:t>
      </w:r>
      <w:r w:rsidR="005A1D91" w:rsidRPr="005A1D91">
        <w:rPr>
          <w:rFonts w:ascii="Arial" w:hAnsi="Arial" w:cs="Arial"/>
          <w:b/>
          <w:sz w:val="24"/>
          <w:szCs w:val="24"/>
        </w:rPr>
        <w:t>Julie Brodie</w:t>
      </w:r>
      <w:r w:rsidR="005A1D91">
        <w:rPr>
          <w:rFonts w:ascii="Arial" w:hAnsi="Arial" w:cs="Arial"/>
          <w:sz w:val="24"/>
          <w:szCs w:val="24"/>
        </w:rPr>
        <w:t>; Music -</w:t>
      </w:r>
      <w:r w:rsidR="005A1D91" w:rsidRPr="005A1D91">
        <w:rPr>
          <w:rFonts w:ascii="Arial" w:hAnsi="Arial" w:cs="Arial"/>
          <w:sz w:val="24"/>
          <w:szCs w:val="24"/>
        </w:rPr>
        <w:t xml:space="preserve"> </w:t>
      </w:r>
      <w:r w:rsidR="005A1D91" w:rsidRPr="005A1D91">
        <w:rPr>
          <w:rFonts w:ascii="Arial" w:hAnsi="Arial" w:cs="Arial"/>
          <w:b/>
          <w:sz w:val="24"/>
          <w:szCs w:val="24"/>
        </w:rPr>
        <w:t>Ross Feller</w:t>
      </w:r>
      <w:r w:rsidR="005A1D91">
        <w:rPr>
          <w:rFonts w:ascii="Arial" w:hAnsi="Arial" w:cs="Arial"/>
          <w:sz w:val="24"/>
          <w:szCs w:val="24"/>
        </w:rPr>
        <w:t xml:space="preserve">. </w:t>
      </w:r>
      <w:r w:rsidR="009806B8">
        <w:rPr>
          <w:rFonts w:ascii="Arial" w:hAnsi="Arial" w:cs="Arial"/>
          <w:sz w:val="24"/>
          <w:szCs w:val="24"/>
        </w:rPr>
        <w:br/>
      </w:r>
    </w:p>
    <w:p w:rsidR="005A1D91" w:rsidRPr="005A1D91" w:rsidRDefault="005A1D91" w:rsidP="00847F3C">
      <w:pPr>
        <w:pStyle w:val="HTMLPreformatted"/>
        <w:tabs>
          <w:tab w:val="left" w:pos="0"/>
        </w:tabs>
        <w:ind w:left="720"/>
        <w:rPr>
          <w:rFonts w:ascii="Arial" w:hAnsi="Arial" w:cs="Arial"/>
          <w:sz w:val="24"/>
          <w:szCs w:val="24"/>
        </w:rPr>
      </w:pPr>
      <w:r w:rsidRPr="005A1D91">
        <w:rPr>
          <w:rFonts w:ascii="Arial" w:hAnsi="Arial" w:cs="Arial"/>
          <w:sz w:val="24"/>
          <w:szCs w:val="24"/>
        </w:rPr>
        <w:t xml:space="preserve">In memory of </w:t>
      </w:r>
      <w:r w:rsidRPr="005A1D91">
        <w:rPr>
          <w:rFonts w:ascii="Arial" w:hAnsi="Arial" w:cs="Arial"/>
          <w:b/>
          <w:sz w:val="24"/>
          <w:szCs w:val="24"/>
        </w:rPr>
        <w:t>Maggie Patton</w:t>
      </w:r>
      <w:r w:rsidRPr="005A1D91">
        <w:rPr>
          <w:rFonts w:ascii="Arial" w:hAnsi="Arial" w:cs="Arial"/>
          <w:sz w:val="24"/>
          <w:szCs w:val="24"/>
        </w:rPr>
        <w:t>, OhioDance will award a monetary scholarship for an outstanding dance student.</w:t>
      </w:r>
      <w:r>
        <w:rPr>
          <w:rFonts w:ascii="Arial" w:hAnsi="Arial" w:cs="Arial"/>
          <w:sz w:val="24"/>
          <w:szCs w:val="24"/>
        </w:rPr>
        <w:t xml:space="preserve"> </w:t>
      </w:r>
      <w:r>
        <w:rPr>
          <w:rFonts w:ascii="Arial" w:hAnsi="Arial" w:cs="Arial"/>
          <w:sz w:val="18"/>
        </w:rPr>
        <w:t xml:space="preserve">4/2013 </w:t>
      </w:r>
    </w:p>
    <w:p w:rsidR="00FE2691" w:rsidRDefault="00FE2691" w:rsidP="00553D06">
      <w:pPr>
        <w:pStyle w:val="HTMLPreformatted"/>
        <w:tabs>
          <w:tab w:val="left" w:pos="0"/>
        </w:tabs>
        <w:rPr>
          <w:rFonts w:ascii="Arial" w:hAnsi="Arial" w:cs="Arial"/>
          <w:b/>
          <w:sz w:val="24"/>
          <w:szCs w:val="24"/>
        </w:rPr>
      </w:pPr>
    </w:p>
    <w:p w:rsidR="00FE2691" w:rsidRDefault="00FE2691" w:rsidP="00FE2691">
      <w:r w:rsidRPr="00FE2691">
        <w:rPr>
          <w:rFonts w:ascii="Arial" w:hAnsi="Arial" w:cs="Arial"/>
        </w:rPr>
        <w:t>To</w:t>
      </w:r>
      <w:r>
        <w:rPr>
          <w:rFonts w:ascii="Arial" w:hAnsi="Arial" w:cs="Arial"/>
        </w:rPr>
        <w:t xml:space="preserve">: </w:t>
      </w:r>
      <w:r w:rsidRPr="00FE2691">
        <w:rPr>
          <w:rFonts w:ascii="Arial" w:hAnsi="Arial" w:cs="Arial"/>
          <w:b/>
        </w:rPr>
        <w:t>Juan DePascuale</w:t>
      </w:r>
      <w:r>
        <w:rPr>
          <w:rFonts w:ascii="Arial" w:hAnsi="Arial" w:cs="Arial"/>
        </w:rPr>
        <w:br/>
        <w:t xml:space="preserve">Juan has been invited to participate in the </w:t>
      </w:r>
      <w:hyperlink r:id="rId218" w:history="1">
        <w:r w:rsidRPr="00FE2691">
          <w:rPr>
            <w:rStyle w:val="Hyperlink"/>
            <w:rFonts w:ascii="Arial" w:hAnsi="Arial" w:cs="Arial"/>
          </w:rPr>
          <w:t>2013 Freeman Summer Institute</w:t>
        </w:r>
      </w:hyperlink>
      <w:r>
        <w:rPr>
          <w:rFonts w:ascii="Arial" w:hAnsi="Arial" w:cs="Arial"/>
        </w:rPr>
        <w:t xml:space="preserve">, </w:t>
      </w:r>
      <w:r w:rsidRPr="00FE2691">
        <w:rPr>
          <w:rFonts w:ascii="Arial" w:hAnsi="Arial" w:cs="Arial"/>
        </w:rPr>
        <w:t>sponsored by the Japan Studies Association held at Tokai International University in Honolulu, Hawaii</w:t>
      </w:r>
      <w:r>
        <w:rPr>
          <w:rFonts w:ascii="Arial" w:hAnsi="Arial" w:cs="Arial"/>
        </w:rPr>
        <w:t>,</w:t>
      </w:r>
      <w:r w:rsidRPr="00FE2691">
        <w:rPr>
          <w:rFonts w:ascii="Arial" w:hAnsi="Arial" w:cs="Arial"/>
        </w:rPr>
        <w:t xml:space="preserve"> to study Japanese language and culture</w:t>
      </w:r>
      <w:r>
        <w:rPr>
          <w:rFonts w:ascii="Arial" w:hAnsi="Arial" w:cs="Arial"/>
        </w:rPr>
        <w:t>. Additionally, Juan will be</w:t>
      </w:r>
      <w:r>
        <w:rPr>
          <w:rFonts w:ascii="Arial" w:hAnsi="Arial" w:cs="Arial"/>
          <w:color w:val="222222"/>
          <w:shd w:val="clear" w:color="auto" w:fill="FFFFFF"/>
        </w:rPr>
        <w:t xml:space="preserve"> a Visiting Scholar at the </w:t>
      </w:r>
      <w:hyperlink r:id="rId219" w:history="1">
        <w:r w:rsidRPr="00FE2691">
          <w:rPr>
            <w:rStyle w:val="Hyperlink"/>
            <w:rFonts w:ascii="Arial" w:hAnsi="Arial" w:cs="Arial"/>
            <w:shd w:val="clear" w:color="auto" w:fill="FFFFFF"/>
          </w:rPr>
          <w:t>East-West Center</w:t>
        </w:r>
      </w:hyperlink>
      <w:r>
        <w:rPr>
          <w:rFonts w:ascii="Arial" w:hAnsi="Arial" w:cs="Arial"/>
          <w:color w:val="222222"/>
          <w:shd w:val="clear" w:color="auto" w:fill="FFFFFF"/>
        </w:rPr>
        <w:t xml:space="preserve"> in Honolulu to conduct research on contemporary Japanese philosophy.</w:t>
      </w:r>
      <w:r w:rsidR="005A1D91">
        <w:rPr>
          <w:rFonts w:ascii="Arial" w:hAnsi="Arial" w:cs="Arial"/>
          <w:color w:val="222222"/>
          <w:shd w:val="clear" w:color="auto" w:fill="FFFFFF"/>
        </w:rPr>
        <w:t xml:space="preserve"> </w:t>
      </w:r>
      <w:r w:rsidR="005A1D91">
        <w:rPr>
          <w:rFonts w:ascii="Arial" w:hAnsi="Arial" w:cs="Arial"/>
          <w:sz w:val="18"/>
        </w:rPr>
        <w:t>4/2013</w:t>
      </w:r>
    </w:p>
    <w:p w:rsidR="00FE2691" w:rsidRPr="00FE2691" w:rsidRDefault="00FE2691" w:rsidP="00553D06">
      <w:pPr>
        <w:pStyle w:val="HTMLPreformatted"/>
        <w:tabs>
          <w:tab w:val="left" w:pos="0"/>
        </w:tabs>
        <w:rPr>
          <w:rFonts w:ascii="Arial" w:hAnsi="Arial" w:cs="Arial"/>
          <w:sz w:val="24"/>
          <w:szCs w:val="24"/>
        </w:rPr>
      </w:pPr>
    </w:p>
    <w:p w:rsidR="00B14CE7" w:rsidRDefault="00B14CE7" w:rsidP="00B14CE7">
      <w:pPr>
        <w:pStyle w:val="HTMLPreformatted"/>
        <w:tabs>
          <w:tab w:val="left" w:pos="0"/>
        </w:tabs>
        <w:rPr>
          <w:rFonts w:ascii="Arial" w:hAnsi="Arial" w:cs="Arial"/>
          <w:sz w:val="18"/>
        </w:rPr>
      </w:pPr>
      <w:r>
        <w:rPr>
          <w:rFonts w:ascii="Arial" w:hAnsi="Arial" w:cs="Arial"/>
          <w:sz w:val="24"/>
          <w:szCs w:val="24"/>
        </w:rPr>
        <w:t xml:space="preserve">To: </w:t>
      </w:r>
      <w:r w:rsidRPr="00B14CE7">
        <w:rPr>
          <w:rFonts w:ascii="Arial" w:hAnsi="Arial" w:cs="Arial"/>
          <w:b/>
          <w:sz w:val="24"/>
          <w:szCs w:val="24"/>
        </w:rPr>
        <w:t>Anna Sun</w:t>
      </w:r>
      <w:r>
        <w:rPr>
          <w:rFonts w:ascii="Arial" w:hAnsi="Arial" w:cs="Arial"/>
          <w:sz w:val="24"/>
          <w:szCs w:val="24"/>
        </w:rPr>
        <w:br/>
        <w:t xml:space="preserve">Anna’s monograph </w:t>
      </w:r>
      <w:hyperlink r:id="rId220" w:history="1">
        <w:r w:rsidRPr="00B14CE7">
          <w:rPr>
            <w:rStyle w:val="Hyperlink"/>
            <w:rFonts w:ascii="Arial" w:hAnsi="Arial" w:cs="Arial"/>
            <w:i/>
            <w:sz w:val="24"/>
            <w:szCs w:val="24"/>
          </w:rPr>
          <w:t>Confucianism as a World Religion: Contested Histories and Contemporary Realities</w:t>
        </w:r>
      </w:hyperlink>
      <w:r>
        <w:rPr>
          <w:rFonts w:ascii="Arial" w:hAnsi="Arial" w:cs="Arial"/>
          <w:sz w:val="24"/>
          <w:szCs w:val="24"/>
        </w:rPr>
        <w:t xml:space="preserve"> has been published by Princeton University Press.  </w:t>
      </w:r>
      <w:r>
        <w:rPr>
          <w:rFonts w:ascii="Arial" w:hAnsi="Arial" w:cs="Arial"/>
          <w:sz w:val="18"/>
        </w:rPr>
        <w:t>4/2013</w:t>
      </w:r>
    </w:p>
    <w:p w:rsidR="00E955FE" w:rsidRDefault="00E955FE" w:rsidP="00B14CE7">
      <w:pPr>
        <w:pStyle w:val="HTMLPreformatted"/>
        <w:tabs>
          <w:tab w:val="left" w:pos="0"/>
        </w:tabs>
        <w:rPr>
          <w:rFonts w:ascii="Arial" w:hAnsi="Arial" w:cs="Arial"/>
          <w:sz w:val="18"/>
        </w:rPr>
      </w:pPr>
    </w:p>
    <w:p w:rsidR="00E955FE" w:rsidRDefault="00E955FE" w:rsidP="00B14CE7">
      <w:pPr>
        <w:pStyle w:val="HTMLPreformatted"/>
        <w:tabs>
          <w:tab w:val="left" w:pos="0"/>
        </w:tabs>
        <w:rPr>
          <w:rFonts w:ascii="Arial" w:hAnsi="Arial" w:cs="Arial"/>
          <w:sz w:val="18"/>
        </w:rPr>
      </w:pPr>
    </w:p>
    <w:p w:rsidR="00B14CE7" w:rsidRDefault="00B10A42" w:rsidP="00857E9D">
      <w:pPr>
        <w:pStyle w:val="HTMLPreformatted"/>
        <w:tabs>
          <w:tab w:val="left" w:pos="0"/>
        </w:tabs>
        <w:rPr>
          <w:rFonts w:ascii="Arial" w:hAnsi="Arial" w:cs="Arial"/>
          <w:sz w:val="24"/>
          <w:szCs w:val="24"/>
        </w:rPr>
      </w:pPr>
      <w:r>
        <w:rPr>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-6985</wp:posOffset>
            </wp:positionV>
            <wp:extent cx="777875" cy="1180465"/>
            <wp:effectExtent l="0" t="0" r="0" b="0"/>
            <wp:wrapSquare wrapText="bothSides"/>
            <wp:docPr id="53" name="Picture 6" descr="annasun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asuncon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7787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E9D">
        <w:rPr>
          <w:rFonts w:ascii="Arial" w:hAnsi="Arial" w:cs="Arial"/>
          <w:sz w:val="18"/>
        </w:rPr>
        <w:t xml:space="preserve"> </w:t>
      </w:r>
      <w:r w:rsidR="00B14CE7">
        <w:rPr>
          <w:rFonts w:ascii="Arial" w:hAnsi="Arial" w:cs="Arial"/>
          <w:color w:val="000000"/>
          <w:shd w:val="clear" w:color="auto" w:fill="FFFFFF"/>
        </w:rPr>
        <w:t xml:space="preserve">"This brilliant new book tells us how Confucianism became a world religion, and shows us how Western and Chinese scholars--responding to thousands of years of history and the pressures of </w:t>
      </w:r>
      <w:r w:rsidR="00E955FE">
        <w:rPr>
          <w:rFonts w:ascii="Arial" w:hAnsi="Arial" w:cs="Arial"/>
          <w:color w:val="000000"/>
          <w:shd w:val="clear" w:color="auto" w:fill="FFFFFF"/>
        </w:rPr>
        <w:t>t</w:t>
      </w:r>
      <w:r w:rsidR="00B14CE7">
        <w:rPr>
          <w:rFonts w:ascii="Arial" w:hAnsi="Arial" w:cs="Arial"/>
          <w:color w:val="000000"/>
          <w:shd w:val="clear" w:color="auto" w:fill="FFFFFF"/>
        </w:rPr>
        <w:t>he modern w</w:t>
      </w:r>
      <w:r w:rsidR="00857E9D">
        <w:rPr>
          <w:rFonts w:ascii="Arial" w:hAnsi="Arial" w:cs="Arial"/>
          <w:color w:val="000000"/>
          <w:shd w:val="clear" w:color="auto" w:fill="FFFFFF"/>
        </w:rPr>
        <w:t>orld--have understood this idea</w:t>
      </w:r>
      <w:r w:rsidR="00B14CE7">
        <w:rPr>
          <w:rFonts w:ascii="Arial" w:hAnsi="Arial" w:cs="Arial"/>
          <w:color w:val="000000"/>
          <w:shd w:val="clear" w:color="auto" w:fill="FFFFFF"/>
        </w:rPr>
        <w:t xml:space="preserve"> which is still very much in contest in today's China. This book is</w:t>
      </w:r>
      <w:r w:rsidR="00E955FE">
        <w:rPr>
          <w:rFonts w:ascii="Arial" w:hAnsi="Arial" w:cs="Arial"/>
          <w:color w:val="000000"/>
          <w:shd w:val="clear" w:color="auto" w:fill="FFFFFF"/>
        </w:rPr>
        <w:t xml:space="preserve"> </w:t>
      </w:r>
      <w:r w:rsidR="00B14CE7">
        <w:rPr>
          <w:rFonts w:ascii="Arial" w:hAnsi="Arial" w:cs="Arial"/>
          <w:color w:val="000000"/>
          <w:shd w:val="clear" w:color="auto" w:fill="FFFFFF"/>
        </w:rPr>
        <w:t xml:space="preserve">not only for those interested in East Asia, but for all who are trying to make sense of the world's great traditions."--Robert N. Bellah, author of </w:t>
      </w:r>
      <w:r w:rsidR="00B14CE7">
        <w:rPr>
          <w:rFonts w:ascii="Arial" w:hAnsi="Arial" w:cs="Arial"/>
          <w:i/>
          <w:iCs/>
          <w:color w:val="000000"/>
          <w:shd w:val="clear" w:color="auto" w:fill="FFFFFF"/>
        </w:rPr>
        <w:t>Religion in Human Evolution</w:t>
      </w:r>
      <w:r w:rsidR="00857E9D">
        <w:rPr>
          <w:rFonts w:ascii="Arial" w:hAnsi="Arial" w:cs="Arial"/>
          <w:i/>
          <w:iCs/>
          <w:color w:val="000000"/>
          <w:shd w:val="clear" w:color="auto" w:fill="FFFFFF"/>
        </w:rPr>
        <w:t>.</w:t>
      </w:r>
    </w:p>
    <w:p w:rsidR="00B14CE7" w:rsidRDefault="00B14CE7" w:rsidP="003D796C">
      <w:pPr>
        <w:pStyle w:val="HTMLPreformatted"/>
        <w:tabs>
          <w:tab w:val="left" w:pos="0"/>
        </w:tabs>
        <w:rPr>
          <w:rFonts w:ascii="Arial" w:hAnsi="Arial" w:cs="Arial"/>
          <w:sz w:val="24"/>
          <w:szCs w:val="24"/>
        </w:rPr>
      </w:pPr>
    </w:p>
    <w:p w:rsidR="00E955FE" w:rsidRDefault="00E955FE" w:rsidP="003D796C">
      <w:pPr>
        <w:pStyle w:val="HTMLPreformatted"/>
        <w:tabs>
          <w:tab w:val="left" w:pos="0"/>
        </w:tabs>
        <w:rPr>
          <w:rFonts w:ascii="Arial" w:hAnsi="Arial" w:cs="Arial"/>
          <w:sz w:val="24"/>
          <w:szCs w:val="24"/>
        </w:rPr>
      </w:pPr>
    </w:p>
    <w:p w:rsidR="00E955FE" w:rsidRDefault="00E955FE" w:rsidP="003D796C">
      <w:pPr>
        <w:pStyle w:val="HTMLPreformatted"/>
        <w:tabs>
          <w:tab w:val="left" w:pos="0"/>
        </w:tabs>
        <w:rPr>
          <w:rFonts w:ascii="Arial" w:hAnsi="Arial" w:cs="Arial"/>
          <w:sz w:val="24"/>
          <w:szCs w:val="24"/>
        </w:rPr>
      </w:pPr>
    </w:p>
    <w:p w:rsidR="00E955FE" w:rsidRDefault="00E955FE" w:rsidP="003D796C">
      <w:pPr>
        <w:pStyle w:val="HTMLPreformatted"/>
        <w:tabs>
          <w:tab w:val="left" w:pos="0"/>
        </w:tabs>
        <w:rPr>
          <w:rFonts w:ascii="Arial" w:hAnsi="Arial" w:cs="Arial"/>
          <w:sz w:val="24"/>
          <w:szCs w:val="24"/>
        </w:rPr>
      </w:pPr>
    </w:p>
    <w:p w:rsidR="00B14CE7" w:rsidRDefault="00B14CE7"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B14CE7">
        <w:rPr>
          <w:rFonts w:ascii="Arial" w:hAnsi="Arial" w:cs="Arial"/>
          <w:b/>
          <w:sz w:val="24"/>
          <w:szCs w:val="24"/>
        </w:rPr>
        <w:t>Pamela Camera-Rowe</w:t>
      </w:r>
    </w:p>
    <w:p w:rsidR="00B14CE7" w:rsidRDefault="00B14CE7" w:rsidP="003D796C">
      <w:pPr>
        <w:pStyle w:val="HTMLPreformatted"/>
        <w:tabs>
          <w:tab w:val="left" w:pos="0"/>
        </w:tabs>
        <w:rPr>
          <w:rFonts w:ascii="Arial" w:hAnsi="Arial" w:cs="Arial"/>
          <w:sz w:val="24"/>
          <w:szCs w:val="24"/>
        </w:rPr>
      </w:pPr>
      <w:r>
        <w:rPr>
          <w:rFonts w:ascii="Arial" w:hAnsi="Arial" w:cs="Arial"/>
          <w:sz w:val="24"/>
          <w:szCs w:val="24"/>
        </w:rPr>
        <w:t xml:space="preserve">Pamela has been selected by the Aspen Institute as a 2013 Wye Fellow. Pamela will attend the </w:t>
      </w:r>
    </w:p>
    <w:p w:rsidR="00B14CE7" w:rsidRDefault="00B14CE7" w:rsidP="00B14CE7">
      <w:pPr>
        <w:pStyle w:val="HTMLPreformatted"/>
        <w:tabs>
          <w:tab w:val="left" w:pos="0"/>
        </w:tabs>
        <w:rPr>
          <w:rFonts w:ascii="Arial" w:hAnsi="Arial" w:cs="Arial"/>
          <w:sz w:val="24"/>
          <w:szCs w:val="24"/>
        </w:rPr>
      </w:pPr>
      <w:r>
        <w:rPr>
          <w:rFonts w:ascii="Arial" w:hAnsi="Arial" w:cs="Arial"/>
          <w:sz w:val="24"/>
          <w:szCs w:val="24"/>
        </w:rPr>
        <w:t xml:space="preserve">Wye Faculty Seminar, </w:t>
      </w:r>
      <w:hyperlink r:id="rId222" w:history="1">
        <w:r w:rsidRPr="00857E9D">
          <w:rPr>
            <w:rStyle w:val="Hyperlink"/>
            <w:rFonts w:ascii="Arial" w:hAnsi="Arial" w:cs="Arial"/>
            <w:i/>
            <w:sz w:val="24"/>
            <w:szCs w:val="24"/>
          </w:rPr>
          <w:t>Citizenship in the American and Global Polity</w:t>
        </w:r>
      </w:hyperlink>
      <w:r>
        <w:rPr>
          <w:rFonts w:ascii="Arial" w:hAnsi="Arial" w:cs="Arial"/>
          <w:sz w:val="24"/>
          <w:szCs w:val="24"/>
        </w:rPr>
        <w:t xml:space="preserve">, </w:t>
      </w:r>
      <w:r w:rsidRPr="00B14CE7">
        <w:rPr>
          <w:rFonts w:ascii="Arial" w:hAnsi="Arial" w:cs="Arial"/>
          <w:sz w:val="24"/>
          <w:szCs w:val="24"/>
        </w:rPr>
        <w:t>July 20-26, 2013</w:t>
      </w:r>
      <w:r>
        <w:rPr>
          <w:rFonts w:ascii="Arial" w:hAnsi="Arial" w:cs="Arial"/>
          <w:sz w:val="24"/>
          <w:szCs w:val="24"/>
        </w:rPr>
        <w:t xml:space="preserve"> at the </w:t>
      </w:r>
    </w:p>
    <w:p w:rsidR="00B14CE7" w:rsidRDefault="00B14CE7" w:rsidP="00B14CE7">
      <w:pPr>
        <w:pStyle w:val="HTMLPreformatted"/>
        <w:tabs>
          <w:tab w:val="left" w:pos="0"/>
        </w:tabs>
        <w:rPr>
          <w:rFonts w:ascii="Arial" w:hAnsi="Arial" w:cs="Arial"/>
          <w:sz w:val="24"/>
          <w:szCs w:val="24"/>
        </w:rPr>
      </w:pPr>
      <w:r w:rsidRPr="00B14CE7">
        <w:rPr>
          <w:rFonts w:ascii="Arial" w:hAnsi="Arial" w:cs="Arial"/>
          <w:sz w:val="24"/>
          <w:szCs w:val="24"/>
        </w:rPr>
        <w:t>Aspen Institute-Wye River Campus</w:t>
      </w:r>
      <w:r>
        <w:rPr>
          <w:rFonts w:ascii="Arial" w:hAnsi="Arial" w:cs="Arial"/>
          <w:sz w:val="24"/>
          <w:szCs w:val="24"/>
        </w:rPr>
        <w:t xml:space="preserve"> in </w:t>
      </w:r>
      <w:r w:rsidRPr="00B14CE7">
        <w:rPr>
          <w:rFonts w:ascii="Arial" w:hAnsi="Arial" w:cs="Arial"/>
          <w:sz w:val="24"/>
          <w:szCs w:val="24"/>
        </w:rPr>
        <w:t>Queenstown, Maryland</w:t>
      </w:r>
      <w:r w:rsidR="00857E9D">
        <w:rPr>
          <w:rFonts w:ascii="Arial" w:hAnsi="Arial" w:cs="Arial"/>
          <w:sz w:val="24"/>
          <w:szCs w:val="24"/>
        </w:rPr>
        <w:t xml:space="preserve">.  </w:t>
      </w:r>
      <w:r w:rsidR="00857E9D">
        <w:rPr>
          <w:rFonts w:ascii="Arial" w:hAnsi="Arial" w:cs="Arial"/>
          <w:sz w:val="18"/>
        </w:rPr>
        <w:t xml:space="preserve">4/2013 </w:t>
      </w:r>
    </w:p>
    <w:p w:rsidR="00B14CE7" w:rsidRDefault="00B14CE7" w:rsidP="00B14CE7">
      <w:pPr>
        <w:pStyle w:val="HTMLPreformatted"/>
        <w:tabs>
          <w:tab w:val="left" w:pos="0"/>
        </w:tabs>
        <w:rPr>
          <w:rFonts w:ascii="Arial" w:hAnsi="Arial" w:cs="Arial"/>
          <w:sz w:val="24"/>
          <w:szCs w:val="24"/>
        </w:rPr>
      </w:pPr>
    </w:p>
    <w:p w:rsidR="00234A9B" w:rsidRDefault="00234A9B" w:rsidP="003D796C">
      <w:pPr>
        <w:pStyle w:val="HTMLPreformatted"/>
        <w:tabs>
          <w:tab w:val="left" w:pos="0"/>
        </w:tabs>
        <w:rPr>
          <w:rFonts w:ascii="Arial" w:hAnsi="Arial" w:cs="Arial"/>
          <w:sz w:val="24"/>
          <w:szCs w:val="24"/>
        </w:rPr>
      </w:pPr>
      <w:r>
        <w:rPr>
          <w:rFonts w:ascii="Arial" w:hAnsi="Arial" w:cs="Arial"/>
          <w:sz w:val="24"/>
          <w:szCs w:val="24"/>
        </w:rPr>
        <w:t xml:space="preserve">To: </w:t>
      </w:r>
      <w:r w:rsidR="00A818D1">
        <w:rPr>
          <w:rFonts w:ascii="Arial" w:hAnsi="Arial" w:cs="Arial"/>
          <w:b/>
          <w:sz w:val="24"/>
          <w:szCs w:val="24"/>
        </w:rPr>
        <w:t>Kora Radella and</w:t>
      </w:r>
      <w:r w:rsidRPr="00234A9B">
        <w:rPr>
          <w:rFonts w:ascii="Arial" w:hAnsi="Arial" w:cs="Arial"/>
          <w:b/>
          <w:sz w:val="24"/>
          <w:szCs w:val="24"/>
        </w:rPr>
        <w:t xml:space="preserve"> Ross Feller</w:t>
      </w:r>
    </w:p>
    <w:p w:rsidR="00234A9B" w:rsidRPr="00A818D1" w:rsidRDefault="00234A9B" w:rsidP="003D796C">
      <w:pPr>
        <w:pStyle w:val="HTMLPreformatted"/>
        <w:tabs>
          <w:tab w:val="left" w:pos="0"/>
        </w:tabs>
        <w:rPr>
          <w:rFonts w:ascii="Arial" w:hAnsi="Arial" w:cs="Arial"/>
          <w:sz w:val="24"/>
          <w:szCs w:val="24"/>
        </w:rPr>
      </w:pPr>
      <w:r>
        <w:rPr>
          <w:rFonts w:ascii="Arial" w:hAnsi="Arial" w:cs="Arial"/>
          <w:sz w:val="24"/>
          <w:szCs w:val="24"/>
        </w:rPr>
        <w:t xml:space="preserve">The </w:t>
      </w:r>
      <w:hyperlink r:id="rId223" w:history="1">
        <w:r w:rsidRPr="00A818D1">
          <w:rPr>
            <w:rStyle w:val="Hyperlink"/>
            <w:rFonts w:ascii="Arial" w:hAnsi="Arial" w:cs="Arial"/>
            <w:sz w:val="24"/>
            <w:szCs w:val="24"/>
          </w:rPr>
          <w:t>Double-Edge Dance</w:t>
        </w:r>
      </w:hyperlink>
      <w:r>
        <w:rPr>
          <w:rFonts w:ascii="Arial" w:hAnsi="Arial" w:cs="Arial"/>
          <w:sz w:val="24"/>
          <w:szCs w:val="24"/>
        </w:rPr>
        <w:t xml:space="preserve"> Company will perform in the Cleveland Public Theater’s </w:t>
      </w:r>
      <w:hyperlink r:id="rId224" w:history="1">
        <w:r w:rsidRPr="00A818D1">
          <w:rPr>
            <w:rStyle w:val="Hyperlink"/>
            <w:rFonts w:ascii="Arial" w:hAnsi="Arial" w:cs="Arial"/>
            <w:sz w:val="24"/>
            <w:szCs w:val="24"/>
          </w:rPr>
          <w:t>Dance Works 2013</w:t>
        </w:r>
      </w:hyperlink>
      <w:r>
        <w:rPr>
          <w:rFonts w:ascii="Arial" w:hAnsi="Arial" w:cs="Arial"/>
          <w:sz w:val="24"/>
          <w:szCs w:val="24"/>
        </w:rPr>
        <w:t>, April 4 - April 6</w:t>
      </w:r>
      <w:r w:rsidR="00A818D1">
        <w:rPr>
          <w:rFonts w:ascii="Arial" w:hAnsi="Arial" w:cs="Arial"/>
          <w:sz w:val="24"/>
          <w:szCs w:val="24"/>
        </w:rPr>
        <w:t xml:space="preserve"> at the James Levin Theater</w:t>
      </w:r>
      <w:r>
        <w:rPr>
          <w:rFonts w:ascii="Arial" w:hAnsi="Arial" w:cs="Arial"/>
          <w:sz w:val="24"/>
          <w:szCs w:val="24"/>
        </w:rPr>
        <w:t xml:space="preserve">. Performances will include </w:t>
      </w:r>
      <w:r w:rsidRPr="00A818D1">
        <w:rPr>
          <w:rFonts w:ascii="Arial" w:hAnsi="Arial" w:cs="Arial"/>
          <w:i/>
          <w:iCs/>
          <w:color w:val="121212"/>
          <w:sz w:val="23"/>
          <w:szCs w:val="23"/>
          <w:shd w:val="clear" w:color="auto" w:fill="FFFFFF"/>
        </w:rPr>
        <w:t>Cry-i-i-ing, ieyeyou</w:t>
      </w:r>
      <w:r w:rsidR="00A818D1" w:rsidRPr="00A818D1">
        <w:rPr>
          <w:rFonts w:ascii="Arial" w:hAnsi="Arial" w:cs="Arial"/>
          <w:i/>
          <w:iCs/>
          <w:color w:val="121212"/>
          <w:sz w:val="23"/>
          <w:szCs w:val="23"/>
          <w:shd w:val="clear" w:color="auto" w:fill="FFFFFF"/>
        </w:rPr>
        <w:t xml:space="preserve"> </w:t>
      </w:r>
      <w:r w:rsidRPr="00A818D1">
        <w:rPr>
          <w:rFonts w:ascii="Arial" w:hAnsi="Arial" w:cs="Arial"/>
          <w:color w:val="121212"/>
          <w:sz w:val="23"/>
          <w:szCs w:val="23"/>
          <w:shd w:val="clear" w:color="auto" w:fill="FFFFFF"/>
        </w:rPr>
        <w:t>and</w:t>
      </w:r>
      <w:r w:rsidRPr="00A818D1">
        <w:rPr>
          <w:rStyle w:val="apple-converted-space"/>
          <w:rFonts w:ascii="Arial" w:hAnsi="Arial" w:cs="Arial"/>
          <w:color w:val="121212"/>
          <w:sz w:val="23"/>
          <w:szCs w:val="23"/>
          <w:shd w:val="clear" w:color="auto" w:fill="FFFFFF"/>
        </w:rPr>
        <w:t> </w:t>
      </w:r>
      <w:r w:rsidRPr="00A818D1">
        <w:rPr>
          <w:rFonts w:ascii="Arial" w:hAnsi="Arial" w:cs="Arial"/>
          <w:i/>
          <w:iCs/>
          <w:color w:val="121212"/>
          <w:sz w:val="23"/>
          <w:szCs w:val="23"/>
          <w:shd w:val="clear" w:color="auto" w:fill="FFFFFF"/>
        </w:rPr>
        <w:t>cloud elegy</w:t>
      </w:r>
      <w:r w:rsidR="00A818D1">
        <w:rPr>
          <w:rFonts w:ascii="Georgia" w:hAnsi="Georgia"/>
          <w:i/>
          <w:iCs/>
          <w:color w:val="121212"/>
          <w:sz w:val="23"/>
          <w:szCs w:val="23"/>
          <w:shd w:val="clear" w:color="auto" w:fill="FFFFFF"/>
        </w:rPr>
        <w:t>.</w:t>
      </w:r>
      <w:r w:rsidR="00A818D1">
        <w:rPr>
          <w:rFonts w:ascii="Georgia" w:hAnsi="Georgia"/>
          <w:iCs/>
          <w:color w:val="121212"/>
          <w:sz w:val="23"/>
          <w:szCs w:val="23"/>
          <w:shd w:val="clear" w:color="auto" w:fill="FFFFFF"/>
        </w:rPr>
        <w:t xml:space="preserve">  </w:t>
      </w:r>
      <w:r w:rsidR="00A818D1">
        <w:rPr>
          <w:rFonts w:ascii="Arial" w:hAnsi="Arial" w:cs="Arial"/>
          <w:sz w:val="18"/>
        </w:rPr>
        <w:t xml:space="preserve">3/2013 </w:t>
      </w:r>
    </w:p>
    <w:p w:rsidR="00234A9B" w:rsidRDefault="00234A9B" w:rsidP="003D796C">
      <w:pPr>
        <w:pStyle w:val="HTMLPreformatted"/>
        <w:tabs>
          <w:tab w:val="left" w:pos="0"/>
        </w:tabs>
        <w:rPr>
          <w:rFonts w:ascii="Arial" w:hAnsi="Arial" w:cs="Arial"/>
          <w:sz w:val="24"/>
          <w:szCs w:val="24"/>
        </w:rPr>
      </w:pPr>
    </w:p>
    <w:p w:rsidR="002F1D69" w:rsidRDefault="002F1D69"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2F1D69">
        <w:rPr>
          <w:rFonts w:ascii="Arial" w:hAnsi="Arial" w:cs="Arial"/>
          <w:b/>
          <w:sz w:val="24"/>
          <w:szCs w:val="24"/>
        </w:rPr>
        <w:t>Andrew Ross</w:t>
      </w:r>
      <w:r>
        <w:rPr>
          <w:rFonts w:ascii="Arial" w:hAnsi="Arial" w:cs="Arial"/>
          <w:sz w:val="24"/>
          <w:szCs w:val="24"/>
        </w:rPr>
        <w:br/>
        <w:t xml:space="preserve">Andrew has been awarded the </w:t>
      </w:r>
      <w:r w:rsidRPr="002F1D69">
        <w:rPr>
          <w:sz w:val="24"/>
          <w:szCs w:val="24"/>
        </w:rPr>
        <w:t> </w:t>
      </w:r>
      <w:r w:rsidRPr="002F1D69">
        <w:rPr>
          <w:rFonts w:ascii="Arial" w:hAnsi="Arial" w:cs="Arial"/>
          <w:sz w:val="24"/>
          <w:szCs w:val="24"/>
        </w:rPr>
        <w:t>Edouard Morot-Sir Fellowship in French Studies</w:t>
      </w:r>
      <w:r>
        <w:rPr>
          <w:rFonts w:ascii="Arial" w:hAnsi="Arial" w:cs="Arial"/>
          <w:sz w:val="24"/>
          <w:szCs w:val="24"/>
        </w:rPr>
        <w:t xml:space="preserve"> by the</w:t>
      </w:r>
      <w:r w:rsidRPr="002F1D69">
        <w:rPr>
          <w:rFonts w:ascii="Arial" w:hAnsi="Arial" w:cs="Arial"/>
          <w:sz w:val="24"/>
          <w:szCs w:val="24"/>
        </w:rPr>
        <w:t xml:space="preserve"> </w:t>
      </w:r>
      <w:hyperlink r:id="rId225" w:history="1">
        <w:r w:rsidRPr="002F1D69">
          <w:rPr>
            <w:rStyle w:val="Hyperlink"/>
            <w:rFonts w:ascii="Arial" w:hAnsi="Arial" w:cs="Arial"/>
            <w:sz w:val="24"/>
            <w:szCs w:val="24"/>
          </w:rPr>
          <w:t>Institut Français d'Amérique</w:t>
        </w:r>
      </w:hyperlink>
      <w:r>
        <w:rPr>
          <w:rFonts w:ascii="Arial" w:hAnsi="Arial" w:cs="Arial"/>
          <w:sz w:val="24"/>
          <w:szCs w:val="24"/>
        </w:rPr>
        <w:t xml:space="preserve"> for his book project </w:t>
      </w:r>
      <w:r w:rsidRPr="002F1D69">
        <w:rPr>
          <w:rFonts w:ascii="Arial" w:hAnsi="Arial" w:cs="Arial"/>
          <w:i/>
          <w:sz w:val="24"/>
          <w:szCs w:val="24"/>
        </w:rPr>
        <w:t>The Pleasures of Paris: Sex and Urban Culture in the Nineteenth Century</w:t>
      </w:r>
      <w:r w:rsidRPr="002F1D69">
        <w:rPr>
          <w:rFonts w:ascii="Arial" w:hAnsi="Arial" w:cs="Arial"/>
          <w:sz w:val="24"/>
          <w:szCs w:val="24"/>
        </w:rPr>
        <w:t>.</w:t>
      </w:r>
      <w:r>
        <w:rPr>
          <w:rFonts w:ascii="Arial" w:hAnsi="Arial" w:cs="Arial"/>
          <w:sz w:val="24"/>
          <w:szCs w:val="24"/>
        </w:rPr>
        <w:t xml:space="preserve"> </w:t>
      </w:r>
      <w:r w:rsidR="00C953AB">
        <w:rPr>
          <w:rFonts w:ascii="Arial" w:hAnsi="Arial" w:cs="Arial"/>
          <w:sz w:val="18"/>
        </w:rPr>
        <w:t>3/2013</w:t>
      </w:r>
    </w:p>
    <w:p w:rsidR="002F1D69" w:rsidRDefault="002F1D69" w:rsidP="003D796C">
      <w:pPr>
        <w:pStyle w:val="HTMLPreformatted"/>
        <w:tabs>
          <w:tab w:val="left" w:pos="0"/>
        </w:tabs>
        <w:rPr>
          <w:rFonts w:ascii="Arial" w:hAnsi="Arial" w:cs="Arial"/>
          <w:sz w:val="24"/>
          <w:szCs w:val="24"/>
        </w:rPr>
      </w:pPr>
    </w:p>
    <w:p w:rsidR="004F603A" w:rsidRDefault="004F603A" w:rsidP="003D796C">
      <w:pPr>
        <w:pStyle w:val="HTMLPreformatted"/>
        <w:tabs>
          <w:tab w:val="left" w:pos="0"/>
        </w:tabs>
        <w:rPr>
          <w:rFonts w:ascii="Arial" w:hAnsi="Arial" w:cs="Arial"/>
          <w:sz w:val="18"/>
        </w:rPr>
      </w:pPr>
      <w:r>
        <w:rPr>
          <w:rFonts w:ascii="Arial" w:hAnsi="Arial" w:cs="Arial"/>
          <w:sz w:val="24"/>
          <w:szCs w:val="24"/>
        </w:rPr>
        <w:lastRenderedPageBreak/>
        <w:t xml:space="preserve">To: </w:t>
      </w:r>
      <w:r w:rsidRPr="004F603A">
        <w:rPr>
          <w:rFonts w:ascii="Arial" w:hAnsi="Arial" w:cs="Arial"/>
          <w:b/>
          <w:sz w:val="24"/>
          <w:szCs w:val="24"/>
        </w:rPr>
        <w:t>Clara Roman-Odio</w:t>
      </w:r>
      <w:r>
        <w:rPr>
          <w:rFonts w:ascii="Arial" w:hAnsi="Arial" w:cs="Arial"/>
          <w:sz w:val="24"/>
          <w:szCs w:val="24"/>
        </w:rPr>
        <w:br/>
        <w:t xml:space="preserve">Clara’s monograph, </w:t>
      </w:r>
      <w:hyperlink r:id="rId226" w:history="1">
        <w:r w:rsidRPr="00260D14">
          <w:rPr>
            <w:rStyle w:val="Hyperlink"/>
            <w:rFonts w:ascii="Arial" w:hAnsi="Arial" w:cs="Arial"/>
            <w:i/>
            <w:sz w:val="24"/>
            <w:szCs w:val="24"/>
          </w:rPr>
          <w:t>Sacred Iconographies in Chicana Cultural Productions</w:t>
        </w:r>
      </w:hyperlink>
      <w:r>
        <w:rPr>
          <w:rFonts w:ascii="Arial" w:hAnsi="Arial" w:cs="Arial"/>
          <w:i/>
          <w:sz w:val="24"/>
          <w:szCs w:val="24"/>
        </w:rPr>
        <w:t xml:space="preserve">, </w:t>
      </w:r>
      <w:r>
        <w:rPr>
          <w:rFonts w:ascii="Arial" w:hAnsi="Arial" w:cs="Arial"/>
          <w:sz w:val="24"/>
          <w:szCs w:val="24"/>
        </w:rPr>
        <w:t xml:space="preserve">has been published by Palgrave Macmillan in their Comparative Feminist Studies series. </w:t>
      </w:r>
      <w:r>
        <w:rPr>
          <w:rFonts w:ascii="Arial" w:hAnsi="Arial" w:cs="Arial"/>
          <w:sz w:val="18"/>
        </w:rPr>
        <w:t>2/2013</w:t>
      </w:r>
    </w:p>
    <w:p w:rsidR="004F603A" w:rsidRPr="00651DD7" w:rsidRDefault="00C47552" w:rsidP="003D796C">
      <w:pPr>
        <w:pStyle w:val="HTMLPreformatted"/>
        <w:tabs>
          <w:tab w:val="left" w:pos="0"/>
        </w:tabs>
        <w:rPr>
          <w:rFonts w:ascii="Arial" w:hAnsi="Arial" w:cs="Arial"/>
          <w:szCs w:val="24"/>
        </w:rPr>
      </w:pPr>
      <w:r>
        <w:rPr>
          <w:rFonts w:ascii="Arial" w:hAnsi="Arial" w:cs="Arial"/>
          <w:sz w:val="18"/>
        </w:rPr>
        <w:br/>
      </w:r>
      <w:r w:rsidR="00B10A42">
        <w:rPr>
          <w:noProof/>
        </w:rPr>
        <w:drawing>
          <wp:anchor distT="0" distB="0" distL="114300" distR="114300" simplePos="0" relativeHeight="251651584" behindDoc="0" locked="0" layoutInCell="1" allowOverlap="1">
            <wp:simplePos x="0" y="0"/>
            <wp:positionH relativeFrom="column">
              <wp:posOffset>0</wp:posOffset>
            </wp:positionH>
            <wp:positionV relativeFrom="paragraph">
              <wp:posOffset>1905</wp:posOffset>
            </wp:positionV>
            <wp:extent cx="914400" cy="1356360"/>
            <wp:effectExtent l="0" t="0" r="0" b="0"/>
            <wp:wrapSquare wrapText="bothSides"/>
            <wp:docPr id="52" name="Picture 7" descr="clarasa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rasacre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1440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03A">
        <w:rPr>
          <w:rFonts w:ascii="Arial" w:hAnsi="Arial" w:cs="Arial"/>
          <w:sz w:val="18"/>
        </w:rPr>
        <w:t xml:space="preserve"> </w:t>
      </w:r>
      <w:r w:rsidR="004F603A" w:rsidRPr="00651DD7">
        <w:rPr>
          <w:rFonts w:ascii="Arial" w:hAnsi="Arial" w:cs="Arial"/>
          <w:szCs w:val="24"/>
        </w:rPr>
        <w:t>“This book examines the iconography of the Virgin of Guadalupe as a force for social justice and</w:t>
      </w:r>
      <w:r>
        <w:rPr>
          <w:rFonts w:ascii="Arial" w:hAnsi="Arial" w:cs="Arial"/>
          <w:szCs w:val="24"/>
        </w:rPr>
        <w:t xml:space="preserve"> f</w:t>
      </w:r>
      <w:r w:rsidR="004F603A" w:rsidRPr="00651DD7">
        <w:rPr>
          <w:rFonts w:ascii="Arial" w:hAnsi="Arial" w:cs="Arial"/>
          <w:szCs w:val="24"/>
        </w:rPr>
        <w:t>eminist emancipation within Chicana cultural productions from 1975 to 2010. In these productions the Virgin serves as a paradigm to unlock the histories of conquest and colonization, racism, gender, and sexual oppression in the US-Mexico borderland and beyond, and as a means to negotiate new social relations through spiritual mestizaje.” -publisher</w:t>
      </w:r>
    </w:p>
    <w:p w:rsidR="004F603A" w:rsidRDefault="004F603A"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7B6534" w:rsidRDefault="007B6534" w:rsidP="003D796C">
      <w:pPr>
        <w:pStyle w:val="HTMLPreformatted"/>
        <w:tabs>
          <w:tab w:val="left" w:pos="0"/>
        </w:tabs>
        <w:rPr>
          <w:rFonts w:ascii="Arial" w:hAnsi="Arial" w:cs="Arial"/>
          <w:sz w:val="24"/>
          <w:szCs w:val="24"/>
        </w:rPr>
      </w:pPr>
      <w:r>
        <w:rPr>
          <w:rFonts w:ascii="Arial" w:hAnsi="Arial" w:cs="Arial"/>
          <w:sz w:val="24"/>
          <w:szCs w:val="24"/>
        </w:rPr>
        <w:t xml:space="preserve">To: </w:t>
      </w:r>
      <w:r w:rsidR="00E835F0" w:rsidRPr="00F14620">
        <w:rPr>
          <w:rFonts w:ascii="Arial" w:hAnsi="Arial" w:cs="Arial"/>
          <w:b/>
          <w:sz w:val="24"/>
          <w:szCs w:val="24"/>
        </w:rPr>
        <w:t>Paula Mi</w:t>
      </w:r>
      <w:r w:rsidR="001F3D07" w:rsidRPr="00F14620">
        <w:rPr>
          <w:rFonts w:ascii="Arial" w:hAnsi="Arial" w:cs="Arial"/>
          <w:b/>
          <w:sz w:val="24"/>
          <w:szCs w:val="24"/>
        </w:rPr>
        <w:t>l</w:t>
      </w:r>
      <w:r w:rsidR="00E835F0" w:rsidRPr="00F14620">
        <w:rPr>
          <w:rFonts w:ascii="Arial" w:hAnsi="Arial" w:cs="Arial"/>
          <w:b/>
          <w:sz w:val="24"/>
          <w:szCs w:val="24"/>
        </w:rPr>
        <w:t>lin</w:t>
      </w:r>
      <w:r w:rsidR="00E835F0">
        <w:rPr>
          <w:rFonts w:ascii="Arial" w:hAnsi="Arial" w:cs="Arial"/>
          <w:sz w:val="24"/>
          <w:szCs w:val="24"/>
        </w:rPr>
        <w:br/>
        <w:t xml:space="preserve">Paula </w:t>
      </w:r>
      <w:r w:rsidR="00E835F0" w:rsidRPr="001109FD">
        <w:rPr>
          <w:rFonts w:ascii="Arial" w:hAnsi="Arial" w:cs="Arial"/>
          <w:sz w:val="24"/>
        </w:rPr>
        <w:t xml:space="preserve">has been awarded a </w:t>
      </w:r>
      <w:hyperlink r:id="rId228" w:history="1">
        <w:r w:rsidR="00E835F0" w:rsidRPr="001109FD">
          <w:rPr>
            <w:rStyle w:val="Hyperlink"/>
            <w:rFonts w:ascii="Arial" w:hAnsi="Arial" w:cs="Arial"/>
            <w:sz w:val="24"/>
          </w:rPr>
          <w:t>GLCA New Directions Initiative Grant</w:t>
        </w:r>
      </w:hyperlink>
      <w:r w:rsidR="00E835F0" w:rsidRPr="00E835F0">
        <w:rPr>
          <w:rFonts w:ascii="Arial" w:hAnsi="Arial" w:cs="Arial"/>
          <w:sz w:val="24"/>
          <w:szCs w:val="24"/>
        </w:rPr>
        <w:t xml:space="preserve"> for her project “Memory effects of P7C3, a newly discovered proneurogenic, neuroprotective chemical in aging rats.</w:t>
      </w:r>
      <w:r w:rsidR="00E835F0">
        <w:rPr>
          <w:rFonts w:ascii="Arial" w:hAnsi="Arial" w:cs="Arial"/>
          <w:sz w:val="24"/>
          <w:szCs w:val="24"/>
        </w:rPr>
        <w:t>”</w:t>
      </w:r>
      <w:r w:rsidR="001F3D07">
        <w:rPr>
          <w:rFonts w:ascii="Arial" w:hAnsi="Arial" w:cs="Arial"/>
          <w:sz w:val="24"/>
          <w:szCs w:val="24"/>
        </w:rPr>
        <w:t xml:space="preserve"> </w:t>
      </w:r>
      <w:r w:rsidR="00080064">
        <w:rPr>
          <w:rFonts w:ascii="Arial" w:hAnsi="Arial" w:cs="Arial"/>
          <w:sz w:val="24"/>
          <w:szCs w:val="24"/>
        </w:rPr>
        <w:t xml:space="preserve">Paula will be collaborating with a Kenyon alumnus, Dr. John Steele, </w:t>
      </w:r>
      <w:r w:rsidR="00080064" w:rsidRPr="00080064">
        <w:rPr>
          <w:rFonts w:ascii="Arial" w:hAnsi="Arial" w:cs="Arial"/>
          <w:sz w:val="24"/>
          <w:szCs w:val="24"/>
        </w:rPr>
        <w:t xml:space="preserve">on a project involving a newly discovered synthetic molecule, designated P7C3, that protects newborn (progenitor) hippocampal neurons from </w:t>
      </w:r>
      <w:r w:rsidR="00080064" w:rsidRPr="00080064">
        <w:rPr>
          <w:rFonts w:ascii="Arial" w:hAnsi="Arial" w:cs="Arial"/>
          <w:sz w:val="24"/>
          <w:szCs w:val="24"/>
        </w:rPr>
        <w:lastRenderedPageBreak/>
        <w:t>apoptotic cell death.</w:t>
      </w:r>
      <w:r w:rsidR="00080064">
        <w:rPr>
          <w:rFonts w:ascii="Arial" w:hAnsi="Arial" w:cs="Arial"/>
          <w:sz w:val="24"/>
          <w:szCs w:val="24"/>
        </w:rPr>
        <w:t xml:space="preserve"> Knowledge from this research may contribute to the development of a new therapeutic agent for </w:t>
      </w:r>
      <w:r w:rsidR="00F14620">
        <w:rPr>
          <w:rFonts w:ascii="Arial" w:hAnsi="Arial" w:cs="Arial"/>
          <w:sz w:val="24"/>
          <w:szCs w:val="24"/>
        </w:rPr>
        <w:t xml:space="preserve">treatment of </w:t>
      </w:r>
      <w:r w:rsidR="00F14620" w:rsidRPr="00F14620">
        <w:rPr>
          <w:rFonts w:ascii="Arial" w:hAnsi="Arial" w:cs="Arial"/>
          <w:sz w:val="24"/>
          <w:szCs w:val="24"/>
        </w:rPr>
        <w:t>Alzheimer’s disease</w:t>
      </w:r>
      <w:r w:rsidR="00F14620">
        <w:rPr>
          <w:rFonts w:ascii="Arial" w:hAnsi="Arial" w:cs="Arial"/>
          <w:sz w:val="24"/>
          <w:szCs w:val="24"/>
        </w:rPr>
        <w:t xml:space="preserve">. </w:t>
      </w:r>
      <w:r w:rsidR="00080064">
        <w:rPr>
          <w:rFonts w:ascii="Arial" w:hAnsi="Arial" w:cs="Arial"/>
          <w:sz w:val="24"/>
          <w:szCs w:val="24"/>
        </w:rPr>
        <w:t xml:space="preserve">The project will also provide research experiences for Kenyon students. </w:t>
      </w:r>
      <w:r w:rsidR="00E835F0">
        <w:rPr>
          <w:rFonts w:ascii="Arial" w:hAnsi="Arial" w:cs="Arial"/>
          <w:sz w:val="24"/>
          <w:szCs w:val="24"/>
        </w:rPr>
        <w:t xml:space="preserve"> </w:t>
      </w:r>
      <w:r w:rsidR="00E835F0">
        <w:rPr>
          <w:rFonts w:ascii="Arial" w:hAnsi="Arial" w:cs="Arial"/>
          <w:sz w:val="18"/>
        </w:rPr>
        <w:t xml:space="preserve">2/2013 </w:t>
      </w:r>
    </w:p>
    <w:p w:rsidR="007B6534" w:rsidRDefault="007B6534" w:rsidP="003D796C">
      <w:pPr>
        <w:pStyle w:val="HTMLPreformatted"/>
        <w:tabs>
          <w:tab w:val="left" w:pos="0"/>
        </w:tabs>
        <w:rPr>
          <w:rFonts w:ascii="Arial" w:hAnsi="Arial" w:cs="Arial"/>
          <w:sz w:val="24"/>
          <w:szCs w:val="24"/>
        </w:rPr>
      </w:pPr>
    </w:p>
    <w:p w:rsidR="00C37675" w:rsidRPr="00C37675" w:rsidRDefault="00C37675" w:rsidP="00C37675">
      <w:pPr>
        <w:autoSpaceDE w:val="0"/>
        <w:autoSpaceDN w:val="0"/>
        <w:adjustRightInd w:val="0"/>
        <w:rPr>
          <w:rFonts w:ascii="Arial" w:eastAsia="Arial Unicode MS" w:hAnsi="Arial" w:cs="Arial"/>
        </w:rPr>
      </w:pPr>
      <w:r>
        <w:rPr>
          <w:rFonts w:ascii="Arial" w:hAnsi="Arial" w:cs="Arial"/>
        </w:rPr>
        <w:t xml:space="preserve">To: </w:t>
      </w:r>
      <w:r w:rsidRPr="00C37675">
        <w:rPr>
          <w:rFonts w:ascii="Arial" w:hAnsi="Arial" w:cs="Arial"/>
          <w:b/>
        </w:rPr>
        <w:t>Marta Sierra</w:t>
      </w:r>
      <w:r>
        <w:rPr>
          <w:rFonts w:ascii="Arial" w:hAnsi="Arial" w:cs="Arial"/>
        </w:rPr>
        <w:br/>
        <w:t xml:space="preserve">Marta </w:t>
      </w:r>
      <w:r w:rsidRPr="001109FD">
        <w:rPr>
          <w:rFonts w:ascii="Arial" w:hAnsi="Arial" w:cs="Arial"/>
        </w:rPr>
        <w:t xml:space="preserve">has been awarded a </w:t>
      </w:r>
      <w:hyperlink r:id="rId229" w:history="1">
        <w:r w:rsidRPr="001109FD">
          <w:rPr>
            <w:rStyle w:val="Hyperlink"/>
            <w:rFonts w:ascii="Arial" w:hAnsi="Arial" w:cs="Arial"/>
          </w:rPr>
          <w:t>GLCA New Directions Initiative Grant</w:t>
        </w:r>
      </w:hyperlink>
      <w:r w:rsidRPr="00E835F0">
        <w:rPr>
          <w:rFonts w:ascii="Arial" w:hAnsi="Arial" w:cs="Arial"/>
        </w:rPr>
        <w:t xml:space="preserve"> for her project “</w:t>
      </w:r>
      <w:r w:rsidRPr="00C37675">
        <w:rPr>
          <w:rFonts w:ascii="Arial" w:hAnsi="Arial" w:cs="Arial"/>
        </w:rPr>
        <w:t>Anarchist Passions: New Directions in Creative Writing</w:t>
      </w:r>
      <w:r>
        <w:rPr>
          <w:rFonts w:ascii="Arial" w:hAnsi="Arial" w:cs="Arial"/>
        </w:rPr>
        <w:t xml:space="preserve">.” With this award, Marta will venture into becoming a novelist. The award will fund Marta’s attendance at a writing workshop and provide support for a stay in Buenos Aires to conduct </w:t>
      </w:r>
      <w:r w:rsidRPr="00C37675">
        <w:rPr>
          <w:rFonts w:ascii="Arial" w:eastAsia="Arial Unicode MS" w:hAnsi="Arial" w:cs="Arial"/>
        </w:rPr>
        <w:t>biographical and bibliographical research on Salvadora Medina Onrubia</w:t>
      </w:r>
      <w:r>
        <w:rPr>
          <w:rFonts w:ascii="Arial" w:eastAsia="Arial Unicode MS" w:hAnsi="Arial" w:cs="Arial"/>
        </w:rPr>
        <w:t>, the subject of her proposed historical fiction novel</w:t>
      </w:r>
      <w:r w:rsidR="007457C0">
        <w:rPr>
          <w:rFonts w:ascii="Arial" w:eastAsia="Arial Unicode MS" w:hAnsi="Arial" w:cs="Arial"/>
        </w:rPr>
        <w:t xml:space="preserve">. </w:t>
      </w:r>
      <w:r w:rsidR="007457C0">
        <w:rPr>
          <w:rFonts w:ascii="Arial" w:hAnsi="Arial" w:cs="Arial"/>
          <w:sz w:val="18"/>
        </w:rPr>
        <w:t xml:space="preserve">2/2013 </w:t>
      </w:r>
    </w:p>
    <w:p w:rsidR="00882D00" w:rsidRPr="00882D00" w:rsidRDefault="00C37675" w:rsidP="003D796C">
      <w:pPr>
        <w:pStyle w:val="HTMLPreformatted"/>
        <w:tabs>
          <w:tab w:val="left" w:pos="0"/>
        </w:tabs>
        <w:rPr>
          <w:rFonts w:ascii="Arial" w:hAnsi="Arial" w:cs="Arial"/>
          <w:b/>
          <w:sz w:val="24"/>
          <w:szCs w:val="24"/>
        </w:rPr>
      </w:pPr>
      <w:r>
        <w:rPr>
          <w:rFonts w:ascii="Arial" w:hAnsi="Arial" w:cs="Arial"/>
          <w:sz w:val="24"/>
          <w:szCs w:val="24"/>
        </w:rPr>
        <w:br/>
      </w:r>
      <w:r w:rsidR="00882D00">
        <w:rPr>
          <w:rFonts w:ascii="Arial" w:hAnsi="Arial" w:cs="Arial"/>
          <w:sz w:val="24"/>
          <w:szCs w:val="24"/>
        </w:rPr>
        <w:t xml:space="preserve">To: </w:t>
      </w:r>
      <w:r w:rsidR="00882D00" w:rsidRPr="00882D00">
        <w:rPr>
          <w:rFonts w:ascii="Arial" w:hAnsi="Arial" w:cs="Arial"/>
          <w:b/>
          <w:sz w:val="24"/>
          <w:szCs w:val="24"/>
        </w:rPr>
        <w:t>Sam Pack</w:t>
      </w:r>
    </w:p>
    <w:p w:rsidR="00882D00" w:rsidRDefault="00882D00" w:rsidP="00882D00">
      <w:pPr>
        <w:pStyle w:val="HTMLPreformatted"/>
        <w:tabs>
          <w:tab w:val="left" w:pos="0"/>
        </w:tabs>
        <w:rPr>
          <w:rFonts w:ascii="Arial" w:hAnsi="Arial" w:cs="Arial"/>
          <w:sz w:val="24"/>
        </w:rPr>
      </w:pPr>
      <w:r>
        <w:rPr>
          <w:rFonts w:ascii="Arial" w:hAnsi="Arial" w:cs="Arial"/>
          <w:sz w:val="24"/>
          <w:szCs w:val="24"/>
        </w:rPr>
        <w:t xml:space="preserve">Sam has been awarded </w:t>
      </w:r>
      <w:r w:rsidRPr="001109FD">
        <w:rPr>
          <w:rFonts w:ascii="Arial" w:hAnsi="Arial" w:cs="Arial"/>
          <w:sz w:val="24"/>
        </w:rPr>
        <w:t xml:space="preserve">has been awarded a </w:t>
      </w:r>
      <w:hyperlink r:id="rId230" w:history="1">
        <w:r w:rsidRPr="001109FD">
          <w:rPr>
            <w:rStyle w:val="Hyperlink"/>
            <w:rFonts w:ascii="Arial" w:hAnsi="Arial" w:cs="Arial"/>
            <w:sz w:val="24"/>
          </w:rPr>
          <w:t>GLCA New Directions Initiative Grant</w:t>
        </w:r>
      </w:hyperlink>
      <w:r w:rsidRPr="001109FD">
        <w:rPr>
          <w:rFonts w:ascii="Arial" w:hAnsi="Arial" w:cs="Arial"/>
          <w:sz w:val="24"/>
        </w:rPr>
        <w:t xml:space="preserve"> for</w:t>
      </w:r>
      <w:r>
        <w:rPr>
          <w:rFonts w:ascii="Arial" w:hAnsi="Arial" w:cs="Arial"/>
          <w:sz w:val="24"/>
        </w:rPr>
        <w:t xml:space="preserve"> his project “</w:t>
      </w:r>
      <w:r w:rsidRPr="00882D00">
        <w:rPr>
          <w:rFonts w:ascii="Arial" w:hAnsi="Arial" w:cs="Arial"/>
          <w:sz w:val="24"/>
        </w:rPr>
        <w:t>IDEOSCAPES AND MEDIASCAPES:</w:t>
      </w:r>
      <w:r>
        <w:rPr>
          <w:rFonts w:ascii="Arial" w:hAnsi="Arial" w:cs="Arial"/>
          <w:sz w:val="24"/>
        </w:rPr>
        <w:t xml:space="preserve"> </w:t>
      </w:r>
      <w:r w:rsidRPr="00882D00">
        <w:rPr>
          <w:rFonts w:ascii="Arial" w:hAnsi="Arial" w:cs="Arial"/>
          <w:sz w:val="24"/>
        </w:rPr>
        <w:t>MIGRATING TO THE PHILIPPINES</w:t>
      </w:r>
      <w:r>
        <w:rPr>
          <w:rFonts w:ascii="Arial" w:hAnsi="Arial" w:cs="Arial"/>
          <w:sz w:val="24"/>
        </w:rPr>
        <w:t xml:space="preserve">.” </w:t>
      </w:r>
      <w:r>
        <w:rPr>
          <w:rFonts w:ascii="Arial" w:hAnsi="Arial" w:cs="Arial"/>
          <w:sz w:val="24"/>
          <w:szCs w:val="24"/>
        </w:rPr>
        <w:t>The award will help fund 8 weeks of research in the Phillippines.</w:t>
      </w:r>
      <w:r w:rsidRPr="00882D00">
        <w:rPr>
          <w:rFonts w:ascii="Arial" w:hAnsi="Arial" w:cs="Arial"/>
          <w:sz w:val="24"/>
          <w:szCs w:val="24"/>
        </w:rPr>
        <w:t xml:space="preserve"> </w:t>
      </w:r>
      <w:r>
        <w:rPr>
          <w:rFonts w:ascii="Arial" w:hAnsi="Arial" w:cs="Arial"/>
          <w:sz w:val="18"/>
        </w:rPr>
        <w:t>2/2013</w:t>
      </w:r>
    </w:p>
    <w:p w:rsidR="00882D00" w:rsidRDefault="00882D00" w:rsidP="00882D00">
      <w:pPr>
        <w:pStyle w:val="HTMLPreformatted"/>
        <w:tabs>
          <w:tab w:val="left" w:pos="0"/>
        </w:tabs>
        <w:ind w:left="720"/>
        <w:rPr>
          <w:rFonts w:ascii="Arial" w:hAnsi="Arial" w:cs="Arial"/>
          <w:szCs w:val="24"/>
        </w:rPr>
      </w:pPr>
      <w:r w:rsidRPr="00882D00">
        <w:rPr>
          <w:rFonts w:ascii="Arial" w:hAnsi="Arial" w:cs="Arial"/>
          <w:szCs w:val="24"/>
        </w:rPr>
        <w:t xml:space="preserve">“This project will explore what has now been referred to as the “Korean Wave” or “Hallyu” to describe the phenomenon by which South Korean media exports, such as cinematic films, television dramas, and popular music, are spreading throughout Asia and, increasingly, the world.” </w:t>
      </w:r>
    </w:p>
    <w:p w:rsidR="00882D00" w:rsidRDefault="00882D00" w:rsidP="00882D00">
      <w:pPr>
        <w:pStyle w:val="HTMLPreformatted"/>
        <w:tabs>
          <w:tab w:val="left" w:pos="0"/>
        </w:tabs>
        <w:ind w:left="720"/>
        <w:rPr>
          <w:rFonts w:ascii="Arial" w:hAnsi="Arial" w:cs="Arial"/>
          <w:szCs w:val="24"/>
        </w:rPr>
      </w:pPr>
    </w:p>
    <w:p w:rsidR="00882D00" w:rsidRDefault="00882D00" w:rsidP="003D796C">
      <w:pPr>
        <w:pStyle w:val="HTMLPreformatted"/>
        <w:tabs>
          <w:tab w:val="left" w:pos="0"/>
        </w:tabs>
        <w:rPr>
          <w:rFonts w:ascii="Arial" w:hAnsi="Arial" w:cs="Arial"/>
          <w:sz w:val="24"/>
          <w:szCs w:val="24"/>
        </w:rPr>
      </w:pPr>
    </w:p>
    <w:p w:rsidR="004925FC" w:rsidRDefault="004925FC"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7B6534">
        <w:rPr>
          <w:rFonts w:ascii="Arial" w:hAnsi="Arial" w:cs="Arial"/>
          <w:b/>
          <w:sz w:val="24"/>
          <w:szCs w:val="24"/>
        </w:rPr>
        <w:t>Claudia Esslinger</w:t>
      </w:r>
      <w:r>
        <w:rPr>
          <w:rFonts w:ascii="Arial" w:hAnsi="Arial" w:cs="Arial"/>
          <w:sz w:val="24"/>
          <w:szCs w:val="24"/>
        </w:rPr>
        <w:t xml:space="preserve"> and </w:t>
      </w:r>
      <w:r w:rsidRPr="007B6534">
        <w:rPr>
          <w:rFonts w:ascii="Arial" w:hAnsi="Arial" w:cs="Arial"/>
          <w:b/>
          <w:sz w:val="24"/>
          <w:szCs w:val="24"/>
        </w:rPr>
        <w:t>Tom Giblin</w:t>
      </w:r>
    </w:p>
    <w:p w:rsidR="007B6534" w:rsidRDefault="004925FC" w:rsidP="007B6534">
      <w:pPr>
        <w:pStyle w:val="HTMLPreformatted"/>
        <w:tabs>
          <w:tab w:val="left" w:pos="0"/>
        </w:tabs>
        <w:rPr>
          <w:rFonts w:ascii="Arial" w:hAnsi="Arial" w:cs="Arial"/>
        </w:rPr>
      </w:pPr>
      <w:r>
        <w:rPr>
          <w:rFonts w:ascii="Arial" w:hAnsi="Arial" w:cs="Arial"/>
          <w:sz w:val="24"/>
          <w:szCs w:val="24"/>
        </w:rPr>
        <w:t xml:space="preserve">Claudia and Tom </w:t>
      </w:r>
      <w:r w:rsidRPr="001109FD">
        <w:rPr>
          <w:rFonts w:ascii="Arial" w:hAnsi="Arial" w:cs="Arial"/>
          <w:sz w:val="24"/>
        </w:rPr>
        <w:t xml:space="preserve">has been awarded a </w:t>
      </w:r>
      <w:hyperlink r:id="rId231" w:history="1">
        <w:r w:rsidRPr="001109FD">
          <w:rPr>
            <w:rStyle w:val="Hyperlink"/>
            <w:rFonts w:ascii="Arial" w:hAnsi="Arial" w:cs="Arial"/>
            <w:sz w:val="24"/>
          </w:rPr>
          <w:t>GLCA New Directions Initiative Grant</w:t>
        </w:r>
      </w:hyperlink>
      <w:r w:rsidRPr="001109FD">
        <w:rPr>
          <w:rFonts w:ascii="Arial" w:hAnsi="Arial" w:cs="Arial"/>
          <w:sz w:val="24"/>
        </w:rPr>
        <w:t xml:space="preserve"> for </w:t>
      </w:r>
      <w:r>
        <w:rPr>
          <w:rFonts w:ascii="Arial" w:hAnsi="Arial" w:cs="Arial"/>
          <w:sz w:val="24"/>
        </w:rPr>
        <w:t>their</w:t>
      </w:r>
      <w:r w:rsidRPr="001109FD">
        <w:rPr>
          <w:rFonts w:ascii="Arial" w:hAnsi="Arial" w:cs="Arial"/>
          <w:sz w:val="24"/>
        </w:rPr>
        <w:t xml:space="preserve"> project “</w:t>
      </w:r>
      <w:r w:rsidRPr="004925FC">
        <w:rPr>
          <w:rFonts w:ascii="Arial" w:hAnsi="Arial" w:cs="Arial"/>
          <w:sz w:val="24"/>
        </w:rPr>
        <w:t>The Double-Visions of Art and Physics</w:t>
      </w:r>
      <w:r>
        <w:rPr>
          <w:rFonts w:ascii="Arial" w:hAnsi="Arial" w:cs="Arial"/>
          <w:sz w:val="24"/>
        </w:rPr>
        <w:t xml:space="preserve">.” </w:t>
      </w:r>
      <w:r w:rsidR="007B6534">
        <w:rPr>
          <w:rFonts w:ascii="Arial" w:hAnsi="Arial" w:cs="Arial"/>
          <w:sz w:val="18"/>
        </w:rPr>
        <w:t xml:space="preserve">2/2013 </w:t>
      </w:r>
      <w:r w:rsidR="007B6534">
        <w:rPr>
          <w:rFonts w:ascii="Arial" w:hAnsi="Arial" w:cs="Arial"/>
          <w:sz w:val="24"/>
        </w:rPr>
        <w:br/>
      </w:r>
      <w:r w:rsidR="007B6534">
        <w:rPr>
          <w:rFonts w:ascii="Arial" w:hAnsi="Arial" w:cs="Arial"/>
          <w:sz w:val="24"/>
        </w:rPr>
        <w:tab/>
        <w:t>From the application: “</w:t>
      </w:r>
      <w:r w:rsidR="007B6534" w:rsidRPr="007B6534">
        <w:rPr>
          <w:rFonts w:ascii="Arial" w:hAnsi="Arial" w:cs="Arial"/>
        </w:rPr>
        <w:t xml:space="preserve">The Double-Visions of Art and Physics is an opportunity for this artist and </w:t>
      </w:r>
      <w:r w:rsidR="007B6534">
        <w:rPr>
          <w:rFonts w:ascii="Arial" w:hAnsi="Arial" w:cs="Arial"/>
        </w:rPr>
        <w:tab/>
        <w:t>s</w:t>
      </w:r>
      <w:r w:rsidR="007B6534" w:rsidRPr="007B6534">
        <w:rPr>
          <w:rFonts w:ascii="Arial" w:hAnsi="Arial" w:cs="Arial"/>
        </w:rPr>
        <w:t>cientist to cross</w:t>
      </w:r>
      <w:r w:rsidR="007B6534">
        <w:rPr>
          <w:rFonts w:ascii="Arial" w:hAnsi="Arial" w:cs="Arial"/>
        </w:rPr>
        <w:t xml:space="preserve"> </w:t>
      </w:r>
      <w:r w:rsidR="007B6534" w:rsidRPr="007B6534">
        <w:rPr>
          <w:rFonts w:ascii="Arial" w:hAnsi="Arial" w:cs="Arial"/>
        </w:rPr>
        <w:t xml:space="preserve">disciplines and create something new with emerging technology and aesthetics. The </w:t>
      </w:r>
      <w:r w:rsidR="007B6534">
        <w:rPr>
          <w:rFonts w:ascii="Arial" w:hAnsi="Arial" w:cs="Arial"/>
        </w:rPr>
        <w:tab/>
      </w:r>
      <w:r w:rsidR="007B6534" w:rsidRPr="007B6534">
        <w:rPr>
          <w:rFonts w:ascii="Arial" w:hAnsi="Arial" w:cs="Arial"/>
        </w:rPr>
        <w:t>technical</w:t>
      </w:r>
      <w:r w:rsidR="007B6534">
        <w:rPr>
          <w:rFonts w:ascii="Arial" w:hAnsi="Arial" w:cs="Arial"/>
        </w:rPr>
        <w:t xml:space="preserve"> </w:t>
      </w:r>
      <w:r w:rsidR="007B6534" w:rsidRPr="007B6534">
        <w:rPr>
          <w:rFonts w:ascii="Arial" w:hAnsi="Arial" w:cs="Arial"/>
        </w:rPr>
        <w:t>discipline is entirely new for Claudia Esslinger, as is the aesthetic application for Tom Giblin.</w:t>
      </w:r>
      <w:r w:rsidR="007B6534">
        <w:rPr>
          <w:rFonts w:ascii="Arial" w:hAnsi="Arial" w:cs="Arial"/>
        </w:rPr>
        <w:t xml:space="preserve"> </w:t>
      </w:r>
      <w:r w:rsidR="007B6534" w:rsidRPr="007B6534">
        <w:rPr>
          <w:rFonts w:ascii="Arial" w:hAnsi="Arial" w:cs="Arial"/>
        </w:rPr>
        <w:t>The</w:t>
      </w:r>
      <w:r w:rsidR="007B6534">
        <w:rPr>
          <w:rFonts w:ascii="Arial" w:hAnsi="Arial" w:cs="Arial"/>
        </w:rPr>
        <w:t xml:space="preserve">   </w:t>
      </w:r>
      <w:r w:rsidR="007B6534">
        <w:rPr>
          <w:rFonts w:ascii="Arial" w:hAnsi="Arial" w:cs="Arial"/>
        </w:rPr>
        <w:tab/>
        <w:t xml:space="preserve">result will </w:t>
      </w:r>
      <w:r w:rsidR="007B6534" w:rsidRPr="007B6534">
        <w:rPr>
          <w:rFonts w:ascii="Arial" w:hAnsi="Arial" w:cs="Arial"/>
        </w:rPr>
        <w:t>affect the research and teaching of both participants. Through our research,</w:t>
      </w:r>
      <w:r w:rsidR="007B6534">
        <w:rPr>
          <w:rFonts w:ascii="Arial" w:hAnsi="Arial" w:cs="Arial"/>
        </w:rPr>
        <w:t xml:space="preserve"> </w:t>
      </w:r>
      <w:r w:rsidR="007B6534" w:rsidRPr="007B6534">
        <w:rPr>
          <w:rFonts w:ascii="Arial" w:hAnsi="Arial" w:cs="Arial"/>
        </w:rPr>
        <w:t xml:space="preserve">we will create art </w:t>
      </w:r>
      <w:r w:rsidR="007B6534">
        <w:rPr>
          <w:rFonts w:ascii="Arial" w:hAnsi="Arial" w:cs="Arial"/>
        </w:rPr>
        <w:tab/>
      </w:r>
    </w:p>
    <w:p w:rsidR="004925FC" w:rsidRDefault="007B6534" w:rsidP="003D796C">
      <w:pPr>
        <w:pStyle w:val="HTMLPreformatted"/>
        <w:tabs>
          <w:tab w:val="left" w:pos="0"/>
        </w:tabs>
        <w:rPr>
          <w:rFonts w:ascii="Arial" w:hAnsi="Arial" w:cs="Arial"/>
          <w:szCs w:val="24"/>
        </w:rPr>
      </w:pPr>
      <w:r>
        <w:rPr>
          <w:rFonts w:ascii="Arial" w:hAnsi="Arial" w:cs="Arial"/>
        </w:rPr>
        <w:tab/>
        <w:t>e</w:t>
      </w:r>
      <w:r w:rsidRPr="007B6534">
        <w:rPr>
          <w:rFonts w:ascii="Arial" w:hAnsi="Arial" w:cs="Arial"/>
        </w:rPr>
        <w:t>xhibitions that depend upon optical scientific principles. In our teaching</w:t>
      </w:r>
      <w:r>
        <w:rPr>
          <w:rFonts w:ascii="Arial" w:hAnsi="Arial" w:cs="Arial"/>
        </w:rPr>
        <w:t xml:space="preserve"> </w:t>
      </w:r>
      <w:r w:rsidRPr="007B6534">
        <w:rPr>
          <w:rFonts w:ascii="Arial" w:hAnsi="Arial" w:cs="Arial"/>
        </w:rPr>
        <w:t xml:space="preserve">there will be an enhanced </w:t>
      </w:r>
      <w:r>
        <w:rPr>
          <w:rFonts w:ascii="Arial" w:hAnsi="Arial" w:cs="Arial"/>
        </w:rPr>
        <w:tab/>
      </w:r>
      <w:r w:rsidRPr="007B6534">
        <w:rPr>
          <w:rFonts w:ascii="Arial" w:hAnsi="Arial" w:cs="Arial"/>
        </w:rPr>
        <w:t>integration of new media technology in the arts and enhanced visual</w:t>
      </w:r>
      <w:r>
        <w:rPr>
          <w:rFonts w:ascii="Arial" w:hAnsi="Arial" w:cs="Arial"/>
        </w:rPr>
        <w:t xml:space="preserve"> </w:t>
      </w:r>
      <w:r w:rsidRPr="007B6534">
        <w:rPr>
          <w:rFonts w:ascii="Arial" w:hAnsi="Arial" w:cs="Arial"/>
        </w:rPr>
        <w:t xml:space="preserve">literacy and creativity in physics. </w:t>
      </w:r>
      <w:r>
        <w:rPr>
          <w:rFonts w:ascii="Arial" w:hAnsi="Arial" w:cs="Arial"/>
          <w:szCs w:val="24"/>
        </w:rPr>
        <w:t>“</w:t>
      </w:r>
    </w:p>
    <w:p w:rsidR="007B6534" w:rsidRDefault="007B6534" w:rsidP="003D796C">
      <w:pPr>
        <w:pStyle w:val="HTMLPreformatted"/>
        <w:tabs>
          <w:tab w:val="left" w:pos="0"/>
        </w:tabs>
        <w:rPr>
          <w:rFonts w:ascii="Arial" w:hAnsi="Arial" w:cs="Arial"/>
          <w:sz w:val="24"/>
          <w:szCs w:val="24"/>
        </w:rPr>
      </w:pPr>
    </w:p>
    <w:p w:rsidR="001109FD" w:rsidRDefault="001109FD"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7B6534">
        <w:rPr>
          <w:rFonts w:ascii="Arial" w:hAnsi="Arial" w:cs="Arial"/>
          <w:b/>
          <w:sz w:val="24"/>
          <w:szCs w:val="24"/>
        </w:rPr>
        <w:t>Galina An</w:t>
      </w:r>
    </w:p>
    <w:p w:rsidR="001109FD" w:rsidRPr="001109FD" w:rsidRDefault="001109FD" w:rsidP="003D796C">
      <w:pPr>
        <w:pStyle w:val="HTMLPreformatted"/>
        <w:tabs>
          <w:tab w:val="left" w:pos="0"/>
        </w:tabs>
        <w:rPr>
          <w:rFonts w:ascii="Arial" w:hAnsi="Arial" w:cs="Arial"/>
          <w:sz w:val="32"/>
          <w:szCs w:val="24"/>
        </w:rPr>
      </w:pPr>
      <w:r>
        <w:rPr>
          <w:rFonts w:ascii="Arial" w:hAnsi="Arial" w:cs="Arial"/>
          <w:sz w:val="24"/>
          <w:szCs w:val="24"/>
        </w:rPr>
        <w:t xml:space="preserve">Galina </w:t>
      </w:r>
      <w:r w:rsidRPr="001109FD">
        <w:rPr>
          <w:rFonts w:ascii="Arial" w:hAnsi="Arial" w:cs="Arial"/>
          <w:sz w:val="24"/>
        </w:rPr>
        <w:t xml:space="preserve">has been awarded a </w:t>
      </w:r>
      <w:hyperlink r:id="rId232" w:history="1">
        <w:r w:rsidRPr="001109FD">
          <w:rPr>
            <w:rStyle w:val="Hyperlink"/>
            <w:rFonts w:ascii="Arial" w:hAnsi="Arial" w:cs="Arial"/>
            <w:sz w:val="24"/>
          </w:rPr>
          <w:t>GLCA New Directions Initiative Grant</w:t>
        </w:r>
      </w:hyperlink>
      <w:r w:rsidRPr="001109FD">
        <w:rPr>
          <w:rFonts w:ascii="Arial" w:hAnsi="Arial" w:cs="Arial"/>
          <w:sz w:val="24"/>
        </w:rPr>
        <w:t xml:space="preserve"> for her project “Contribution by ethnic Koreans into agricultural sector of Kazakhstan</w:t>
      </w:r>
      <w:r>
        <w:rPr>
          <w:rFonts w:ascii="Arial" w:hAnsi="Arial" w:cs="Arial"/>
          <w:sz w:val="24"/>
        </w:rPr>
        <w:t>.</w:t>
      </w:r>
      <w:r w:rsidRPr="001109FD">
        <w:rPr>
          <w:rFonts w:ascii="Arial" w:hAnsi="Arial" w:cs="Arial"/>
          <w:sz w:val="24"/>
        </w:rPr>
        <w:t>”</w:t>
      </w:r>
      <w:r>
        <w:rPr>
          <w:rFonts w:ascii="Arial" w:hAnsi="Arial" w:cs="Arial"/>
          <w:sz w:val="24"/>
        </w:rPr>
        <w:t xml:space="preserve"> The award will fund the study of Korean language during the summer at Yonsei University. </w:t>
      </w:r>
      <w:r w:rsidR="004925FC">
        <w:rPr>
          <w:rFonts w:ascii="Arial" w:hAnsi="Arial" w:cs="Arial"/>
          <w:sz w:val="18"/>
        </w:rPr>
        <w:t>2/2013</w:t>
      </w:r>
    </w:p>
    <w:p w:rsidR="001109FD" w:rsidRDefault="001109FD" w:rsidP="003D796C">
      <w:pPr>
        <w:pStyle w:val="HTMLPreformatted"/>
        <w:tabs>
          <w:tab w:val="left" w:pos="0"/>
        </w:tabs>
        <w:rPr>
          <w:rFonts w:ascii="Arial" w:hAnsi="Arial" w:cs="Arial"/>
          <w:sz w:val="24"/>
          <w:szCs w:val="24"/>
        </w:rPr>
      </w:pPr>
    </w:p>
    <w:p w:rsidR="00A66B4E" w:rsidRDefault="00A66B4E"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7B6534">
        <w:rPr>
          <w:rFonts w:ascii="Arial" w:hAnsi="Arial" w:cs="Arial"/>
          <w:b/>
          <w:sz w:val="24"/>
          <w:szCs w:val="24"/>
        </w:rPr>
        <w:t>Ed Schortman</w:t>
      </w:r>
      <w:r>
        <w:rPr>
          <w:rFonts w:ascii="Arial" w:hAnsi="Arial" w:cs="Arial"/>
          <w:sz w:val="24"/>
          <w:szCs w:val="24"/>
        </w:rPr>
        <w:t xml:space="preserve"> and </w:t>
      </w:r>
      <w:r w:rsidRPr="007B6534">
        <w:rPr>
          <w:rFonts w:ascii="Arial" w:hAnsi="Arial" w:cs="Arial"/>
          <w:b/>
          <w:sz w:val="24"/>
          <w:szCs w:val="24"/>
        </w:rPr>
        <w:t>Pat Urban</w:t>
      </w:r>
    </w:p>
    <w:p w:rsidR="00A66B4E" w:rsidRDefault="00A66B4E" w:rsidP="003D796C">
      <w:pPr>
        <w:pStyle w:val="HTMLPreformatted"/>
        <w:tabs>
          <w:tab w:val="left" w:pos="0"/>
        </w:tabs>
        <w:rPr>
          <w:rFonts w:ascii="Arial" w:hAnsi="Arial" w:cs="Arial"/>
          <w:sz w:val="18"/>
        </w:rPr>
      </w:pPr>
      <w:r>
        <w:rPr>
          <w:rFonts w:ascii="Arial" w:hAnsi="Arial" w:cs="Arial"/>
          <w:sz w:val="24"/>
          <w:szCs w:val="24"/>
        </w:rPr>
        <w:lastRenderedPageBreak/>
        <w:t>Ed and Pat have received a grant from NSF for their project “</w:t>
      </w:r>
      <w:r w:rsidRPr="00A66B4E">
        <w:rPr>
          <w:rFonts w:ascii="Arial" w:hAnsi="Arial" w:cs="Arial"/>
          <w:sz w:val="24"/>
          <w:szCs w:val="24"/>
        </w:rPr>
        <w:t xml:space="preserve">Copper Processing and </w:t>
      </w:r>
      <w:r w:rsidR="008E5925">
        <w:rPr>
          <w:rFonts w:ascii="Arial" w:hAnsi="Arial" w:cs="Arial"/>
          <w:sz w:val="24"/>
          <w:szCs w:val="24"/>
        </w:rPr>
        <w:t>its Implications in NW Honduras</w:t>
      </w:r>
      <w:r w:rsidRPr="00A66B4E">
        <w:rPr>
          <w:rFonts w:ascii="Arial" w:hAnsi="Arial" w:cs="Arial"/>
          <w:sz w:val="24"/>
          <w:szCs w:val="24"/>
        </w:rPr>
        <w:t>"</w:t>
      </w:r>
      <w:r>
        <w:rPr>
          <w:rFonts w:ascii="Arial" w:hAnsi="Arial" w:cs="Arial"/>
          <w:sz w:val="24"/>
          <w:szCs w:val="24"/>
        </w:rPr>
        <w:t xml:space="preserve"> </w:t>
      </w:r>
      <w:r w:rsidR="008E5925">
        <w:rPr>
          <w:rFonts w:ascii="Arial" w:hAnsi="Arial" w:cs="Arial"/>
          <w:sz w:val="24"/>
          <w:szCs w:val="24"/>
        </w:rPr>
        <w:t xml:space="preserve">for continued excavation and analytical work on the El Coyote site in the Naco Valley. </w:t>
      </w:r>
      <w:r w:rsidR="008E5925">
        <w:rPr>
          <w:rFonts w:ascii="Arial" w:hAnsi="Arial" w:cs="Arial"/>
          <w:sz w:val="18"/>
        </w:rPr>
        <w:t>1/2013</w:t>
      </w:r>
      <w:r w:rsidR="00C47552">
        <w:rPr>
          <w:rFonts w:ascii="Arial" w:hAnsi="Arial" w:cs="Arial"/>
          <w:sz w:val="18"/>
        </w:rPr>
        <w:br/>
      </w:r>
    </w:p>
    <w:p w:rsidR="0059255B" w:rsidRDefault="00B10A42" w:rsidP="0059255B">
      <w:pPr>
        <w:autoSpaceDE w:val="0"/>
        <w:autoSpaceDN w:val="0"/>
        <w:adjustRightInd w:val="0"/>
        <w:rPr>
          <w:rFonts w:ascii="Arial" w:eastAsia="Calibri" w:hAnsi="Arial" w:cs="Arial"/>
          <w:sz w:val="21"/>
          <w:szCs w:val="21"/>
        </w:rPr>
      </w:pP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align>outside</wp:align>
            </wp:positionV>
            <wp:extent cx="2286000" cy="1165860"/>
            <wp:effectExtent l="0" t="0" r="0" b="0"/>
            <wp:wrapSquare wrapText="bothSides"/>
            <wp:docPr id="51" name="Picture 8" descr="fig45asm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5asmcov"/>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8600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925">
        <w:rPr>
          <w:rFonts w:ascii="Arial" w:hAnsi="Arial" w:cs="Arial"/>
          <w:sz w:val="18"/>
        </w:rPr>
        <w:t xml:space="preserve">  </w:t>
      </w:r>
      <w:r w:rsidR="0059255B">
        <w:rPr>
          <w:rFonts w:ascii="Arial" w:hAnsi="Arial" w:cs="Arial"/>
          <w:sz w:val="18"/>
        </w:rPr>
        <w:t>…”</w:t>
      </w:r>
      <w:r w:rsidR="0059255B">
        <w:rPr>
          <w:rFonts w:ascii="Arial" w:eastAsia="Calibri" w:hAnsi="Arial" w:cs="Arial"/>
          <w:sz w:val="21"/>
          <w:szCs w:val="21"/>
        </w:rPr>
        <w:t>dating the periods of copper processing in southern El Coyote; determining what was made there at different points in time; evaluating how the workshop's output might have figured, at distinct intervals, in the parochial and distant transactions through which power was obtained and</w:t>
      </w:r>
    </w:p>
    <w:p w:rsidR="008E5925" w:rsidRDefault="0059255B" w:rsidP="0059255B">
      <w:pPr>
        <w:autoSpaceDE w:val="0"/>
        <w:autoSpaceDN w:val="0"/>
        <w:adjustRightInd w:val="0"/>
        <w:rPr>
          <w:rFonts w:ascii="Arial" w:hAnsi="Arial" w:cs="Arial"/>
          <w:sz w:val="18"/>
        </w:rPr>
      </w:pPr>
      <w:r>
        <w:rPr>
          <w:rFonts w:ascii="Arial" w:eastAsia="Calibri" w:hAnsi="Arial" w:cs="Arial"/>
          <w:sz w:val="21"/>
          <w:szCs w:val="21"/>
        </w:rPr>
        <w:t xml:space="preserve">contested; and, inferring the ways in which copper was implicated in the construction and transformation of social networks operating at varying spatial scales… - Schortman, Urban. </w:t>
      </w:r>
      <w:r w:rsidRPr="0059255B">
        <w:rPr>
          <w:rFonts w:ascii="Arial" w:eastAsia="Calibri" w:hAnsi="Arial" w:cs="Arial"/>
          <w:sz w:val="18"/>
          <w:szCs w:val="21"/>
        </w:rPr>
        <w:t>(from the grant proposal)</w:t>
      </w:r>
    </w:p>
    <w:p w:rsidR="008E5925" w:rsidRDefault="008E5925" w:rsidP="003D796C">
      <w:pPr>
        <w:pStyle w:val="HTMLPreformatted"/>
        <w:tabs>
          <w:tab w:val="left" w:pos="0"/>
        </w:tabs>
        <w:rPr>
          <w:rFonts w:ascii="Arial" w:hAnsi="Arial" w:cs="Arial"/>
          <w:sz w:val="24"/>
          <w:szCs w:val="24"/>
        </w:rPr>
      </w:pPr>
    </w:p>
    <w:p w:rsidR="002C6B20" w:rsidRDefault="002C6B20" w:rsidP="003D796C">
      <w:pPr>
        <w:pStyle w:val="HTMLPreformatted"/>
        <w:tabs>
          <w:tab w:val="left" w:pos="0"/>
        </w:tabs>
        <w:rPr>
          <w:rFonts w:ascii="Arial" w:hAnsi="Arial" w:cs="Arial"/>
          <w:sz w:val="18"/>
        </w:rPr>
      </w:pPr>
      <w:r>
        <w:rPr>
          <w:rFonts w:ascii="Arial" w:hAnsi="Arial" w:cs="Arial"/>
          <w:sz w:val="24"/>
          <w:szCs w:val="24"/>
        </w:rPr>
        <w:t xml:space="preserve">To: </w:t>
      </w:r>
      <w:r w:rsidRPr="002C6B20">
        <w:rPr>
          <w:rFonts w:ascii="Arial" w:hAnsi="Arial" w:cs="Arial"/>
          <w:b/>
          <w:sz w:val="24"/>
          <w:szCs w:val="24"/>
        </w:rPr>
        <w:t>Pam Jensen</w:t>
      </w:r>
      <w:r w:rsidRPr="002C6B20">
        <w:rPr>
          <w:rFonts w:ascii="Arial" w:hAnsi="Arial" w:cs="Arial"/>
          <w:b/>
          <w:sz w:val="24"/>
          <w:szCs w:val="24"/>
        </w:rPr>
        <w:br/>
      </w:r>
      <w:r>
        <w:rPr>
          <w:rFonts w:ascii="Arial" w:hAnsi="Arial" w:cs="Arial"/>
          <w:sz w:val="24"/>
          <w:szCs w:val="24"/>
        </w:rPr>
        <w:t>Pamela’s work “Rousseau's French R</w:t>
      </w:r>
      <w:r w:rsidRPr="002C6B20">
        <w:rPr>
          <w:rFonts w:ascii="Arial" w:hAnsi="Arial" w:cs="Arial"/>
          <w:sz w:val="24"/>
          <w:szCs w:val="24"/>
        </w:rPr>
        <w:t>evolution</w:t>
      </w:r>
      <w:r>
        <w:rPr>
          <w:rFonts w:ascii="Arial" w:hAnsi="Arial" w:cs="Arial"/>
          <w:sz w:val="24"/>
          <w:szCs w:val="24"/>
        </w:rPr>
        <w:t xml:space="preserve">” has been published in </w:t>
      </w:r>
      <w:r w:rsidRPr="002C6B20">
        <w:rPr>
          <w:rFonts w:ascii="Arial" w:hAnsi="Arial" w:cs="Arial"/>
          <w:i/>
          <w:sz w:val="24"/>
          <w:szCs w:val="24"/>
        </w:rPr>
        <w:t>The Challenge of Rousseau</w:t>
      </w:r>
      <w:r>
        <w:rPr>
          <w:rFonts w:ascii="Arial" w:hAnsi="Arial" w:cs="Arial"/>
          <w:sz w:val="24"/>
          <w:szCs w:val="24"/>
        </w:rPr>
        <w:t xml:space="preserve">, edited by </w:t>
      </w:r>
      <w:r w:rsidRPr="002C6B20">
        <w:rPr>
          <w:rFonts w:ascii="Arial" w:hAnsi="Arial" w:cs="Arial"/>
          <w:sz w:val="24"/>
          <w:szCs w:val="24"/>
        </w:rPr>
        <w:t>Eve Grace and Christopher Kelly</w:t>
      </w:r>
      <w:r>
        <w:rPr>
          <w:rFonts w:ascii="Arial" w:hAnsi="Arial" w:cs="Arial"/>
          <w:sz w:val="24"/>
          <w:szCs w:val="24"/>
        </w:rPr>
        <w:t xml:space="preserve">, Cambridge University Press, 2012, pp. 230-253. </w:t>
      </w:r>
      <w:r>
        <w:rPr>
          <w:rFonts w:ascii="Arial" w:hAnsi="Arial" w:cs="Arial"/>
          <w:sz w:val="18"/>
        </w:rPr>
        <w:t>1/2013</w:t>
      </w:r>
    </w:p>
    <w:p w:rsidR="00C47552" w:rsidRDefault="00B10A42" w:rsidP="00651DD7">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206375</wp:posOffset>
            </wp:positionV>
            <wp:extent cx="899160" cy="1424940"/>
            <wp:effectExtent l="0" t="0" r="0" b="0"/>
            <wp:wrapSquare wrapText="bothSides"/>
            <wp:docPr id="50" name="Picture 9" descr="pam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mjensen"/>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9916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20" w:rsidRPr="00651DD7">
        <w:t xml:space="preserve"> </w:t>
      </w:r>
    </w:p>
    <w:p w:rsidR="002C6B20" w:rsidRPr="00651DD7" w:rsidRDefault="002C6B20" w:rsidP="00651DD7">
      <w:pPr>
        <w:rPr>
          <w:rFonts w:eastAsia="Calibri"/>
        </w:rPr>
      </w:pPr>
      <w:r w:rsidRPr="00651DD7">
        <w:rPr>
          <w:rFonts w:ascii="Arial" w:eastAsia="Calibri" w:hAnsi="Arial" w:cs="Arial"/>
          <w:sz w:val="21"/>
          <w:szCs w:val="21"/>
        </w:rPr>
        <w:t xml:space="preserve">“Written by prominent scholars of Jean-Jacques Rousseau's philosophy, this collection celebrates the 300th anniversary of Rousseau's birth and the 250th anniversary of the publication of </w:t>
      </w:r>
      <w:r w:rsidR="00651DD7" w:rsidRPr="00651DD7">
        <w:rPr>
          <w:rFonts w:ascii="Arial" w:eastAsia="Calibri" w:hAnsi="Arial" w:cs="Arial"/>
          <w:sz w:val="21"/>
          <w:szCs w:val="21"/>
        </w:rPr>
        <w:t xml:space="preserve"> </w:t>
      </w:r>
      <w:r w:rsidR="00651DD7" w:rsidRPr="00651DD7">
        <w:rPr>
          <w:rFonts w:ascii="Arial" w:eastAsia="Calibri" w:hAnsi="Arial" w:cs="Arial"/>
          <w:sz w:val="21"/>
          <w:szCs w:val="21"/>
        </w:rPr>
        <w:tab/>
        <w:t>E</w:t>
      </w:r>
      <w:r w:rsidRPr="00651DD7">
        <w:rPr>
          <w:rFonts w:ascii="Arial" w:eastAsia="Calibri" w:hAnsi="Arial" w:cs="Arial"/>
          <w:sz w:val="21"/>
          <w:szCs w:val="21"/>
        </w:rPr>
        <w:t>mile.” – Cambridge University Press.</w:t>
      </w:r>
    </w:p>
    <w:p w:rsidR="002C6B20" w:rsidRPr="00651DD7" w:rsidRDefault="002C6B20" w:rsidP="00651DD7"/>
    <w:p w:rsidR="00C47552" w:rsidRDefault="00C47552"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9141D7" w:rsidRDefault="003D796C" w:rsidP="003D796C">
      <w:pPr>
        <w:pStyle w:val="HTMLPreformatted"/>
        <w:tabs>
          <w:tab w:val="left" w:pos="0"/>
        </w:tabs>
        <w:rPr>
          <w:rFonts w:ascii="Arial" w:hAnsi="Arial" w:cs="Arial"/>
          <w:sz w:val="24"/>
          <w:szCs w:val="24"/>
        </w:rPr>
      </w:pPr>
      <w:r>
        <w:rPr>
          <w:rFonts w:ascii="Arial" w:hAnsi="Arial" w:cs="Arial"/>
          <w:sz w:val="24"/>
          <w:szCs w:val="24"/>
        </w:rPr>
        <w:t xml:space="preserve">To: </w:t>
      </w:r>
      <w:r w:rsidRPr="009141D7">
        <w:rPr>
          <w:rFonts w:ascii="Arial" w:hAnsi="Arial" w:cs="Arial"/>
          <w:b/>
          <w:sz w:val="24"/>
          <w:szCs w:val="24"/>
        </w:rPr>
        <w:t>Simone Dubrovic</w:t>
      </w:r>
      <w:r>
        <w:rPr>
          <w:rFonts w:ascii="Arial" w:hAnsi="Arial" w:cs="Arial"/>
          <w:sz w:val="24"/>
          <w:szCs w:val="24"/>
        </w:rPr>
        <w:br/>
        <w:t xml:space="preserve">Simones has two recent publications. The first, </w:t>
      </w:r>
      <w:hyperlink r:id="rId235" w:history="1">
        <w:r w:rsidRPr="00567F58">
          <w:rPr>
            <w:rStyle w:val="Hyperlink"/>
            <w:rFonts w:ascii="Arial" w:hAnsi="Arial" w:cs="Arial"/>
            <w:i/>
            <w:sz w:val="24"/>
            <w:szCs w:val="24"/>
          </w:rPr>
          <w:t>Trubbiani De Rerum Fabula</w:t>
        </w:r>
      </w:hyperlink>
      <w:r>
        <w:rPr>
          <w:rFonts w:ascii="Arial" w:hAnsi="Arial" w:cs="Arial"/>
          <w:sz w:val="24"/>
          <w:szCs w:val="24"/>
        </w:rPr>
        <w:t xml:space="preserve">, </w:t>
      </w:r>
      <w:r w:rsidR="008A59B9">
        <w:rPr>
          <w:rFonts w:ascii="Arial" w:hAnsi="Arial" w:cs="Arial"/>
          <w:sz w:val="24"/>
          <w:szCs w:val="24"/>
        </w:rPr>
        <w:t xml:space="preserve">done in collaboration with Enrico Crispolti, </w:t>
      </w:r>
      <w:r>
        <w:rPr>
          <w:rFonts w:ascii="Arial" w:hAnsi="Arial" w:cs="Arial"/>
          <w:sz w:val="24"/>
          <w:szCs w:val="24"/>
        </w:rPr>
        <w:t xml:space="preserve">is a catalog of </w:t>
      </w:r>
      <w:r w:rsidRPr="009141D7">
        <w:rPr>
          <w:rFonts w:ascii="Arial" w:hAnsi="Arial" w:cs="Arial"/>
          <w:sz w:val="24"/>
          <w:szCs w:val="24"/>
        </w:rPr>
        <w:t>the exhibit </w:t>
      </w:r>
      <w:r w:rsidRPr="009141D7">
        <w:rPr>
          <w:rFonts w:ascii="Arial" w:hAnsi="Arial" w:cs="Arial"/>
          <w:i/>
          <w:sz w:val="24"/>
          <w:szCs w:val="24"/>
        </w:rPr>
        <w:t>De Rerum Fabula</w:t>
      </w:r>
      <w:r w:rsidRPr="009141D7">
        <w:rPr>
          <w:rFonts w:ascii="Arial" w:hAnsi="Arial" w:cs="Arial"/>
          <w:sz w:val="24"/>
          <w:szCs w:val="24"/>
        </w:rPr>
        <w:t>, an overview on fifty years of work of Italian sculptor Valeriano Trubbiani</w:t>
      </w:r>
      <w:r w:rsidR="00567F58">
        <w:rPr>
          <w:rFonts w:ascii="Arial" w:hAnsi="Arial" w:cs="Arial"/>
          <w:sz w:val="24"/>
          <w:szCs w:val="24"/>
        </w:rPr>
        <w:t xml:space="preserve"> </w:t>
      </w:r>
      <w:r w:rsidR="00567F58">
        <w:rPr>
          <w:rFonts w:ascii="Arial" w:hAnsi="Arial" w:cs="Arial"/>
          <w:sz w:val="18"/>
        </w:rPr>
        <w:t xml:space="preserve">1/2013 </w:t>
      </w:r>
    </w:p>
    <w:p w:rsidR="00C47552" w:rsidRDefault="00C47552" w:rsidP="003D796C">
      <w:pPr>
        <w:pStyle w:val="HTMLPreformatted"/>
        <w:tabs>
          <w:tab w:val="left" w:pos="0"/>
        </w:tabs>
        <w:rPr>
          <w:rFonts w:ascii="Arial" w:hAnsi="Arial" w:cs="Arial"/>
          <w:sz w:val="24"/>
          <w:szCs w:val="24"/>
        </w:rPr>
      </w:pPr>
    </w:p>
    <w:p w:rsidR="00DD4E00" w:rsidRDefault="00B10A42" w:rsidP="003D796C">
      <w:pPr>
        <w:pStyle w:val="HTMLPreformatted"/>
        <w:tabs>
          <w:tab w:val="left" w:pos="0"/>
        </w:tabs>
        <w:rPr>
          <w:rFonts w:ascii="Arial" w:hAnsi="Arial" w:cs="Arial"/>
          <w:sz w:val="24"/>
          <w:szCs w:val="24"/>
        </w:rPr>
      </w:pP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635</wp:posOffset>
            </wp:positionV>
            <wp:extent cx="845820" cy="1120140"/>
            <wp:effectExtent l="0" t="0" r="0" b="0"/>
            <wp:wrapSquare wrapText="bothSides"/>
            <wp:docPr id="49" name="Picture 10" descr="trubbiani_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bbiani_1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4582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396">
        <w:rPr>
          <w:rFonts w:ascii="Arial" w:hAnsi="Arial" w:cs="Arial"/>
          <w:sz w:val="24"/>
          <w:szCs w:val="24"/>
        </w:rPr>
        <w:t xml:space="preserve"> </w:t>
      </w:r>
      <w:r w:rsidR="00DD4E00">
        <w:rPr>
          <w:rFonts w:ascii="Arial" w:hAnsi="Arial" w:cs="Arial"/>
          <w:color w:val="4D4D4D"/>
          <w:sz w:val="21"/>
          <w:szCs w:val="21"/>
        </w:rPr>
        <w:t>Enrico Crispolti, con la collaborazione di Simone Dubrovic.</w:t>
      </w:r>
      <w:r w:rsidR="00DD4E00">
        <w:rPr>
          <w:rStyle w:val="apple-converted-space"/>
          <w:color w:val="000000"/>
          <w:shd w:val="clear" w:color="auto" w:fill="FFFFFF"/>
        </w:rPr>
        <w:t> </w:t>
      </w:r>
      <w:r w:rsidR="00DD4E00">
        <w:rPr>
          <w:i/>
          <w:iCs/>
          <w:color w:val="000000"/>
          <w:shd w:val="clear" w:color="auto" w:fill="FFFFFF"/>
        </w:rPr>
        <w:t>Trubbiani De Rerum Fabula</w:t>
      </w:r>
      <w:r w:rsidR="00DD4E00">
        <w:rPr>
          <w:color w:val="000000"/>
          <w:shd w:val="clear" w:color="auto" w:fill="FFFFFF"/>
        </w:rPr>
        <w:t>. Milan: SilvanaEditoriale, 2012.</w:t>
      </w:r>
      <w:r w:rsidR="00DD4E00">
        <w:rPr>
          <w:rFonts w:ascii="Arial" w:hAnsi="Arial" w:cs="Arial"/>
          <w:sz w:val="24"/>
          <w:szCs w:val="24"/>
        </w:rPr>
        <w:t xml:space="preserve"> </w:t>
      </w:r>
    </w:p>
    <w:p w:rsidR="00DD4E00" w:rsidRDefault="00DD4E00"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C47552" w:rsidRDefault="00C47552" w:rsidP="003D796C">
      <w:pPr>
        <w:pStyle w:val="HTMLPreformatted"/>
        <w:tabs>
          <w:tab w:val="left" w:pos="0"/>
        </w:tabs>
        <w:rPr>
          <w:rFonts w:ascii="Arial" w:hAnsi="Arial" w:cs="Arial"/>
          <w:sz w:val="24"/>
          <w:szCs w:val="24"/>
        </w:rPr>
      </w:pPr>
    </w:p>
    <w:p w:rsidR="009141D7" w:rsidRPr="009141D7" w:rsidRDefault="00B10A42" w:rsidP="003D796C">
      <w:pPr>
        <w:pStyle w:val="HTMLPreformatted"/>
        <w:tabs>
          <w:tab w:val="left" w:pos="0"/>
        </w:tabs>
        <w:rPr>
          <w:rFonts w:ascii="Arial" w:hAnsi="Arial" w:cs="Arial"/>
          <w:sz w:val="24"/>
          <w:szCs w:val="24"/>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167640</wp:posOffset>
            </wp:positionV>
            <wp:extent cx="815340" cy="1226820"/>
            <wp:effectExtent l="0" t="0" r="0" b="0"/>
            <wp:wrapSquare wrapText="bothSides"/>
            <wp:docPr id="48" name="Picture 11" descr="fram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mmenti"/>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1534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D7">
        <w:rPr>
          <w:rFonts w:ascii="Arial" w:hAnsi="Arial" w:cs="Arial"/>
          <w:sz w:val="24"/>
          <w:szCs w:val="24"/>
        </w:rPr>
        <w:t>The second, Simone’s “</w:t>
      </w:r>
      <w:r w:rsidR="009141D7" w:rsidRPr="009141D7">
        <w:rPr>
          <w:rFonts w:ascii="Arial" w:hAnsi="Arial" w:cs="Arial"/>
          <w:sz w:val="24"/>
          <w:szCs w:val="24"/>
        </w:rPr>
        <w:t>first creative writing attempt</w:t>
      </w:r>
      <w:r w:rsidR="009141D7">
        <w:rPr>
          <w:rFonts w:ascii="Arial" w:hAnsi="Arial" w:cs="Arial"/>
          <w:sz w:val="24"/>
          <w:szCs w:val="24"/>
        </w:rPr>
        <w:t xml:space="preserve">” is </w:t>
      </w:r>
      <w:hyperlink r:id="rId238" w:history="1">
        <w:r w:rsidR="009141D7" w:rsidRPr="009141D7">
          <w:rPr>
            <w:rStyle w:val="Hyperlink"/>
            <w:rFonts w:ascii="Arial" w:hAnsi="Arial" w:cs="Arial"/>
            <w:i/>
            <w:sz w:val="24"/>
            <w:szCs w:val="24"/>
          </w:rPr>
          <w:t>Frammenti Americani</w:t>
        </w:r>
      </w:hyperlink>
      <w:r w:rsidR="009141D7">
        <w:rPr>
          <w:rFonts w:ascii="Arial" w:hAnsi="Arial" w:cs="Arial"/>
          <w:i/>
          <w:sz w:val="24"/>
          <w:szCs w:val="24"/>
        </w:rPr>
        <w:t>.</w:t>
      </w:r>
      <w:r w:rsidR="009141D7">
        <w:rPr>
          <w:rFonts w:ascii="Arial" w:hAnsi="Arial" w:cs="Arial"/>
          <w:sz w:val="24"/>
          <w:szCs w:val="24"/>
        </w:rPr>
        <w:t xml:space="preserve">  </w:t>
      </w:r>
      <w:r w:rsidR="00663396">
        <w:rPr>
          <w:rFonts w:ascii="Arial" w:hAnsi="Arial" w:cs="Arial"/>
          <w:sz w:val="24"/>
          <w:szCs w:val="24"/>
        </w:rPr>
        <w:br/>
      </w:r>
      <w:r w:rsidR="00DD4E00" w:rsidRPr="00DD4E00">
        <w:rPr>
          <w:color w:val="000000"/>
          <w:shd w:val="clear" w:color="auto" w:fill="FFFFFF"/>
        </w:rPr>
        <w:t xml:space="preserve"> </w:t>
      </w:r>
      <w:r w:rsidR="00DD4E00">
        <w:rPr>
          <w:color w:val="000000"/>
          <w:shd w:val="clear" w:color="auto" w:fill="FFFFFF"/>
        </w:rPr>
        <w:t>Dubrovic, Simone.</w:t>
      </w:r>
      <w:r w:rsidR="00DD4E00">
        <w:rPr>
          <w:rStyle w:val="apple-converted-space"/>
          <w:color w:val="000000"/>
          <w:shd w:val="clear" w:color="auto" w:fill="FFFFFF"/>
        </w:rPr>
        <w:t> </w:t>
      </w:r>
      <w:r w:rsidR="00DD4E00">
        <w:rPr>
          <w:i/>
          <w:iCs/>
          <w:color w:val="000000"/>
          <w:shd w:val="clear" w:color="auto" w:fill="FFFFFF"/>
        </w:rPr>
        <w:t>Frammenti Americani</w:t>
      </w:r>
      <w:r w:rsidR="00DD4E00">
        <w:rPr>
          <w:color w:val="000000"/>
          <w:shd w:val="clear" w:color="auto" w:fill="FFFFFF"/>
        </w:rPr>
        <w:t>. Rimini: Raffaelli Editore, 2012.</w:t>
      </w:r>
    </w:p>
    <w:p w:rsidR="003D796C" w:rsidRPr="009141D7" w:rsidRDefault="003D796C" w:rsidP="00553D06">
      <w:pPr>
        <w:pStyle w:val="HTMLPreformatted"/>
        <w:tabs>
          <w:tab w:val="left" w:pos="0"/>
        </w:tabs>
        <w:rPr>
          <w:rFonts w:ascii="Arial" w:hAnsi="Arial" w:cs="Arial"/>
          <w:b/>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985AAA" w:rsidRPr="009141D7" w:rsidRDefault="00985AAA" w:rsidP="00553D06">
      <w:pPr>
        <w:pStyle w:val="HTMLPreformatted"/>
        <w:tabs>
          <w:tab w:val="left" w:pos="0"/>
        </w:tabs>
        <w:rPr>
          <w:rFonts w:ascii="Arial" w:hAnsi="Arial" w:cs="Arial"/>
          <w:b/>
          <w:sz w:val="24"/>
          <w:szCs w:val="24"/>
        </w:rPr>
      </w:pPr>
      <w:r w:rsidRPr="00567F58">
        <w:rPr>
          <w:rFonts w:ascii="Arial" w:hAnsi="Arial" w:cs="Arial"/>
          <w:sz w:val="24"/>
          <w:szCs w:val="24"/>
        </w:rPr>
        <w:t>To:</w:t>
      </w:r>
      <w:r w:rsidRPr="009141D7">
        <w:rPr>
          <w:rFonts w:ascii="Arial" w:hAnsi="Arial" w:cs="Arial"/>
          <w:b/>
          <w:sz w:val="24"/>
          <w:szCs w:val="24"/>
        </w:rPr>
        <w:t xml:space="preserve"> Ennis Edmonds</w:t>
      </w:r>
    </w:p>
    <w:p w:rsidR="00985AAA" w:rsidRPr="00A24138" w:rsidRDefault="00985AAA" w:rsidP="00985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Unicode MS" w:hAnsi="Arial" w:cs="Arial"/>
        </w:rPr>
      </w:pPr>
      <w:r>
        <w:rPr>
          <w:rFonts w:ascii="Arial" w:hAnsi="Arial" w:cs="Arial"/>
        </w:rPr>
        <w:t xml:space="preserve">Ennis’ book </w:t>
      </w:r>
      <w:hyperlink r:id="rId239" w:anchor=".UO237280WSq" w:history="1">
        <w:r w:rsidRPr="00985AAA">
          <w:rPr>
            <w:rStyle w:val="Hyperlink"/>
            <w:rFonts w:ascii="Arial" w:hAnsi="Arial" w:cs="Arial"/>
            <w:i/>
          </w:rPr>
          <w:t>Rastafari: A Very Short Introduction</w:t>
        </w:r>
      </w:hyperlink>
      <w:r>
        <w:rPr>
          <w:rFonts w:ascii="Arial" w:hAnsi="Arial" w:cs="Arial"/>
          <w:i/>
        </w:rPr>
        <w:t xml:space="preserve"> </w:t>
      </w:r>
      <w:r>
        <w:rPr>
          <w:rFonts w:ascii="Arial" w:hAnsi="Arial" w:cs="Arial"/>
        </w:rPr>
        <w:t xml:space="preserve">has been published by the Oxford University Press in their “Very Short Introductions” series. </w:t>
      </w:r>
      <w:r>
        <w:rPr>
          <w:rFonts w:ascii="Arial" w:hAnsi="Arial" w:cs="Arial"/>
          <w:sz w:val="18"/>
        </w:rPr>
        <w:t>1/2013</w:t>
      </w:r>
    </w:p>
    <w:p w:rsidR="00985AAA" w:rsidRPr="00985AAA" w:rsidRDefault="00C47552" w:rsidP="00985AAA">
      <w:pPr>
        <w:pStyle w:val="HTMLPreformatted"/>
        <w:tabs>
          <w:tab w:val="left" w:pos="0"/>
        </w:tabs>
        <w:rPr>
          <w:rFonts w:ascii="Arial" w:hAnsi="Arial" w:cs="Arial"/>
          <w:sz w:val="24"/>
          <w:szCs w:val="24"/>
        </w:rPr>
      </w:pPr>
      <w:r>
        <w:rPr>
          <w:rFonts w:ascii="Arial" w:hAnsi="Arial" w:cs="Arial"/>
          <w:sz w:val="24"/>
          <w:szCs w:val="24"/>
        </w:rPr>
        <w:br/>
      </w:r>
      <w:r w:rsidR="00B10A42">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853440" cy="1341120"/>
            <wp:effectExtent l="0" t="0" r="0" b="0"/>
            <wp:wrapSquare wrapText="bothSides"/>
            <wp:docPr id="47" name="Picture 12" descr="ennisrasti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nisrastifari"/>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534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AAA">
        <w:rPr>
          <w:rFonts w:ascii="Arial" w:hAnsi="Arial" w:cs="Arial"/>
          <w:sz w:val="24"/>
          <w:szCs w:val="24"/>
        </w:rPr>
        <w:t xml:space="preserve"> </w:t>
      </w:r>
      <w:r w:rsidR="00985AAA" w:rsidRPr="00985AAA">
        <w:rPr>
          <w:rFonts w:ascii="Arial" w:hAnsi="Arial" w:cs="Arial"/>
          <w:b/>
          <w:i/>
          <w:iCs/>
          <w:color w:val="333333"/>
          <w:sz w:val="21"/>
          <w:szCs w:val="21"/>
          <w:shd w:val="clear" w:color="auto" w:fill="FFFFFF"/>
        </w:rPr>
        <w:t>Rastafari: A Very Short Introduction</w:t>
      </w:r>
      <w:r w:rsidR="00985AAA">
        <w:rPr>
          <w:rStyle w:val="apple-converted-space"/>
          <w:rFonts w:ascii="Arial" w:hAnsi="Arial" w:cs="Arial"/>
          <w:color w:val="333333"/>
          <w:sz w:val="21"/>
          <w:szCs w:val="21"/>
          <w:shd w:val="clear" w:color="auto" w:fill="FFFFFF"/>
        </w:rPr>
        <w:t> </w:t>
      </w:r>
      <w:r w:rsidR="00985AAA">
        <w:rPr>
          <w:rFonts w:ascii="Arial" w:hAnsi="Arial" w:cs="Arial"/>
          <w:color w:val="333333"/>
          <w:sz w:val="21"/>
          <w:szCs w:val="21"/>
          <w:shd w:val="clear" w:color="auto" w:fill="FFFFFF"/>
        </w:rPr>
        <w:t>provides an account of this widespread but often poorly understood movement. Ennis B. Edmonds looks at the essential history of Rastafari, including its principles and practices and its internal character and configuration. He examines its global spread, and its far-reaching influence on cultural and artistic production in the Caribbean and beyond. –O.U.P.</w:t>
      </w:r>
      <w:r w:rsidR="00C368DF">
        <w:rPr>
          <w:rFonts w:ascii="Arial" w:hAnsi="Arial" w:cs="Arial"/>
          <w:color w:val="333333"/>
          <w:sz w:val="21"/>
          <w:szCs w:val="21"/>
          <w:shd w:val="clear" w:color="auto" w:fill="FFFFFF"/>
        </w:rPr>
        <w:t xml:space="preserve"> </w:t>
      </w:r>
      <w:r w:rsidR="00C368DF">
        <w:rPr>
          <w:rFonts w:ascii="Arial" w:hAnsi="Arial" w:cs="Arial"/>
          <w:color w:val="333333"/>
          <w:sz w:val="21"/>
          <w:szCs w:val="21"/>
          <w:shd w:val="clear" w:color="auto" w:fill="FFFFFF"/>
        </w:rPr>
        <w:br/>
      </w:r>
      <w:r w:rsidR="00C368DF">
        <w:rPr>
          <w:color w:val="000000"/>
          <w:shd w:val="clear" w:color="auto" w:fill="FFFFFF"/>
        </w:rPr>
        <w:t>Edmonds, Ennis Barrington.</w:t>
      </w:r>
      <w:r w:rsidR="00C368DF">
        <w:rPr>
          <w:rStyle w:val="apple-converted-space"/>
          <w:color w:val="000000"/>
          <w:shd w:val="clear" w:color="auto" w:fill="FFFFFF"/>
        </w:rPr>
        <w:t> </w:t>
      </w:r>
      <w:r w:rsidR="00C368DF">
        <w:rPr>
          <w:i/>
          <w:iCs/>
          <w:color w:val="000000"/>
          <w:shd w:val="clear" w:color="auto" w:fill="FFFFFF"/>
        </w:rPr>
        <w:t>Rastafari: A Very Short Introduction</w:t>
      </w:r>
      <w:r w:rsidR="00C368DF">
        <w:rPr>
          <w:color w:val="000000"/>
          <w:shd w:val="clear" w:color="auto" w:fill="FFFFFF"/>
        </w:rPr>
        <w:t>. Oxford: Oxford UP, 2012.</w:t>
      </w:r>
      <w:r w:rsidR="00985AAA">
        <w:rPr>
          <w:rFonts w:ascii="Arial" w:hAnsi="Arial" w:cs="Arial"/>
          <w:sz w:val="24"/>
          <w:szCs w:val="24"/>
        </w:rPr>
        <w:br/>
      </w:r>
    </w:p>
    <w:p w:rsidR="00985AAA" w:rsidRDefault="00985AAA" w:rsidP="00553D06">
      <w:pPr>
        <w:pStyle w:val="HTMLPreformatted"/>
        <w:tabs>
          <w:tab w:val="left" w:pos="0"/>
        </w:tabs>
        <w:rPr>
          <w:rFonts w:ascii="Arial" w:hAnsi="Arial" w:cs="Arial"/>
          <w:sz w:val="24"/>
          <w:szCs w:val="24"/>
        </w:rPr>
      </w:pPr>
    </w:p>
    <w:p w:rsidR="00EE6E11" w:rsidRDefault="00EE6E11" w:rsidP="00553D06">
      <w:pPr>
        <w:pStyle w:val="HTMLPreformatted"/>
        <w:tabs>
          <w:tab w:val="left" w:pos="0"/>
        </w:tabs>
        <w:rPr>
          <w:rFonts w:ascii="Arial" w:hAnsi="Arial" w:cs="Arial"/>
          <w:sz w:val="24"/>
          <w:szCs w:val="24"/>
        </w:rPr>
      </w:pPr>
      <w:r w:rsidRPr="00EE6E11">
        <w:rPr>
          <w:rFonts w:ascii="Arial" w:hAnsi="Arial" w:cs="Arial"/>
          <w:sz w:val="24"/>
          <w:szCs w:val="24"/>
        </w:rPr>
        <w:t xml:space="preserve">To: </w:t>
      </w:r>
      <w:r w:rsidRPr="00EE6E11">
        <w:rPr>
          <w:rFonts w:ascii="Arial" w:hAnsi="Arial" w:cs="Arial"/>
          <w:b/>
          <w:sz w:val="24"/>
          <w:szCs w:val="24"/>
        </w:rPr>
        <w:t>Irene Lopez</w:t>
      </w:r>
    </w:p>
    <w:p w:rsidR="00913D60" w:rsidRPr="00A24138" w:rsidRDefault="00EE6E11" w:rsidP="00913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Unicode MS" w:hAnsi="Arial" w:cs="Arial"/>
        </w:rPr>
      </w:pPr>
      <w:r>
        <w:rPr>
          <w:rFonts w:ascii="Arial" w:hAnsi="Arial" w:cs="Arial"/>
        </w:rPr>
        <w:t xml:space="preserve">Irene collaborated with Matthew A. Diemer, </w:t>
      </w:r>
      <w:r w:rsidR="00913D60">
        <w:rPr>
          <w:rFonts w:ascii="Arial" w:hAnsi="Arial" w:cs="Arial"/>
        </w:rPr>
        <w:t>et.al.</w:t>
      </w:r>
      <w:r>
        <w:rPr>
          <w:rFonts w:ascii="Arial" w:hAnsi="Arial" w:cs="Arial"/>
        </w:rPr>
        <w:t xml:space="preserve"> on the article “</w:t>
      </w:r>
      <w:r w:rsidRPr="00EE6E11">
        <w:rPr>
          <w:rFonts w:ascii="Arial" w:hAnsi="Arial" w:cs="Arial"/>
        </w:rPr>
        <w:t>Best Practices in Conceptualizing and Measuring Social Class in Psychological Research</w:t>
      </w:r>
      <w:r>
        <w:rPr>
          <w:rFonts w:ascii="Arial" w:hAnsi="Arial" w:cs="Arial"/>
        </w:rPr>
        <w:t xml:space="preserve">.” The article was first published online by </w:t>
      </w:r>
      <w:hyperlink r:id="rId241" w:history="1">
        <w:r w:rsidRPr="00913D60">
          <w:rPr>
            <w:rStyle w:val="Hyperlink"/>
            <w:rFonts w:ascii="Arial" w:hAnsi="Arial" w:cs="Arial"/>
            <w:i/>
          </w:rPr>
          <w:t xml:space="preserve">Analyses </w:t>
        </w:r>
        <w:r w:rsidRPr="00913D60">
          <w:rPr>
            <w:rStyle w:val="Hyperlink"/>
            <w:rFonts w:ascii="Arial" w:hAnsi="Arial" w:cs="Arial"/>
            <w:i/>
          </w:rPr>
          <w:lastRenderedPageBreak/>
          <w:t>of Social Issues and Public Policy</w:t>
        </w:r>
      </w:hyperlink>
      <w:r>
        <w:rPr>
          <w:rFonts w:ascii="Arial" w:hAnsi="Arial" w:cs="Arial"/>
          <w:i/>
        </w:rPr>
        <w:t xml:space="preserve">, </w:t>
      </w:r>
      <w:r w:rsidRPr="00EE6E11">
        <w:rPr>
          <w:rFonts w:ascii="Arial" w:hAnsi="Arial" w:cs="Arial"/>
          <w:sz w:val="20"/>
        </w:rPr>
        <w:t>(Diemer, M. A., Mistry, R. S., Wadsworth, M. E., López, I. and Reimers, F. (2012), Best Practices in Conceptualizing and Measuring Social Class in Psychological Research. Analyses of Social Issues and Public Policy. doi: 10.1111/asap.12001</w:t>
      </w:r>
      <w:r w:rsidR="00913D60">
        <w:rPr>
          <w:rFonts w:ascii="Arial" w:hAnsi="Arial" w:cs="Arial"/>
        </w:rPr>
        <w:t>)</w:t>
      </w:r>
      <w:r w:rsidR="00913D60">
        <w:rPr>
          <w:rFonts w:ascii="Arial" w:hAnsi="Arial" w:cs="Arial"/>
          <w:i/>
        </w:rPr>
        <w:br/>
      </w:r>
      <w:r w:rsidR="00913D60">
        <w:rPr>
          <w:rFonts w:ascii="Arial" w:hAnsi="Arial" w:cs="Arial"/>
        </w:rPr>
        <w:t xml:space="preserve">For a press release see: </w:t>
      </w:r>
      <w:hyperlink r:id="rId242" w:history="1">
        <w:r w:rsidRPr="008E7ABD">
          <w:rPr>
            <w:rStyle w:val="Hyperlink"/>
            <w:rFonts w:ascii="Arial" w:hAnsi="Arial" w:cs="Arial"/>
            <w:i/>
          </w:rPr>
          <w:t>http://msutoday.msu.edu/news/2012/msu-professor-provides-social-class-for-dummies/</w:t>
        </w:r>
      </w:hyperlink>
      <w:r>
        <w:rPr>
          <w:rFonts w:ascii="Arial" w:hAnsi="Arial" w:cs="Arial"/>
          <w:i/>
        </w:rPr>
        <w:t xml:space="preserve"> </w:t>
      </w:r>
      <w:r w:rsidR="00913D60">
        <w:rPr>
          <w:rFonts w:ascii="Arial" w:hAnsi="Arial" w:cs="Arial"/>
          <w:i/>
        </w:rPr>
        <w:t xml:space="preserve"> </w:t>
      </w:r>
      <w:r w:rsidR="00913D60">
        <w:rPr>
          <w:rFonts w:ascii="Arial" w:hAnsi="Arial" w:cs="Arial"/>
          <w:sz w:val="18"/>
        </w:rPr>
        <w:t>1/2013</w:t>
      </w:r>
    </w:p>
    <w:p w:rsidR="00EE6E11" w:rsidRPr="00913D60" w:rsidRDefault="00EE6E11" w:rsidP="00553D06">
      <w:pPr>
        <w:pStyle w:val="HTMLPreformatted"/>
        <w:tabs>
          <w:tab w:val="left" w:pos="0"/>
        </w:tabs>
        <w:rPr>
          <w:rFonts w:ascii="Arial" w:hAnsi="Arial" w:cs="Arial"/>
          <w:sz w:val="24"/>
          <w:szCs w:val="24"/>
        </w:rPr>
      </w:pPr>
    </w:p>
    <w:p w:rsidR="00EE6E11" w:rsidRDefault="00EE6E11" w:rsidP="00553D06">
      <w:pPr>
        <w:pStyle w:val="HTMLPreformatted"/>
        <w:tabs>
          <w:tab w:val="left" w:pos="0"/>
        </w:tabs>
        <w:rPr>
          <w:rFonts w:ascii="Arial" w:hAnsi="Arial" w:cs="Arial"/>
          <w:b/>
          <w:sz w:val="24"/>
          <w:szCs w:val="24"/>
        </w:rPr>
      </w:pPr>
    </w:p>
    <w:p w:rsidR="00A24138" w:rsidRPr="00A24138" w:rsidRDefault="00A24138" w:rsidP="00553D06">
      <w:pPr>
        <w:pStyle w:val="HTMLPreformatted"/>
        <w:tabs>
          <w:tab w:val="left" w:pos="0"/>
        </w:tabs>
        <w:rPr>
          <w:rFonts w:ascii="Arial" w:hAnsi="Arial" w:cs="Arial"/>
          <w:sz w:val="24"/>
          <w:szCs w:val="24"/>
        </w:rPr>
      </w:pPr>
      <w:r w:rsidRPr="00A24138">
        <w:rPr>
          <w:rFonts w:ascii="Arial" w:hAnsi="Arial" w:cs="Arial"/>
          <w:sz w:val="24"/>
          <w:szCs w:val="24"/>
        </w:rPr>
        <w:t>To:</w:t>
      </w:r>
      <w:r>
        <w:rPr>
          <w:rFonts w:ascii="Arial" w:hAnsi="Arial" w:cs="Arial"/>
          <w:sz w:val="24"/>
          <w:szCs w:val="24"/>
        </w:rPr>
        <w:t xml:space="preserve"> </w:t>
      </w:r>
      <w:r w:rsidRPr="00A24138">
        <w:rPr>
          <w:rFonts w:ascii="Arial" w:hAnsi="Arial" w:cs="Arial"/>
          <w:b/>
          <w:sz w:val="24"/>
          <w:szCs w:val="24"/>
        </w:rPr>
        <w:t>Miriam Dean-Otting</w:t>
      </w:r>
    </w:p>
    <w:p w:rsidR="00A24138" w:rsidRPr="00A24138" w:rsidRDefault="00A24138" w:rsidP="00A2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Unicode MS" w:hAnsi="Arial" w:cs="Arial"/>
        </w:rPr>
      </w:pPr>
      <w:r>
        <w:rPr>
          <w:rFonts w:ascii="Arial" w:eastAsia="Arial Unicode MS" w:hAnsi="Arial" w:cs="Arial"/>
        </w:rPr>
        <w:t xml:space="preserve">Miriam </w:t>
      </w:r>
      <w:r w:rsidRPr="00972BAE">
        <w:rPr>
          <w:rFonts w:ascii="Arial" w:hAnsi="Arial" w:cs="Arial"/>
        </w:rPr>
        <w:t xml:space="preserve">has been awarded a </w:t>
      </w:r>
      <w:hyperlink r:id="rId243" w:history="1">
        <w:r w:rsidRPr="00972BAE">
          <w:rPr>
            <w:rStyle w:val="Hyperlink"/>
            <w:rFonts w:ascii="Arial" w:hAnsi="Arial" w:cs="Arial"/>
          </w:rPr>
          <w:t>GLCA New Directions Initiative Grant</w:t>
        </w:r>
      </w:hyperlink>
      <w:r>
        <w:rPr>
          <w:rFonts w:ascii="Arial" w:hAnsi="Arial" w:cs="Arial"/>
        </w:rPr>
        <w:t xml:space="preserve"> for her</w:t>
      </w:r>
      <w:r w:rsidRPr="00972BAE">
        <w:rPr>
          <w:rFonts w:ascii="Arial" w:hAnsi="Arial" w:cs="Arial"/>
        </w:rPr>
        <w:t xml:space="preserve"> project</w:t>
      </w:r>
      <w:r>
        <w:rPr>
          <w:rFonts w:ascii="Arial" w:hAnsi="Arial" w:cs="Arial"/>
        </w:rPr>
        <w:t xml:space="preserve"> “</w:t>
      </w:r>
      <w:r w:rsidRPr="00A24138">
        <w:rPr>
          <w:rFonts w:ascii="Arial" w:eastAsia="Arial Unicode MS" w:hAnsi="Arial" w:cs="Arial"/>
        </w:rPr>
        <w:t>Modern Hebrew: Preparation for Social Justice Engagement</w:t>
      </w:r>
      <w:r>
        <w:rPr>
          <w:rFonts w:ascii="Arial" w:eastAsia="Arial Unicode MS" w:hAnsi="Arial" w:cs="Arial"/>
        </w:rPr>
        <w:t xml:space="preserve"> </w:t>
      </w:r>
      <w:r w:rsidRPr="00A24138">
        <w:rPr>
          <w:rFonts w:ascii="Arial" w:eastAsia="Arial Unicode MS" w:hAnsi="Arial" w:cs="Arial"/>
        </w:rPr>
        <w:t>in Israel</w:t>
      </w:r>
      <w:r>
        <w:rPr>
          <w:rFonts w:ascii="Arial" w:eastAsia="Arial Unicode MS" w:hAnsi="Arial" w:cs="Arial"/>
        </w:rPr>
        <w:t>.” Miriam requested funding</w:t>
      </w:r>
      <w:r w:rsidRPr="00A24138">
        <w:rPr>
          <w:rFonts w:ascii="Arial" w:eastAsia="Arial Unicode MS" w:hAnsi="Arial" w:cs="Arial"/>
        </w:rPr>
        <w:t xml:space="preserve"> </w:t>
      </w:r>
      <w:r>
        <w:rPr>
          <w:rFonts w:ascii="Arial" w:eastAsia="Arial Unicode MS" w:hAnsi="Arial" w:cs="Arial"/>
        </w:rPr>
        <w:t xml:space="preserve">to attend a seven week language seminar in </w:t>
      </w:r>
      <w:r w:rsidRPr="00A24138">
        <w:rPr>
          <w:rFonts w:ascii="Arial" w:eastAsia="Arial Unicode MS" w:hAnsi="Arial" w:cs="Arial"/>
        </w:rPr>
        <w:t xml:space="preserve">Modern Hebrew </w:t>
      </w:r>
      <w:r w:rsidR="00912DA9">
        <w:rPr>
          <w:rFonts w:ascii="Arial" w:eastAsia="Arial Unicode MS" w:hAnsi="Arial" w:cs="Arial"/>
        </w:rPr>
        <w:t xml:space="preserve">this summer </w:t>
      </w:r>
      <w:r>
        <w:rPr>
          <w:rFonts w:ascii="Arial" w:eastAsia="Arial Unicode MS" w:hAnsi="Arial" w:cs="Arial"/>
        </w:rPr>
        <w:t xml:space="preserve">at the </w:t>
      </w:r>
      <w:r w:rsidRPr="00A24138">
        <w:rPr>
          <w:rFonts w:ascii="Arial" w:eastAsia="Arial Unicode MS" w:hAnsi="Arial" w:cs="Arial"/>
        </w:rPr>
        <w:t>Middlebury Language School</w:t>
      </w:r>
      <w:r>
        <w:rPr>
          <w:rFonts w:ascii="Arial" w:eastAsia="Arial Unicode MS" w:hAnsi="Arial" w:cs="Arial"/>
        </w:rPr>
        <w:t xml:space="preserve"> </w:t>
      </w:r>
      <w:r w:rsidR="00912DA9">
        <w:rPr>
          <w:rFonts w:ascii="Arial" w:eastAsia="Arial Unicode MS" w:hAnsi="Arial" w:cs="Arial"/>
        </w:rPr>
        <w:t>in preparation</w:t>
      </w:r>
      <w:r w:rsidRPr="00A24138">
        <w:rPr>
          <w:rFonts w:ascii="Arial" w:eastAsia="Arial Unicode MS" w:hAnsi="Arial" w:cs="Arial"/>
        </w:rPr>
        <w:t xml:space="preserve"> to work with non-governmental organizations (NGOs) in Israel during </w:t>
      </w:r>
      <w:r w:rsidR="00912DA9">
        <w:rPr>
          <w:rFonts w:ascii="Arial" w:eastAsia="Arial Unicode MS" w:hAnsi="Arial" w:cs="Arial"/>
        </w:rPr>
        <w:t xml:space="preserve">her </w:t>
      </w:r>
      <w:r w:rsidRPr="00A24138">
        <w:rPr>
          <w:rFonts w:ascii="Arial" w:eastAsia="Arial Unicode MS" w:hAnsi="Arial" w:cs="Arial"/>
        </w:rPr>
        <w:t>yearlong sabbatical.</w:t>
      </w:r>
      <w:r>
        <w:rPr>
          <w:rFonts w:ascii="Arial" w:eastAsia="Arial Unicode MS" w:hAnsi="Arial" w:cs="Arial"/>
        </w:rPr>
        <w:t xml:space="preserve"> </w:t>
      </w:r>
      <w:r>
        <w:rPr>
          <w:rFonts w:ascii="Arial" w:hAnsi="Arial" w:cs="Arial"/>
          <w:sz w:val="18"/>
        </w:rPr>
        <w:t>1/2013</w:t>
      </w:r>
    </w:p>
    <w:p w:rsidR="00A24138" w:rsidRDefault="00A24138" w:rsidP="00553D06">
      <w:pPr>
        <w:pStyle w:val="HTMLPreformatted"/>
        <w:tabs>
          <w:tab w:val="left" w:pos="0"/>
        </w:tabs>
        <w:rPr>
          <w:rFonts w:ascii="Arial" w:hAnsi="Arial" w:cs="Arial"/>
          <w:b/>
          <w:sz w:val="24"/>
          <w:szCs w:val="24"/>
        </w:rPr>
      </w:pPr>
    </w:p>
    <w:p w:rsidR="00A24138" w:rsidRDefault="00A24138" w:rsidP="00A24138">
      <w:pPr>
        <w:pStyle w:val="HTMLPreformatted"/>
        <w:tabs>
          <w:tab w:val="left" w:pos="0"/>
        </w:tabs>
        <w:rPr>
          <w:rFonts w:ascii="Arial" w:hAnsi="Arial" w:cs="Arial"/>
          <w:b/>
          <w:sz w:val="24"/>
          <w:szCs w:val="24"/>
        </w:rPr>
      </w:pPr>
      <w:r>
        <w:rPr>
          <w:rFonts w:ascii="Arial" w:hAnsi="Arial" w:cs="Arial"/>
          <w:b/>
          <w:sz w:val="24"/>
          <w:szCs w:val="24"/>
        </w:rPr>
        <w:t>2012</w:t>
      </w:r>
    </w:p>
    <w:p w:rsidR="00E13121" w:rsidRDefault="00A24138" w:rsidP="00553D06">
      <w:pPr>
        <w:pStyle w:val="HTMLPreformatted"/>
        <w:tabs>
          <w:tab w:val="left" w:pos="0"/>
        </w:tabs>
        <w:rPr>
          <w:rFonts w:ascii="Arial" w:hAnsi="Arial" w:cs="Arial"/>
          <w:b/>
          <w:sz w:val="24"/>
          <w:szCs w:val="24"/>
        </w:rPr>
      </w:pPr>
      <w:r>
        <w:rPr>
          <w:rFonts w:ascii="Arial" w:hAnsi="Arial" w:cs="Arial"/>
          <w:b/>
          <w:sz w:val="24"/>
          <w:szCs w:val="24"/>
        </w:rPr>
        <w:t xml:space="preserve"> </w:t>
      </w:r>
    </w:p>
    <w:p w:rsidR="00972BAE" w:rsidRPr="00B65AB1" w:rsidRDefault="00972BAE" w:rsidP="00E13121">
      <w:pPr>
        <w:pStyle w:val="HTMLPreformatted"/>
        <w:tabs>
          <w:tab w:val="left" w:pos="0"/>
        </w:tabs>
        <w:rPr>
          <w:rFonts w:ascii="Arial" w:hAnsi="Arial" w:cs="Arial"/>
          <w:b/>
          <w:sz w:val="24"/>
          <w:szCs w:val="24"/>
        </w:rPr>
      </w:pPr>
      <w:r>
        <w:rPr>
          <w:rFonts w:ascii="Arial" w:hAnsi="Arial" w:cs="Arial"/>
          <w:sz w:val="24"/>
          <w:szCs w:val="24"/>
        </w:rPr>
        <w:t xml:space="preserve">To: </w:t>
      </w:r>
      <w:r w:rsidRPr="00B65AB1">
        <w:rPr>
          <w:rFonts w:ascii="Arial" w:hAnsi="Arial" w:cs="Arial"/>
          <w:b/>
          <w:sz w:val="24"/>
          <w:szCs w:val="24"/>
        </w:rPr>
        <w:t>Karen Hicks</w:t>
      </w:r>
    </w:p>
    <w:p w:rsidR="00B65AB1" w:rsidRPr="00B65AB1" w:rsidRDefault="00972BAE" w:rsidP="00972BAE">
      <w:pPr>
        <w:pStyle w:val="HTMLPreformatted"/>
        <w:tabs>
          <w:tab w:val="left" w:pos="0"/>
        </w:tabs>
        <w:rPr>
          <w:rFonts w:ascii="Arial" w:hAnsi="Arial" w:cs="Arial"/>
          <w:szCs w:val="24"/>
        </w:rPr>
      </w:pPr>
      <w:r>
        <w:rPr>
          <w:rFonts w:ascii="Arial" w:hAnsi="Arial" w:cs="Arial"/>
          <w:sz w:val="24"/>
          <w:szCs w:val="24"/>
        </w:rPr>
        <w:lastRenderedPageBreak/>
        <w:t xml:space="preserve">Karen </w:t>
      </w:r>
      <w:r w:rsidRPr="00972BAE">
        <w:rPr>
          <w:rFonts w:ascii="Arial" w:hAnsi="Arial" w:cs="Arial"/>
          <w:sz w:val="24"/>
          <w:szCs w:val="24"/>
        </w:rPr>
        <w:t xml:space="preserve">has been awarded a </w:t>
      </w:r>
      <w:hyperlink r:id="rId244" w:history="1">
        <w:r w:rsidRPr="00972BAE">
          <w:rPr>
            <w:rStyle w:val="Hyperlink"/>
            <w:rFonts w:ascii="Arial" w:hAnsi="Arial" w:cs="Arial"/>
            <w:sz w:val="24"/>
            <w:szCs w:val="24"/>
          </w:rPr>
          <w:t>GLCA New Directions Initiative Grant</w:t>
        </w:r>
      </w:hyperlink>
      <w:r>
        <w:rPr>
          <w:rFonts w:ascii="Arial" w:hAnsi="Arial" w:cs="Arial"/>
          <w:sz w:val="24"/>
          <w:szCs w:val="24"/>
        </w:rPr>
        <w:t xml:space="preserve"> for her</w:t>
      </w:r>
      <w:r w:rsidRPr="00972BAE">
        <w:rPr>
          <w:rFonts w:ascii="Arial" w:hAnsi="Arial" w:cs="Arial"/>
          <w:sz w:val="24"/>
          <w:szCs w:val="24"/>
        </w:rPr>
        <w:t xml:space="preserve"> project</w:t>
      </w:r>
      <w:r>
        <w:rPr>
          <w:rFonts w:ascii="Arial" w:hAnsi="Arial" w:cs="Arial"/>
          <w:sz w:val="24"/>
          <w:szCs w:val="24"/>
        </w:rPr>
        <w:t xml:space="preserve"> “</w:t>
      </w:r>
      <w:r w:rsidRPr="00972BAE">
        <w:rPr>
          <w:rFonts w:ascii="Arial" w:hAnsi="Arial" w:cs="Arial"/>
          <w:sz w:val="24"/>
          <w:szCs w:val="24"/>
        </w:rPr>
        <w:t>Using next-generation sequencing technology to assess natural variation: a new direction to</w:t>
      </w:r>
      <w:r>
        <w:rPr>
          <w:rFonts w:ascii="Arial" w:hAnsi="Arial" w:cs="Arial"/>
          <w:sz w:val="24"/>
          <w:szCs w:val="24"/>
        </w:rPr>
        <w:t xml:space="preserve"> </w:t>
      </w:r>
      <w:r w:rsidRPr="00972BAE">
        <w:rPr>
          <w:rFonts w:ascii="Arial" w:hAnsi="Arial" w:cs="Arial"/>
          <w:sz w:val="24"/>
          <w:szCs w:val="24"/>
        </w:rPr>
        <w:t>investigate the evolutionary origins of seasonal regulation of reproduction in land plants</w:t>
      </w:r>
      <w:r>
        <w:rPr>
          <w:rFonts w:ascii="Arial" w:hAnsi="Arial" w:cs="Arial"/>
          <w:sz w:val="24"/>
          <w:szCs w:val="24"/>
        </w:rPr>
        <w:t xml:space="preserve">.” Karen requested funding </w:t>
      </w:r>
      <w:r w:rsidRPr="00B65AB1">
        <w:rPr>
          <w:rFonts w:ascii="Arial" w:hAnsi="Arial" w:cs="Arial"/>
          <w:szCs w:val="24"/>
        </w:rPr>
        <w:t>“To become skilled in these [</w:t>
      </w:r>
      <w:r w:rsidRPr="00B65AB1">
        <w:rPr>
          <w:rFonts w:ascii="TimesNewRomanPSMT" w:eastAsia="Calibri" w:hAnsi="TimesNewRomanPSMT" w:cs="TimesNewRomanPSMT"/>
          <w:sz w:val="18"/>
        </w:rPr>
        <w:t>next-generation sequencing technologies</w:t>
      </w:r>
      <w:r w:rsidRPr="00B65AB1">
        <w:rPr>
          <w:rFonts w:ascii="TimesNewRomanPSMT" w:eastAsia="Calibri" w:hAnsi="TimesNewRomanPSMT" w:cs="TimesNewRomanPSMT"/>
          <w:sz w:val="16"/>
        </w:rPr>
        <w:t>]</w:t>
      </w:r>
      <w:r w:rsidRPr="00B65AB1">
        <w:rPr>
          <w:rFonts w:ascii="Arial" w:hAnsi="Arial" w:cs="Arial"/>
          <w:szCs w:val="24"/>
        </w:rPr>
        <w:t xml:space="preserve"> approaches, … funding for summer time to read relevant books and scientific articles in preparation for</w:t>
      </w:r>
      <w:r w:rsidR="00B65AB1">
        <w:rPr>
          <w:rFonts w:ascii="Arial" w:hAnsi="Arial" w:cs="Arial"/>
          <w:szCs w:val="24"/>
        </w:rPr>
        <w:t xml:space="preserve"> </w:t>
      </w:r>
      <w:r w:rsidRPr="00B65AB1">
        <w:rPr>
          <w:rFonts w:ascii="Arial" w:hAnsi="Arial" w:cs="Arial"/>
          <w:szCs w:val="24"/>
        </w:rPr>
        <w:t>laboratory work and data analysis, for the purchase of these books, and for partial funding of</w:t>
      </w:r>
      <w:r w:rsidR="00B65AB1">
        <w:rPr>
          <w:rFonts w:ascii="Arial" w:hAnsi="Arial" w:cs="Arial"/>
          <w:szCs w:val="24"/>
        </w:rPr>
        <w:t xml:space="preserve"> </w:t>
      </w:r>
      <w:r w:rsidRPr="00B65AB1">
        <w:rPr>
          <w:rFonts w:ascii="Arial" w:hAnsi="Arial" w:cs="Arial"/>
          <w:szCs w:val="24"/>
        </w:rPr>
        <w:t>housing expenses in New York for an eleven-month stay at the New York University Center for</w:t>
      </w:r>
      <w:r w:rsidR="00B65AB1">
        <w:rPr>
          <w:rFonts w:ascii="Arial" w:hAnsi="Arial" w:cs="Arial"/>
          <w:szCs w:val="24"/>
        </w:rPr>
        <w:t xml:space="preserve"> </w:t>
      </w:r>
      <w:r w:rsidRPr="00B65AB1">
        <w:rPr>
          <w:rFonts w:ascii="Arial" w:hAnsi="Arial" w:cs="Arial"/>
          <w:szCs w:val="24"/>
        </w:rPr>
        <w:t xml:space="preserve">Genomics and Systems Biology.” </w:t>
      </w:r>
    </w:p>
    <w:p w:rsidR="00B65AB1" w:rsidRDefault="00B65AB1" w:rsidP="00972BAE">
      <w:pPr>
        <w:pStyle w:val="HTMLPreformatted"/>
        <w:tabs>
          <w:tab w:val="left" w:pos="0"/>
        </w:tabs>
        <w:rPr>
          <w:rFonts w:ascii="Arial" w:hAnsi="Arial" w:cs="Arial"/>
          <w:sz w:val="24"/>
          <w:szCs w:val="24"/>
        </w:rPr>
      </w:pPr>
    </w:p>
    <w:p w:rsidR="00972BAE" w:rsidRDefault="00972BAE" w:rsidP="00972BAE">
      <w:pPr>
        <w:pStyle w:val="HTMLPreformatted"/>
        <w:tabs>
          <w:tab w:val="left" w:pos="0"/>
        </w:tabs>
        <w:rPr>
          <w:rFonts w:ascii="Arial" w:hAnsi="Arial" w:cs="Arial"/>
          <w:sz w:val="24"/>
          <w:szCs w:val="24"/>
        </w:rPr>
      </w:pPr>
      <w:r>
        <w:rPr>
          <w:rFonts w:ascii="Arial" w:hAnsi="Arial" w:cs="Arial"/>
          <w:sz w:val="24"/>
          <w:szCs w:val="24"/>
        </w:rPr>
        <w:t xml:space="preserve">Karen will use her new knowledge and skills to </w:t>
      </w:r>
      <w:r w:rsidRPr="00B65AB1">
        <w:rPr>
          <w:rFonts w:ascii="Arial" w:hAnsi="Arial" w:cs="Arial"/>
          <w:szCs w:val="24"/>
        </w:rPr>
        <w:t>“identify the genetic basis of natural variation in</w:t>
      </w:r>
      <w:r w:rsidR="00B65AB1" w:rsidRPr="00B65AB1">
        <w:rPr>
          <w:rFonts w:ascii="Arial" w:hAnsi="Arial" w:cs="Arial"/>
          <w:szCs w:val="24"/>
        </w:rPr>
        <w:t xml:space="preserve"> </w:t>
      </w:r>
      <w:r w:rsidRPr="00B65AB1">
        <w:rPr>
          <w:rFonts w:ascii="Arial" w:hAnsi="Arial" w:cs="Arial"/>
          <w:szCs w:val="24"/>
        </w:rPr>
        <w:t>daylength responses in Physcomitrella patens sexual reproduction. Identification of these genetic variants will allow us to test the involvement of genes that share sequence-similarity between mosses and flowering plants and will help us to identify novel genes that may have arisen or been co-opted into the daylength regulation pathway specifically in the non-vascular</w:t>
      </w:r>
      <w:r w:rsidR="00B65AB1" w:rsidRPr="00B65AB1">
        <w:rPr>
          <w:rFonts w:ascii="Arial" w:hAnsi="Arial" w:cs="Arial"/>
          <w:szCs w:val="24"/>
        </w:rPr>
        <w:t xml:space="preserve"> </w:t>
      </w:r>
      <w:r w:rsidRPr="00B65AB1">
        <w:rPr>
          <w:rFonts w:ascii="Arial" w:hAnsi="Arial" w:cs="Arial"/>
          <w:szCs w:val="24"/>
        </w:rPr>
        <w:t>plant lineage.</w:t>
      </w:r>
      <w:r w:rsidR="00B65AB1" w:rsidRPr="00B65AB1">
        <w:rPr>
          <w:rFonts w:ascii="Arial" w:hAnsi="Arial" w:cs="Arial"/>
          <w:szCs w:val="24"/>
        </w:rPr>
        <w:t>”</w:t>
      </w:r>
      <w:r w:rsidR="00B65AB1">
        <w:rPr>
          <w:rFonts w:ascii="Arial" w:hAnsi="Arial" w:cs="Arial"/>
          <w:szCs w:val="24"/>
        </w:rPr>
        <w:t xml:space="preserve"> </w:t>
      </w:r>
      <w:r w:rsidR="00B65AB1">
        <w:rPr>
          <w:rFonts w:ascii="Arial" w:eastAsia="Times New Roman" w:hAnsi="Arial" w:cs="Arial"/>
          <w:sz w:val="18"/>
        </w:rPr>
        <w:t>12</w:t>
      </w:r>
      <w:r w:rsidR="00B65AB1" w:rsidRPr="00E13121">
        <w:rPr>
          <w:rFonts w:ascii="Arial" w:eastAsia="Times New Roman" w:hAnsi="Arial" w:cs="Arial"/>
          <w:sz w:val="18"/>
        </w:rPr>
        <w:t>/2012</w:t>
      </w:r>
    </w:p>
    <w:p w:rsidR="00972BAE" w:rsidRDefault="00972BAE" w:rsidP="00E13121">
      <w:pPr>
        <w:pStyle w:val="HTMLPreformatted"/>
        <w:tabs>
          <w:tab w:val="left" w:pos="0"/>
        </w:tabs>
        <w:rPr>
          <w:rFonts w:ascii="Arial" w:hAnsi="Arial" w:cs="Arial"/>
          <w:sz w:val="24"/>
          <w:szCs w:val="24"/>
        </w:rPr>
      </w:pPr>
    </w:p>
    <w:p w:rsidR="00AB5DDF" w:rsidRDefault="00AB5DDF" w:rsidP="00E13121">
      <w:pPr>
        <w:pStyle w:val="HTMLPreformatted"/>
        <w:tabs>
          <w:tab w:val="left" w:pos="0"/>
        </w:tabs>
        <w:rPr>
          <w:rFonts w:ascii="Arial" w:hAnsi="Arial" w:cs="Arial"/>
          <w:b/>
          <w:sz w:val="24"/>
        </w:rPr>
      </w:pPr>
      <w:r w:rsidRPr="00E13121">
        <w:rPr>
          <w:rFonts w:ascii="Arial" w:hAnsi="Arial" w:cs="Arial"/>
          <w:sz w:val="24"/>
          <w:szCs w:val="24"/>
        </w:rPr>
        <w:t>To</w:t>
      </w:r>
      <w:r>
        <w:rPr>
          <w:rFonts w:ascii="Arial" w:hAnsi="Arial" w:cs="Arial"/>
        </w:rPr>
        <w:t xml:space="preserve">: </w:t>
      </w:r>
      <w:r w:rsidRPr="00E13121">
        <w:rPr>
          <w:rFonts w:ascii="Arial" w:hAnsi="Arial" w:cs="Arial"/>
          <w:b/>
          <w:sz w:val="24"/>
        </w:rPr>
        <w:t>Robert O'Malley</w:t>
      </w:r>
    </w:p>
    <w:p w:rsidR="00AB5DDF" w:rsidRPr="00AB5DDF" w:rsidRDefault="00AB5DDF" w:rsidP="00AB5DDF">
      <w:pPr>
        <w:pStyle w:val="HTMLPreformatted"/>
        <w:tabs>
          <w:tab w:val="left" w:pos="0"/>
        </w:tabs>
        <w:rPr>
          <w:rFonts w:ascii="Arial" w:hAnsi="Arial" w:cs="Arial"/>
          <w:sz w:val="24"/>
          <w:szCs w:val="24"/>
        </w:rPr>
      </w:pPr>
      <w:r>
        <w:rPr>
          <w:rFonts w:ascii="Arial" w:hAnsi="Arial" w:cs="Arial"/>
          <w:sz w:val="24"/>
          <w:szCs w:val="24"/>
        </w:rPr>
        <w:t>Robert’s article with Michael L. Power “</w:t>
      </w:r>
      <w:r w:rsidRPr="00AB5DDF">
        <w:rPr>
          <w:rFonts w:ascii="Arial" w:hAnsi="Arial" w:cs="Arial"/>
          <w:sz w:val="24"/>
          <w:szCs w:val="24"/>
        </w:rPr>
        <w:t>Nutritional Composition of Actual and Potential Insect</w:t>
      </w:r>
    </w:p>
    <w:p w:rsidR="00AB5DDF" w:rsidRDefault="00AB5DDF" w:rsidP="00AB5DDF">
      <w:pPr>
        <w:pStyle w:val="HTMLPreformatted"/>
        <w:tabs>
          <w:tab w:val="left" w:pos="0"/>
        </w:tabs>
        <w:rPr>
          <w:rFonts w:ascii="Arial" w:hAnsi="Arial" w:cs="Arial"/>
          <w:sz w:val="24"/>
          <w:szCs w:val="24"/>
        </w:rPr>
      </w:pPr>
      <w:r w:rsidRPr="00AB5DDF">
        <w:rPr>
          <w:rFonts w:ascii="Arial" w:hAnsi="Arial" w:cs="Arial"/>
          <w:sz w:val="24"/>
          <w:szCs w:val="24"/>
        </w:rPr>
        <w:t>Prey for the Kasekela Chimpanzees of Gombe National</w:t>
      </w:r>
      <w:r>
        <w:rPr>
          <w:rFonts w:ascii="Arial" w:hAnsi="Arial" w:cs="Arial"/>
          <w:sz w:val="24"/>
          <w:szCs w:val="24"/>
        </w:rPr>
        <w:t xml:space="preserve"> </w:t>
      </w:r>
      <w:r w:rsidRPr="00AB5DDF">
        <w:rPr>
          <w:rFonts w:ascii="Arial" w:hAnsi="Arial" w:cs="Arial"/>
          <w:sz w:val="24"/>
          <w:szCs w:val="24"/>
        </w:rPr>
        <w:t>Park, Tanzania</w:t>
      </w:r>
      <w:r>
        <w:rPr>
          <w:rFonts w:ascii="Arial" w:hAnsi="Arial" w:cs="Arial"/>
          <w:sz w:val="24"/>
          <w:szCs w:val="24"/>
        </w:rPr>
        <w:t xml:space="preserve">” has been published online (ahead of the printed version) by the </w:t>
      </w:r>
      <w:r w:rsidRPr="00AB5DDF">
        <w:rPr>
          <w:rFonts w:ascii="Arial" w:hAnsi="Arial" w:cs="Arial"/>
          <w:i/>
          <w:sz w:val="24"/>
          <w:szCs w:val="24"/>
        </w:rPr>
        <w:t>American Journal of Physical Anthropology</w:t>
      </w:r>
      <w:r>
        <w:rPr>
          <w:rFonts w:ascii="Arial" w:hAnsi="Arial" w:cs="Arial"/>
          <w:sz w:val="24"/>
          <w:szCs w:val="24"/>
        </w:rPr>
        <w:t xml:space="preserve">, </w:t>
      </w:r>
      <w:r w:rsidR="00FD5DD4" w:rsidRPr="00FD5DD4">
        <w:rPr>
          <w:rFonts w:ascii="Arial" w:hAnsi="Arial" w:cs="Arial"/>
          <w:sz w:val="24"/>
          <w:szCs w:val="24"/>
        </w:rPr>
        <w:t>doi: 10.1002/ajpa.22151</w:t>
      </w:r>
      <w:r w:rsidRPr="00AB5DDF">
        <w:rPr>
          <w:rFonts w:ascii="Arial" w:hAnsi="Arial" w:cs="Arial"/>
          <w:sz w:val="24"/>
          <w:szCs w:val="24"/>
        </w:rPr>
        <w:t xml:space="preserve"> (2012)</w:t>
      </w:r>
      <w:r>
        <w:rPr>
          <w:rFonts w:ascii="Arial" w:hAnsi="Arial" w:cs="Arial"/>
          <w:sz w:val="24"/>
          <w:szCs w:val="24"/>
        </w:rPr>
        <w:t xml:space="preserve">. </w:t>
      </w:r>
      <w:hyperlink r:id="rId245" w:history="1">
        <w:r w:rsidRPr="00AB5DDF">
          <w:rPr>
            <w:rStyle w:val="Hyperlink"/>
            <w:rFonts w:ascii="Arial" w:hAnsi="Arial" w:cs="Arial"/>
            <w:sz w:val="24"/>
            <w:szCs w:val="24"/>
          </w:rPr>
          <w:t>View article</w:t>
        </w:r>
      </w:hyperlink>
      <w:r>
        <w:rPr>
          <w:rFonts w:ascii="Arial" w:hAnsi="Arial" w:cs="Arial"/>
          <w:sz w:val="24"/>
          <w:szCs w:val="24"/>
        </w:rPr>
        <w:t xml:space="preserve">. </w:t>
      </w:r>
      <w:r>
        <w:rPr>
          <w:rFonts w:ascii="Arial" w:eastAsia="Times New Roman" w:hAnsi="Arial" w:cs="Arial"/>
          <w:sz w:val="18"/>
        </w:rPr>
        <w:t>11</w:t>
      </w:r>
      <w:r w:rsidRPr="00E13121">
        <w:rPr>
          <w:rFonts w:ascii="Arial" w:eastAsia="Times New Roman" w:hAnsi="Arial" w:cs="Arial"/>
          <w:sz w:val="18"/>
        </w:rPr>
        <w:t>/2012</w:t>
      </w:r>
    </w:p>
    <w:p w:rsidR="00AB5DDF" w:rsidRDefault="00AB5DDF" w:rsidP="00E13121">
      <w:pPr>
        <w:pStyle w:val="HTMLPreformatted"/>
        <w:tabs>
          <w:tab w:val="left" w:pos="0"/>
        </w:tabs>
        <w:rPr>
          <w:rFonts w:ascii="Arial" w:hAnsi="Arial" w:cs="Arial"/>
          <w:sz w:val="24"/>
          <w:szCs w:val="24"/>
        </w:rPr>
      </w:pPr>
    </w:p>
    <w:p w:rsidR="00E13121" w:rsidRDefault="00E13121" w:rsidP="00E13121">
      <w:pPr>
        <w:pStyle w:val="HTMLPreformatted"/>
        <w:tabs>
          <w:tab w:val="left" w:pos="0"/>
        </w:tabs>
        <w:rPr>
          <w:rFonts w:ascii="Arial" w:hAnsi="Arial" w:cs="Arial"/>
          <w:b/>
          <w:bCs/>
          <w:sz w:val="24"/>
          <w:szCs w:val="24"/>
        </w:rPr>
      </w:pPr>
      <w:r w:rsidRPr="00E13121">
        <w:rPr>
          <w:rFonts w:ascii="Arial" w:hAnsi="Arial" w:cs="Arial"/>
          <w:sz w:val="24"/>
          <w:szCs w:val="24"/>
        </w:rPr>
        <w:t>To:</w:t>
      </w:r>
      <w:r>
        <w:rPr>
          <w:rFonts w:ascii="Arial" w:hAnsi="Arial" w:cs="Arial"/>
          <w:b/>
          <w:sz w:val="24"/>
          <w:szCs w:val="24"/>
        </w:rPr>
        <w:t xml:space="preserve"> Jim Carson</w:t>
      </w:r>
      <w:r>
        <w:rPr>
          <w:rFonts w:ascii="Arial" w:hAnsi="Arial" w:cs="Arial"/>
          <w:b/>
          <w:sz w:val="24"/>
          <w:szCs w:val="24"/>
        </w:rPr>
        <w:br/>
      </w:r>
      <w:r w:rsidRPr="00E13121">
        <w:rPr>
          <w:rFonts w:ascii="Arial" w:hAnsi="Arial" w:cs="Arial"/>
          <w:sz w:val="24"/>
          <w:szCs w:val="24"/>
        </w:rPr>
        <w:t>Jim has</w:t>
      </w:r>
      <w:r>
        <w:rPr>
          <w:rFonts w:ascii="Arial" w:hAnsi="Arial" w:cs="Arial"/>
          <w:sz w:val="24"/>
          <w:szCs w:val="24"/>
        </w:rPr>
        <w:t xml:space="preserve"> been named the </w:t>
      </w:r>
      <w:r w:rsidRPr="00E13121">
        <w:rPr>
          <w:rFonts w:ascii="Arial" w:hAnsi="Arial" w:cs="Arial"/>
          <w:b/>
          <w:bCs/>
          <w:sz w:val="24"/>
          <w:szCs w:val="24"/>
        </w:rPr>
        <w:t>W</w:t>
      </w:r>
      <w:r>
        <w:rPr>
          <w:rFonts w:ascii="Arial" w:hAnsi="Arial" w:cs="Arial"/>
          <w:b/>
          <w:bCs/>
          <w:sz w:val="24"/>
          <w:szCs w:val="24"/>
        </w:rPr>
        <w:t>illiam P. Rice ('66) Chair</w:t>
      </w:r>
      <w:r w:rsidRPr="00E13121">
        <w:rPr>
          <w:rFonts w:ascii="Arial" w:hAnsi="Arial" w:cs="Arial"/>
          <w:b/>
          <w:bCs/>
          <w:sz w:val="24"/>
          <w:szCs w:val="24"/>
        </w:rPr>
        <w:t xml:space="preserve"> in English and Literature</w:t>
      </w:r>
      <w:r>
        <w:rPr>
          <w:rFonts w:ascii="Arial" w:hAnsi="Arial" w:cs="Arial"/>
          <w:b/>
          <w:bCs/>
          <w:sz w:val="24"/>
          <w:szCs w:val="24"/>
        </w:rPr>
        <w:t xml:space="preserve">. </w:t>
      </w:r>
      <w:r w:rsidRPr="00E13121">
        <w:rPr>
          <w:rFonts w:ascii="Arial" w:eastAsia="Times New Roman" w:hAnsi="Arial" w:cs="Arial"/>
          <w:sz w:val="18"/>
        </w:rPr>
        <w:t>10/2012</w:t>
      </w:r>
      <w:r>
        <w:rPr>
          <w:rFonts w:ascii="Arial" w:eastAsia="Times New Roman" w:hAnsi="Arial" w:cs="Arial"/>
          <w:sz w:val="18"/>
        </w:rPr>
        <w:t xml:space="preserve"> </w:t>
      </w:r>
    </w:p>
    <w:p w:rsidR="00E13121" w:rsidRDefault="00E13121" w:rsidP="00E13121">
      <w:pPr>
        <w:pStyle w:val="HTMLPreformatted"/>
        <w:tabs>
          <w:tab w:val="left" w:pos="0"/>
        </w:tabs>
        <w:rPr>
          <w:rFonts w:ascii="Arial" w:hAnsi="Arial" w:cs="Arial"/>
          <w:b/>
          <w:bCs/>
          <w:sz w:val="24"/>
          <w:szCs w:val="24"/>
        </w:rPr>
      </w:pPr>
    </w:p>
    <w:p w:rsidR="00017384" w:rsidRPr="00E13121" w:rsidRDefault="00F10EF9" w:rsidP="00E13121">
      <w:pPr>
        <w:pStyle w:val="HTMLPreformatted"/>
        <w:tabs>
          <w:tab w:val="left" w:pos="0"/>
        </w:tabs>
        <w:rPr>
          <w:rFonts w:ascii="Arial" w:hAnsi="Arial" w:cs="Arial"/>
          <w:sz w:val="22"/>
        </w:rPr>
      </w:pPr>
      <w:r w:rsidRPr="00E13121">
        <w:rPr>
          <w:rFonts w:ascii="Arial" w:hAnsi="Arial" w:cs="Arial"/>
          <w:sz w:val="24"/>
          <w:szCs w:val="24"/>
        </w:rPr>
        <w:t>To</w:t>
      </w:r>
      <w:r>
        <w:rPr>
          <w:rFonts w:ascii="Arial" w:hAnsi="Arial" w:cs="Arial"/>
        </w:rPr>
        <w:t xml:space="preserve">: </w:t>
      </w:r>
      <w:r w:rsidRPr="00E13121">
        <w:rPr>
          <w:rFonts w:ascii="Arial" w:hAnsi="Arial" w:cs="Arial"/>
          <w:b/>
          <w:sz w:val="24"/>
        </w:rPr>
        <w:t>Robert O'Malley</w:t>
      </w:r>
      <w:r w:rsidRPr="00017384">
        <w:rPr>
          <w:rFonts w:ascii="Arial" w:hAnsi="Arial" w:cs="Arial"/>
          <w:b/>
        </w:rPr>
        <w:br/>
      </w:r>
      <w:r w:rsidRPr="00E13121">
        <w:rPr>
          <w:rFonts w:ascii="Arial" w:hAnsi="Arial" w:cs="Arial"/>
          <w:sz w:val="24"/>
        </w:rPr>
        <w:t>Robert</w:t>
      </w:r>
      <w:r w:rsidR="00AB5DDF">
        <w:rPr>
          <w:rFonts w:ascii="Arial" w:hAnsi="Arial" w:cs="Arial"/>
          <w:sz w:val="24"/>
        </w:rPr>
        <w:t>’</w:t>
      </w:r>
      <w:r w:rsidRPr="00E13121">
        <w:rPr>
          <w:rFonts w:ascii="Arial" w:hAnsi="Arial" w:cs="Arial"/>
          <w:sz w:val="24"/>
        </w:rPr>
        <w:t xml:space="preserve">s article with William Wallauer, Carson M. Murray, and Jane Goodall, “The Appearance and Spread of Ant Fishing among the Kasekela Chimpanzees of Gombe: A Possible Case of Intercommunity Cultural Transmission” has been published in </w:t>
      </w:r>
      <w:r w:rsidRPr="00E13121">
        <w:rPr>
          <w:rFonts w:ascii="Arial" w:hAnsi="Arial" w:cs="Arial"/>
          <w:i/>
          <w:sz w:val="24"/>
        </w:rPr>
        <w:t>Current Anthropology</w:t>
      </w:r>
      <w:r w:rsidRPr="00E13121">
        <w:rPr>
          <w:rFonts w:ascii="Arial" w:hAnsi="Arial" w:cs="Arial"/>
          <w:sz w:val="24"/>
        </w:rPr>
        <w:t xml:space="preserve">, </w:t>
      </w:r>
      <w:hyperlink r:id="rId246" w:history="1">
        <w:r w:rsidRPr="00E13121">
          <w:rPr>
            <w:rStyle w:val="Hyperlink"/>
            <w:rFonts w:ascii="Arial" w:hAnsi="Arial" w:cs="Arial"/>
            <w:sz w:val="24"/>
          </w:rPr>
          <w:t>Vol. 53, No. 5 (October 2012), pp. 650-663</w:t>
        </w:r>
      </w:hyperlink>
      <w:r w:rsidRPr="00E13121">
        <w:rPr>
          <w:rFonts w:ascii="Arial" w:hAnsi="Arial" w:cs="Arial"/>
          <w:sz w:val="24"/>
        </w:rPr>
        <w:t>.</w:t>
      </w:r>
      <w:r w:rsidR="00017384" w:rsidRPr="00E13121">
        <w:rPr>
          <w:rFonts w:ascii="Arial" w:hAnsi="Arial" w:cs="Arial"/>
          <w:sz w:val="24"/>
        </w:rPr>
        <w:t xml:space="preserve"> </w:t>
      </w:r>
      <w:r w:rsidRPr="00E13121">
        <w:rPr>
          <w:rFonts w:ascii="Arial" w:hAnsi="Arial" w:cs="Arial"/>
          <w:sz w:val="24"/>
        </w:rPr>
        <w:t xml:space="preserve"> </w:t>
      </w:r>
      <w:r w:rsidR="00017384" w:rsidRPr="00E13121">
        <w:rPr>
          <w:rFonts w:ascii="Arial" w:eastAsia="Times New Roman" w:hAnsi="Arial" w:cs="Arial"/>
          <w:sz w:val="18"/>
        </w:rPr>
        <w:t>10/2012</w:t>
      </w:r>
      <w:r w:rsidR="00017384" w:rsidRPr="00E13121">
        <w:rPr>
          <w:rFonts w:ascii="Arial" w:hAnsi="Arial" w:cs="Arial"/>
          <w:sz w:val="22"/>
        </w:rPr>
        <w:br/>
      </w:r>
      <w:r w:rsidRPr="00E13121">
        <w:rPr>
          <w:rFonts w:ascii="Arial" w:hAnsi="Arial" w:cs="Arial"/>
          <w:sz w:val="22"/>
        </w:rPr>
        <w:t xml:space="preserve">Go to </w:t>
      </w:r>
      <w:hyperlink r:id="rId247" w:history="1">
        <w:r w:rsidR="00017384" w:rsidRPr="00E13121">
          <w:rPr>
            <w:rStyle w:val="Hyperlink"/>
            <w:rFonts w:ascii="Arial" w:hAnsi="Arial" w:cs="Arial"/>
            <w:sz w:val="22"/>
          </w:rPr>
          <w:t>http://news.discovery.com/animals/chimpanzee-primates-tech-innovation-121024.html</w:t>
        </w:r>
      </w:hyperlink>
      <w:r w:rsidR="00DC356F" w:rsidRPr="00E13121">
        <w:rPr>
          <w:rStyle w:val="Hyperlink"/>
          <w:rFonts w:ascii="Arial" w:hAnsi="Arial" w:cs="Arial"/>
          <w:sz w:val="22"/>
        </w:rPr>
        <w:t xml:space="preserve"> </w:t>
      </w:r>
      <w:r w:rsidR="00DC356F" w:rsidRPr="00E13121">
        <w:rPr>
          <w:sz w:val="22"/>
        </w:rPr>
        <w:t xml:space="preserve"> </w:t>
      </w:r>
      <w:r w:rsidR="00017384" w:rsidRPr="00E13121">
        <w:rPr>
          <w:sz w:val="22"/>
        </w:rPr>
        <w:t>f</w:t>
      </w:r>
      <w:r w:rsidR="00DC356F" w:rsidRPr="00E13121">
        <w:rPr>
          <w:sz w:val="22"/>
        </w:rPr>
        <w:t xml:space="preserve">or a </w:t>
      </w:r>
      <w:r w:rsidR="00DC356F" w:rsidRPr="00E13121">
        <w:rPr>
          <w:rFonts w:ascii="Arial" w:hAnsi="Arial" w:cs="Arial"/>
          <w:sz w:val="22"/>
        </w:rPr>
        <w:t>Discovery News, Animal News story on Robert’s chimps, “THE GREAT CHIMP TECH BOOM.”</w:t>
      </w:r>
    </w:p>
    <w:p w:rsidR="00017384" w:rsidRPr="00E13121" w:rsidRDefault="00017384" w:rsidP="00017384">
      <w:pPr>
        <w:pStyle w:val="NormalWeb"/>
        <w:shd w:val="clear" w:color="auto" w:fill="FFFFFF"/>
        <w:spacing w:before="0" w:beforeAutospacing="0" w:after="225" w:afterAutospacing="0"/>
        <w:ind w:left="720"/>
        <w:rPr>
          <w:rFonts w:ascii="Arial" w:eastAsia="Times New Roman" w:hAnsi="Arial" w:cs="Arial"/>
          <w:color w:val="000000"/>
          <w:sz w:val="18"/>
          <w:szCs w:val="18"/>
        </w:rPr>
      </w:pPr>
      <w:r w:rsidRPr="00E13121">
        <w:rPr>
          <w:rFonts w:ascii="Arial" w:eastAsia="Times New Roman" w:hAnsi="Arial" w:cs="Arial"/>
          <w:color w:val="000000"/>
          <w:sz w:val="18"/>
          <w:szCs w:val="18"/>
        </w:rPr>
        <w:t>“Chimpanzee innovations may be low tech by human standards, but they get the job done and are gradually improving and spreading, a new study co-authored by famed primatologist Jane Goodall suggests.</w:t>
      </w:r>
    </w:p>
    <w:p w:rsidR="00017384" w:rsidRPr="00E13121" w:rsidRDefault="00017384" w:rsidP="00017384">
      <w:pPr>
        <w:shd w:val="clear" w:color="auto" w:fill="FFFFFF"/>
        <w:spacing w:after="225"/>
        <w:ind w:left="720"/>
        <w:rPr>
          <w:rFonts w:ascii="Arial" w:hAnsi="Arial" w:cs="Arial"/>
          <w:color w:val="000000"/>
          <w:sz w:val="18"/>
          <w:szCs w:val="18"/>
        </w:rPr>
      </w:pPr>
      <w:r w:rsidRPr="00E13121">
        <w:rPr>
          <w:rFonts w:ascii="Arial" w:hAnsi="Arial" w:cs="Arial"/>
          <w:color w:val="000000"/>
          <w:sz w:val="18"/>
          <w:szCs w:val="18"/>
        </w:rPr>
        <w:t>The study, published in the latest issue of Current Anthropology, presents the first documented case of successful transmission of a novel cultural behavior -- ant fishing -- between wild chimpanzee communities.</w:t>
      </w:r>
    </w:p>
    <w:p w:rsidR="00017384" w:rsidRPr="00E13121" w:rsidRDefault="00017384" w:rsidP="00017384">
      <w:pPr>
        <w:shd w:val="clear" w:color="auto" w:fill="FFFFFF"/>
        <w:spacing w:after="225"/>
        <w:ind w:left="720"/>
        <w:rPr>
          <w:rFonts w:ascii="Arial" w:hAnsi="Arial" w:cs="Arial"/>
        </w:rPr>
      </w:pPr>
      <w:r w:rsidRPr="00E13121">
        <w:rPr>
          <w:rFonts w:ascii="Arial" w:hAnsi="Arial" w:cs="Arial"/>
          <w:color w:val="000000"/>
          <w:sz w:val="18"/>
          <w:szCs w:val="18"/>
        </w:rPr>
        <w:t>"Ant fishing in this case is using twigs, leaf midribs or grass probes to extract carpenter ants from their nests in living trees or dead wood," lead author Robert O'Malley, an assistant professor of anthropology at Kenyon College, told Discovery News. …”</w:t>
      </w:r>
      <w:r w:rsidRPr="00E13121">
        <w:rPr>
          <w:rFonts w:ascii="Arial" w:hAnsi="Arial" w:cs="Arial"/>
        </w:rPr>
        <w:t xml:space="preserve"> </w:t>
      </w:r>
    </w:p>
    <w:p w:rsidR="005B7976" w:rsidRDefault="005B7976" w:rsidP="001C4D29">
      <w:pPr>
        <w:pStyle w:val="NormalWeb"/>
        <w:shd w:val="clear" w:color="auto" w:fill="FFFFFF"/>
        <w:rPr>
          <w:rFonts w:ascii="Arial" w:hAnsi="Arial" w:cs="Arial"/>
        </w:rPr>
      </w:pPr>
      <w:r>
        <w:rPr>
          <w:rFonts w:ascii="Arial" w:hAnsi="Arial" w:cs="Arial"/>
        </w:rPr>
        <w:lastRenderedPageBreak/>
        <w:t xml:space="preserve">To: </w:t>
      </w:r>
      <w:r w:rsidRPr="005B7976">
        <w:rPr>
          <w:rFonts w:ascii="Arial" w:hAnsi="Arial" w:cs="Arial"/>
          <w:b/>
        </w:rPr>
        <w:t>Marne Ausec</w:t>
      </w:r>
      <w:r w:rsidRPr="005B7976">
        <w:rPr>
          <w:rFonts w:ascii="Arial" w:hAnsi="Arial" w:cs="Arial"/>
        </w:rPr>
        <w:br/>
      </w:r>
      <w:r>
        <w:rPr>
          <w:rFonts w:ascii="Arial" w:hAnsi="Arial" w:cs="Arial"/>
        </w:rPr>
        <w:t xml:space="preserve">Marne has been elected to a three year term on the Academic Council of </w:t>
      </w:r>
      <w:hyperlink r:id="rId248" w:history="1">
        <w:r w:rsidRPr="005B7976">
          <w:rPr>
            <w:rStyle w:val="Hyperlink"/>
            <w:rFonts w:ascii="Arial" w:hAnsi="Arial" w:cs="Arial"/>
          </w:rPr>
          <w:t>IES</w:t>
        </w:r>
      </w:hyperlink>
      <w:r>
        <w:rPr>
          <w:rFonts w:ascii="Arial" w:hAnsi="Arial" w:cs="Arial"/>
        </w:rPr>
        <w:t>. T</w:t>
      </w:r>
      <w:r w:rsidRPr="005B7976">
        <w:rPr>
          <w:rFonts w:ascii="Arial" w:hAnsi="Arial" w:cs="Arial"/>
        </w:rPr>
        <w:t>he Academic Council oversees IES Abroad program quality control by setting educational policy for IES Abroad, advising the IES Abroad President concerning all academic matters, and providing for systematic contact between the Member institutions and IES Abroad both abroad and in the U.S.</w:t>
      </w:r>
      <w:r>
        <w:rPr>
          <w:rFonts w:ascii="Arial" w:hAnsi="Arial" w:cs="Arial"/>
        </w:rPr>
        <w:t xml:space="preserve"> </w:t>
      </w:r>
      <w:r w:rsidR="008E2324">
        <w:rPr>
          <w:rFonts w:ascii="Arial" w:hAnsi="Arial" w:cs="Arial"/>
        </w:rPr>
        <w:t xml:space="preserve">Kenyon is IES member school. </w:t>
      </w:r>
      <w:r w:rsidR="008E2324">
        <w:rPr>
          <w:rFonts w:ascii="Arial" w:eastAsia="Times New Roman" w:hAnsi="Arial" w:cs="Arial"/>
          <w:sz w:val="16"/>
        </w:rPr>
        <w:t>10</w:t>
      </w:r>
      <w:r w:rsidR="008E2324" w:rsidRPr="006337C3">
        <w:rPr>
          <w:rFonts w:ascii="Arial" w:eastAsia="Times New Roman" w:hAnsi="Arial" w:cs="Arial"/>
          <w:sz w:val="16"/>
        </w:rPr>
        <w:t>/2012</w:t>
      </w:r>
      <w:r w:rsidR="008E2324">
        <w:rPr>
          <w:rFonts w:ascii="Arial" w:eastAsia="Times New Roman" w:hAnsi="Arial" w:cs="Arial"/>
          <w:sz w:val="16"/>
        </w:rPr>
        <w:t xml:space="preserve"> </w:t>
      </w:r>
    </w:p>
    <w:p w:rsidR="001C4D29" w:rsidRPr="001C4D29" w:rsidRDefault="001C4D29" w:rsidP="001C4D29">
      <w:pPr>
        <w:pStyle w:val="NormalWeb"/>
        <w:shd w:val="clear" w:color="auto" w:fill="FFFFFF"/>
        <w:rPr>
          <w:rFonts w:ascii="Arial" w:eastAsia="Times New Roman" w:hAnsi="Arial" w:cs="Arial"/>
          <w:color w:val="000000"/>
          <w:sz w:val="18"/>
          <w:szCs w:val="18"/>
        </w:rPr>
      </w:pPr>
      <w:r>
        <w:rPr>
          <w:rFonts w:ascii="Arial" w:hAnsi="Arial" w:cs="Arial"/>
        </w:rPr>
        <w:t xml:space="preserve">To: </w:t>
      </w:r>
      <w:r w:rsidRPr="001C4D29">
        <w:rPr>
          <w:rFonts w:ascii="Arial" w:hAnsi="Arial" w:cs="Arial"/>
          <w:b/>
        </w:rPr>
        <w:t>William J. Suarez-Potts</w:t>
      </w:r>
      <w:r>
        <w:rPr>
          <w:rFonts w:ascii="Arial" w:hAnsi="Arial" w:cs="Arial"/>
          <w:b/>
        </w:rPr>
        <w:br/>
      </w:r>
      <w:r>
        <w:rPr>
          <w:rFonts w:ascii="Arial" w:hAnsi="Arial" w:cs="Arial"/>
        </w:rPr>
        <w:t xml:space="preserve">The Stanford University Press has published Bill’s </w:t>
      </w:r>
      <w:hyperlink r:id="rId249" w:history="1">
        <w:r w:rsidRPr="001C4D29">
          <w:rPr>
            <w:rStyle w:val="Hyperlink"/>
            <w:rFonts w:ascii="Arial" w:hAnsi="Arial" w:cs="Arial"/>
            <w:i/>
          </w:rPr>
          <w:t>The Making of Law:</w:t>
        </w:r>
      </w:hyperlink>
      <w:r w:rsidRPr="001C4D29">
        <w:rPr>
          <w:rFonts w:ascii="Arial" w:hAnsi="Arial" w:cs="Arial"/>
          <w:i/>
        </w:rPr>
        <w:t xml:space="preserve"> The Supreme Court and </w:t>
      </w:r>
      <w:r w:rsidR="00B10A42">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175895</wp:posOffset>
            </wp:positionV>
            <wp:extent cx="1051560" cy="1584960"/>
            <wp:effectExtent l="0" t="0" r="0" b="0"/>
            <wp:wrapSquare wrapText="bothSides"/>
            <wp:docPr id="46" name="Picture 13" descr="suarez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arez20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5156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D29">
        <w:rPr>
          <w:rFonts w:ascii="Arial" w:hAnsi="Arial" w:cs="Arial"/>
          <w:i/>
        </w:rPr>
        <w:t>Labor Legislation in Mexico, 1875–1931</w:t>
      </w:r>
      <w:r>
        <w:rPr>
          <w:rFonts w:ascii="Arial" w:hAnsi="Arial" w:cs="Arial"/>
        </w:rPr>
        <w:t xml:space="preserve">.  </w:t>
      </w:r>
      <w:r>
        <w:rPr>
          <w:rFonts w:ascii="Arial" w:eastAsia="Times New Roman" w:hAnsi="Arial" w:cs="Arial"/>
          <w:sz w:val="16"/>
        </w:rPr>
        <w:t>9</w:t>
      </w:r>
      <w:r w:rsidRPr="006337C3">
        <w:rPr>
          <w:rFonts w:ascii="Arial" w:eastAsia="Times New Roman" w:hAnsi="Arial" w:cs="Arial"/>
          <w:sz w:val="16"/>
        </w:rPr>
        <w:t>/2012</w:t>
      </w:r>
      <w:r>
        <w:rPr>
          <w:rFonts w:ascii="Arial" w:eastAsia="Times New Roman" w:hAnsi="Arial" w:cs="Arial"/>
          <w:sz w:val="16"/>
        </w:rPr>
        <w:t xml:space="preserve"> </w:t>
      </w:r>
      <w:r>
        <w:rPr>
          <w:rFonts w:ascii="Arial" w:hAnsi="Arial" w:cs="Arial"/>
        </w:rPr>
        <w:br/>
        <w:t xml:space="preserve"> </w:t>
      </w:r>
      <w:r w:rsidR="00C47552">
        <w:rPr>
          <w:rFonts w:ascii="Arial" w:hAnsi="Arial" w:cs="Arial"/>
        </w:rPr>
        <w:br/>
      </w:r>
      <w:r w:rsidRPr="00C47552">
        <w:rPr>
          <w:rFonts w:ascii="Arial" w:hAnsi="Arial" w:cs="Arial"/>
          <w:sz w:val="20"/>
        </w:rPr>
        <w:t xml:space="preserve">Publisher: </w:t>
      </w:r>
      <w:r w:rsidRPr="001C4D29">
        <w:rPr>
          <w:rFonts w:ascii="Arial" w:eastAsia="Times New Roman" w:hAnsi="Arial" w:cs="Arial"/>
          <w:color w:val="000000"/>
          <w:sz w:val="18"/>
          <w:szCs w:val="18"/>
        </w:rPr>
        <w:t xml:space="preserve">Despite Porfirio Díaz's authoritarian rule (1877-1911) and the fifteen years of violent conflict typifying much of Mexican politics after 1917, law and judicial decision-making were important for the country's political and economic organization. Influenced by French theories of jurisprudence in addition to domestic events, progressive Mexican legal thinkers concluded that the liberal view of law—as existing primarily to guarantee the rights of individuals and of private property—was inadequate for solving the "social question"; the aim of the legal regime should instead be one of harmoniously regulating relations between interdependent groups of social actors. This book argues that the federal judiciary's adjudication of labor disputes and its elaboration of new legal principles played a significant part in the evolution of Mexican labor law and the nation's political and social compact. Indeed, this conclusion might seem paradoxical in a country with a civil law tradition, weak judiciary, authoritarian government, and endemic corruption. Suarez-Potts shows how and </w:t>
      </w:r>
      <w:r w:rsidRPr="001C4D29">
        <w:rPr>
          <w:rFonts w:ascii="Arial" w:eastAsia="Times New Roman" w:hAnsi="Arial" w:cs="Arial"/>
          <w:color w:val="000000"/>
          <w:sz w:val="18"/>
          <w:szCs w:val="18"/>
        </w:rPr>
        <w:lastRenderedPageBreak/>
        <w:t>why judge-made law mattered, and why contemporaries paid close attention to the rulings of Supreme Court justices in labor cases as the nation's system of industrial relations was established.</w:t>
      </w:r>
    </w:p>
    <w:p w:rsidR="00FE720F" w:rsidRDefault="00FE720F" w:rsidP="00CD7ABF">
      <w:pPr>
        <w:pStyle w:val="NormalWeb"/>
        <w:shd w:val="clear" w:color="auto" w:fill="FFFFFF"/>
        <w:rPr>
          <w:rFonts w:ascii="Arial" w:hAnsi="Arial" w:cs="Arial"/>
        </w:rPr>
      </w:pPr>
      <w:r w:rsidRPr="001C4D29">
        <w:rPr>
          <w:rFonts w:ascii="Arial" w:hAnsi="Arial" w:cs="Arial"/>
        </w:rPr>
        <w:t>To:</w:t>
      </w:r>
      <w:r>
        <w:rPr>
          <w:rFonts w:ascii="Arial" w:hAnsi="Arial" w:cs="Arial"/>
        </w:rPr>
        <w:t xml:space="preserve"> </w:t>
      </w:r>
      <w:r w:rsidRPr="001C4D29">
        <w:rPr>
          <w:rFonts w:ascii="Arial" w:hAnsi="Arial" w:cs="Arial"/>
          <w:b/>
        </w:rPr>
        <w:t>Kate Mason</w:t>
      </w:r>
      <w:r>
        <w:rPr>
          <w:rFonts w:ascii="Arial" w:hAnsi="Arial" w:cs="Arial"/>
        </w:rPr>
        <w:br/>
        <w:t>Kate’s article “</w:t>
      </w:r>
      <w:r w:rsidRPr="00FE720F">
        <w:rPr>
          <w:rFonts w:ascii="Arial" w:hAnsi="Arial" w:cs="Arial"/>
        </w:rPr>
        <w:t>The Unequal Weight of Discrimination</w:t>
      </w:r>
      <w:r>
        <w:rPr>
          <w:rFonts w:ascii="Arial" w:hAnsi="Arial" w:cs="Arial"/>
        </w:rPr>
        <w:t xml:space="preserve">” has been published in </w:t>
      </w:r>
      <w:r w:rsidRPr="00FE720F">
        <w:rPr>
          <w:rFonts w:ascii="Arial" w:hAnsi="Arial" w:cs="Arial"/>
          <w:i/>
        </w:rPr>
        <w:t>Social Problems</w:t>
      </w:r>
      <w:r>
        <w:rPr>
          <w:rFonts w:ascii="Arial" w:hAnsi="Arial" w:cs="Arial"/>
        </w:rPr>
        <w:t xml:space="preserve">   </w:t>
      </w:r>
      <w:hyperlink r:id="rId251" w:history="1">
        <w:r w:rsidRPr="00FE720F">
          <w:rPr>
            <w:rStyle w:val="Hyperlink"/>
            <w:rFonts w:ascii="Arial" w:hAnsi="Arial" w:cs="Arial"/>
          </w:rPr>
          <w:t>Vol. 59, No. 3</w:t>
        </w:r>
      </w:hyperlink>
      <w:r w:rsidRPr="00FE720F">
        <w:rPr>
          <w:rFonts w:ascii="Arial" w:hAnsi="Arial" w:cs="Arial"/>
        </w:rPr>
        <w:t>, August 2012</w:t>
      </w:r>
      <w:r>
        <w:rPr>
          <w:rFonts w:ascii="Arial" w:hAnsi="Arial" w:cs="Arial"/>
        </w:rPr>
        <w:t xml:space="preserve">. </w:t>
      </w:r>
      <w:r>
        <w:rPr>
          <w:rFonts w:ascii="Arial" w:eastAsia="Times New Roman" w:hAnsi="Arial" w:cs="Arial"/>
          <w:sz w:val="16"/>
        </w:rPr>
        <w:t>9</w:t>
      </w:r>
      <w:r w:rsidRPr="006337C3">
        <w:rPr>
          <w:rFonts w:ascii="Arial" w:eastAsia="Times New Roman" w:hAnsi="Arial" w:cs="Arial"/>
          <w:sz w:val="16"/>
        </w:rPr>
        <w:t>/2012</w:t>
      </w:r>
      <w:r>
        <w:rPr>
          <w:rFonts w:ascii="Arial" w:eastAsia="Times New Roman" w:hAnsi="Arial" w:cs="Arial"/>
          <w:sz w:val="16"/>
        </w:rPr>
        <w:t xml:space="preserve"> </w:t>
      </w:r>
    </w:p>
    <w:p w:rsidR="00FE720F" w:rsidRDefault="00FE720F" w:rsidP="00FE720F">
      <w:pPr>
        <w:pStyle w:val="articlebodyabstracttext"/>
        <w:shd w:val="clear" w:color="auto" w:fill="FFFFFF"/>
        <w:spacing w:before="120" w:beforeAutospacing="0" w:after="120" w:afterAutospacing="0" w:line="210" w:lineRule="atLeast"/>
        <w:rPr>
          <w:rFonts w:ascii="Arial" w:hAnsi="Arial" w:cs="Arial"/>
          <w:color w:val="000000"/>
          <w:sz w:val="18"/>
          <w:szCs w:val="18"/>
        </w:rPr>
      </w:pPr>
      <w:r>
        <w:rPr>
          <w:rFonts w:ascii="Arial" w:hAnsi="Arial" w:cs="Arial"/>
        </w:rPr>
        <w:t>Abstract: “</w:t>
      </w:r>
      <w:r>
        <w:rPr>
          <w:rFonts w:ascii="Arial" w:hAnsi="Arial" w:cs="Arial"/>
          <w:color w:val="000000"/>
          <w:sz w:val="18"/>
          <w:szCs w:val="18"/>
        </w:rPr>
        <w:t>At present, most work examining the well-documented relationship between social inequality and body size treats fatness as an effect, caused either by some factor that determines weight and social class simultaneously, or by social class itself. However, the relationship between weight and social inequality is more complex than these explanations suggest. Recent studies by</w:t>
      </w:r>
      <w:r>
        <w:rPr>
          <w:rStyle w:val="apple-converted-space"/>
          <w:rFonts w:ascii="Arial" w:hAnsi="Arial" w:cs="Arial"/>
          <w:color w:val="000000"/>
          <w:sz w:val="18"/>
          <w:szCs w:val="18"/>
        </w:rPr>
        <w:t> </w:t>
      </w:r>
      <w:hyperlink r:id="rId252" w:anchor="ref12" w:history="1">
        <w:r>
          <w:rPr>
            <w:rStyle w:val="Hyperlink"/>
            <w:rFonts w:ascii="Arial" w:hAnsi="Arial" w:cs="Arial"/>
            <w:color w:val="265985"/>
            <w:sz w:val="18"/>
            <w:szCs w:val="18"/>
          </w:rPr>
          <w:t>John Cawley (2004)</w:t>
        </w:r>
      </w:hyperlink>
      <w:r>
        <w:rPr>
          <w:rStyle w:val="apple-converted-space"/>
          <w:rFonts w:ascii="Arial" w:hAnsi="Arial" w:cs="Arial"/>
          <w:color w:val="000000"/>
          <w:sz w:val="18"/>
          <w:szCs w:val="18"/>
        </w:rPr>
        <w:t> </w:t>
      </w:r>
      <w:r>
        <w:rPr>
          <w:rFonts w:ascii="Arial" w:hAnsi="Arial" w:cs="Arial"/>
          <w:color w:val="000000"/>
          <w:sz w:val="18"/>
          <w:szCs w:val="18"/>
        </w:rPr>
        <w:t>and</w:t>
      </w:r>
      <w:r>
        <w:rPr>
          <w:rStyle w:val="apple-converted-space"/>
          <w:rFonts w:ascii="Arial" w:hAnsi="Arial" w:cs="Arial"/>
          <w:color w:val="000000"/>
          <w:sz w:val="18"/>
          <w:szCs w:val="18"/>
        </w:rPr>
        <w:t> </w:t>
      </w:r>
      <w:hyperlink r:id="rId253" w:anchor="ref3" w:history="1">
        <w:r>
          <w:rPr>
            <w:rStyle w:val="Hyperlink"/>
            <w:rFonts w:ascii="Arial" w:hAnsi="Arial" w:cs="Arial"/>
            <w:color w:val="265985"/>
            <w:sz w:val="18"/>
            <w:szCs w:val="18"/>
          </w:rPr>
          <w:t>Charles Baum and William Ford (2004)</w:t>
        </w:r>
      </w:hyperlink>
      <w:r>
        <w:rPr>
          <w:rStyle w:val="apple-converted-space"/>
          <w:rFonts w:ascii="Arial" w:hAnsi="Arial" w:cs="Arial"/>
          <w:color w:val="000000"/>
          <w:sz w:val="18"/>
          <w:szCs w:val="18"/>
        </w:rPr>
        <w:t> </w:t>
      </w:r>
      <w:r>
        <w:rPr>
          <w:rFonts w:ascii="Arial" w:hAnsi="Arial" w:cs="Arial"/>
          <w:color w:val="000000"/>
          <w:sz w:val="18"/>
          <w:szCs w:val="18"/>
        </w:rPr>
        <w:t>suggest that fatness is often a contributor to inequality, not merely an effect.</w:t>
      </w:r>
    </w:p>
    <w:p w:rsidR="00FE720F" w:rsidRDefault="00FE720F" w:rsidP="00FE720F">
      <w:pPr>
        <w:pStyle w:val="articlebodyabstracttext"/>
        <w:shd w:val="clear" w:color="auto" w:fill="FFFFFF"/>
        <w:spacing w:before="120" w:beforeAutospacing="0" w:after="120" w:afterAutospacing="0" w:line="210" w:lineRule="atLeast"/>
        <w:rPr>
          <w:rFonts w:ascii="Arial" w:hAnsi="Arial" w:cs="Arial"/>
        </w:rPr>
      </w:pPr>
      <w:r>
        <w:rPr>
          <w:rFonts w:ascii="Arial" w:hAnsi="Arial" w:cs="Arial"/>
          <w:color w:val="000000"/>
          <w:sz w:val="18"/>
          <w:szCs w:val="18"/>
        </w:rPr>
        <w:t xml:space="preserve">This article examines the causes of income inequalities between obese and nonobese workers, focusing on how gender interacts with body size to determine the size and duration of those inequalities. Drawing on data from the 1997–2008 National Longitudinal Survey of Youth (NLSY97), I introduce a positive test for discrimination, which provides a methodological advantage over previous research in this area. I then pose two questions: first, is anti-obesity discrimination to blame for income inequalities between obese and nonobese workers? Second, do women and men's experiences of those inequalities differ? The results indicate that very obese men do face one form of discrimination—statistical discrimination—but that they can overcome initial disadvantages with time. In contrast, obese women's income disadvantages persist over time, suggesting the presence of prejudicial discrimination. In combination with previous studies illustrating how fat women are disadvantaged in educational attainment and marriage outcomes—two important means of accessing economic resources—this research shows one mechanism by which weight, particularly in combination with gender, is a major vector of U.S. inequality. </w:t>
      </w:r>
    </w:p>
    <w:p w:rsidR="00CD7ABF" w:rsidRPr="00FE720F" w:rsidRDefault="00CD7ABF" w:rsidP="00FE720F">
      <w:pPr>
        <w:pStyle w:val="NormalWeb"/>
        <w:shd w:val="clear" w:color="auto" w:fill="FFFFFF"/>
        <w:rPr>
          <w:rFonts w:ascii="Arial" w:eastAsia="Times New Roman" w:hAnsi="Arial" w:cs="Arial"/>
          <w:color w:val="000000"/>
          <w:sz w:val="18"/>
          <w:szCs w:val="18"/>
        </w:rPr>
      </w:pPr>
      <w:r>
        <w:rPr>
          <w:rFonts w:ascii="Arial" w:hAnsi="Arial" w:cs="Arial"/>
        </w:rPr>
        <w:lastRenderedPageBreak/>
        <w:t xml:space="preserve">To: </w:t>
      </w:r>
      <w:r w:rsidRPr="00CD7ABF">
        <w:rPr>
          <w:rFonts w:ascii="Arial" w:hAnsi="Arial" w:cs="Arial"/>
          <w:b/>
        </w:rPr>
        <w:t>Marie Snipes</w:t>
      </w:r>
      <w:r>
        <w:rPr>
          <w:rFonts w:ascii="Arial" w:hAnsi="Arial" w:cs="Arial"/>
        </w:rPr>
        <w:br/>
        <w:t>Marie is one of the authors of the article “</w:t>
      </w:r>
      <w:r w:rsidRPr="00CD7ABF">
        <w:rPr>
          <w:rFonts w:ascii="Arial" w:hAnsi="Arial" w:cs="Arial"/>
        </w:rPr>
        <w:t xml:space="preserve">Reports to the Navy's Family Advocacy Program: impact of removal of mandatory </w:t>
      </w:r>
      <w:r>
        <w:rPr>
          <w:rFonts w:ascii="Arial" w:hAnsi="Arial" w:cs="Arial"/>
        </w:rPr>
        <w:t xml:space="preserve">reporting for domestic violence” published in </w:t>
      </w:r>
      <w:r w:rsidRPr="00CD7ABF">
        <w:rPr>
          <w:rFonts w:ascii="Arial" w:hAnsi="Arial" w:cs="Arial"/>
          <w:i/>
        </w:rPr>
        <w:t>Military Medicine</w:t>
      </w:r>
      <w:r>
        <w:rPr>
          <w:rFonts w:ascii="Arial" w:hAnsi="Arial" w:cs="Arial"/>
          <w:i/>
        </w:rPr>
        <w:t xml:space="preserve">, </w:t>
      </w:r>
      <w:r w:rsidRPr="00CD7ABF">
        <w:rPr>
          <w:rFonts w:ascii="Arial" w:hAnsi="Arial" w:cs="Arial"/>
        </w:rPr>
        <w:t>2012 Jun;177(6):702-8.</w:t>
      </w:r>
      <w:r>
        <w:rPr>
          <w:rFonts w:ascii="Arial" w:hAnsi="Arial" w:cs="Arial"/>
        </w:rPr>
        <w:t xml:space="preserve"> </w:t>
      </w:r>
      <w:hyperlink r:id="rId254" w:history="1">
        <w:r>
          <w:rPr>
            <w:rStyle w:val="Hyperlink"/>
          </w:rPr>
          <w:t>http://www.ncbi.nlm.nih.gov/pubmed/22730847</w:t>
        </w:r>
      </w:hyperlink>
      <w:r w:rsidR="00FE720F">
        <w:t xml:space="preserve">  </w:t>
      </w:r>
      <w:r w:rsidR="00FE720F">
        <w:rPr>
          <w:rFonts w:ascii="Arial" w:eastAsia="Times New Roman" w:hAnsi="Arial" w:cs="Arial"/>
          <w:sz w:val="16"/>
        </w:rPr>
        <w:t>9</w:t>
      </w:r>
      <w:r w:rsidR="00FE720F" w:rsidRPr="006337C3">
        <w:rPr>
          <w:rFonts w:ascii="Arial" w:eastAsia="Times New Roman" w:hAnsi="Arial" w:cs="Arial"/>
          <w:sz w:val="16"/>
        </w:rPr>
        <w:t>/2012</w:t>
      </w:r>
      <w:r w:rsidR="00FE720F">
        <w:rPr>
          <w:rFonts w:ascii="Arial" w:eastAsia="Times New Roman" w:hAnsi="Arial" w:cs="Arial"/>
          <w:sz w:val="16"/>
        </w:rPr>
        <w:t xml:space="preserve"> </w:t>
      </w:r>
      <w:r>
        <w:t xml:space="preserve">Abstract: </w:t>
      </w:r>
      <w:r w:rsidRPr="00FE720F">
        <w:rPr>
          <w:rFonts w:ascii="Arial" w:eastAsia="Times New Roman" w:hAnsi="Arial" w:cs="Arial"/>
          <w:color w:val="000000"/>
          <w:sz w:val="18"/>
          <w:szCs w:val="18"/>
        </w:rPr>
        <w:t>“The impact of mandatory reporting laws on domestic violence reports is unclear. In 2006, the Department of Defense removed its requirement for mandatory reporting of domestic violence against adults. Our objective was to determine if there was a change in the incidence of domestic violence reports to the Navy's Family Advocacy Program after the shift from mandatory reporting to a policy allowing restricted reporting. Reports of domestic violence to the Navy Central Registry between fiscal year (FY) 2000 and 2010 were studied. Frequencies and rates of domestic violence reports, type of abuse, and victim and offender gender were studied. Over the past 11 years, the total number of unrestricted domestic violence reports to the Navy Central Registry has decreased by just over a third. In addition, the number of substantiated reports has decreased by approximately 50%. Since the collection of data on restricted reports in 2008, the aggregated reporting rate of substantiated reports is significantly smaller, 0.87% for FYs 2008 to 2010 compared to 1.34% for FYs 2000 to 2005, p &lt; 0.01. Domestic violence reports to the Navy Central Registry have declined over the past 11 years, even with the removal of the requirement for mandatory reporting of domestic violence.”</w:t>
      </w:r>
    </w:p>
    <w:p w:rsidR="00D9141F" w:rsidRDefault="00CD7ABF" w:rsidP="003D232C">
      <w:pPr>
        <w:pStyle w:val="NormalWeb"/>
        <w:shd w:val="clear" w:color="auto" w:fill="FFFFFF"/>
        <w:rPr>
          <w:rFonts w:ascii="Arial" w:hAnsi="Arial" w:cs="Arial"/>
        </w:rPr>
      </w:pPr>
      <w:r>
        <w:rPr>
          <w:rFonts w:ascii="Arial" w:hAnsi="Arial" w:cs="Arial"/>
        </w:rPr>
        <w:t>T</w:t>
      </w:r>
      <w:r w:rsidR="00D9141F">
        <w:rPr>
          <w:rFonts w:ascii="Arial" w:hAnsi="Arial" w:cs="Arial"/>
        </w:rPr>
        <w:t xml:space="preserve">o: </w:t>
      </w:r>
      <w:r w:rsidR="00D9141F" w:rsidRPr="00D9141F">
        <w:rPr>
          <w:rFonts w:ascii="Arial" w:hAnsi="Arial" w:cs="Arial"/>
          <w:b/>
        </w:rPr>
        <w:t>Julie Brodie</w:t>
      </w:r>
      <w:r w:rsidR="00D9141F" w:rsidRPr="00D9141F">
        <w:rPr>
          <w:rFonts w:ascii="Arial" w:hAnsi="Arial" w:cs="Arial"/>
          <w:b/>
        </w:rPr>
        <w:br/>
      </w:r>
      <w:r w:rsidR="00D9141F">
        <w:rPr>
          <w:rFonts w:ascii="Arial" w:hAnsi="Arial" w:cs="Arial"/>
        </w:rPr>
        <w:t xml:space="preserve">Julie has completed a two-year training program at the Laban Institute of Movement Studies and  was awarded certification as a Movement Analyst. </w:t>
      </w:r>
      <w:r w:rsidR="00D9141F">
        <w:rPr>
          <w:rFonts w:ascii="Arial" w:eastAsia="Times New Roman" w:hAnsi="Arial" w:cs="Arial"/>
          <w:sz w:val="16"/>
        </w:rPr>
        <w:t>8</w:t>
      </w:r>
      <w:r w:rsidR="00D9141F" w:rsidRPr="006337C3">
        <w:rPr>
          <w:rFonts w:ascii="Arial" w:eastAsia="Times New Roman" w:hAnsi="Arial" w:cs="Arial"/>
          <w:sz w:val="16"/>
        </w:rPr>
        <w:t>/2012</w:t>
      </w:r>
    </w:p>
    <w:p w:rsidR="003D232C" w:rsidRPr="003D232C" w:rsidRDefault="003D232C" w:rsidP="003D232C">
      <w:pPr>
        <w:pStyle w:val="NormalWeb"/>
        <w:shd w:val="clear" w:color="auto" w:fill="FFFFFF"/>
        <w:rPr>
          <w:rFonts w:ascii="Arial" w:hAnsi="Arial" w:cs="Arial"/>
          <w:sz w:val="22"/>
        </w:rPr>
      </w:pPr>
      <w:r>
        <w:rPr>
          <w:rFonts w:ascii="Arial" w:hAnsi="Arial" w:cs="Arial"/>
        </w:rPr>
        <w:lastRenderedPageBreak/>
        <w:t xml:space="preserve">To: </w:t>
      </w:r>
      <w:r w:rsidRPr="0024197B">
        <w:rPr>
          <w:rFonts w:ascii="Arial" w:hAnsi="Arial" w:cs="Arial"/>
          <w:b/>
        </w:rPr>
        <w:t>Bob Milnikel</w:t>
      </w:r>
      <w:r w:rsidRPr="0024197B">
        <w:rPr>
          <w:rFonts w:ascii="Arial" w:hAnsi="Arial" w:cs="Arial"/>
          <w:b/>
        </w:rPr>
        <w:br/>
      </w:r>
      <w:r>
        <w:rPr>
          <w:rFonts w:ascii="Arial" w:hAnsi="Arial" w:cs="Arial"/>
        </w:rPr>
        <w:t xml:space="preserve">Bob’s article </w:t>
      </w:r>
      <w:r w:rsidRPr="003D232C">
        <w:rPr>
          <w:rFonts w:ascii="Arial" w:hAnsi="Arial" w:cs="Arial"/>
        </w:rPr>
        <w:t>: "Conservativity for logics of ju</w:t>
      </w:r>
      <w:r>
        <w:rPr>
          <w:rFonts w:ascii="Arial" w:hAnsi="Arial" w:cs="Arial"/>
        </w:rPr>
        <w:t xml:space="preserve">stified belief: Two approaches" was published in </w:t>
      </w:r>
      <w:r w:rsidRPr="003D232C">
        <w:rPr>
          <w:rFonts w:ascii="Arial" w:hAnsi="Arial" w:cs="Arial"/>
        </w:rPr>
        <w:t xml:space="preserve"> </w:t>
      </w:r>
      <w:hyperlink r:id="rId255" w:history="1">
        <w:r w:rsidRPr="003D232C">
          <w:rPr>
            <w:rStyle w:val="Hyperlink"/>
            <w:rFonts w:ascii="Arial" w:hAnsi="Arial" w:cs="Arial"/>
            <w:i/>
          </w:rPr>
          <w:t>Annals of Pure and Applied Logic</w:t>
        </w:r>
      </w:hyperlink>
      <w:r>
        <w:rPr>
          <w:rFonts w:ascii="Arial" w:hAnsi="Arial" w:cs="Arial"/>
          <w:i/>
        </w:rPr>
        <w:t>,</w:t>
      </w:r>
      <w:r w:rsidRPr="003D232C">
        <w:rPr>
          <w:rFonts w:ascii="Arial" w:hAnsi="Arial" w:cs="Arial"/>
        </w:rPr>
        <w:t xml:space="preserve"> 163(7), July 2012, pp. 809-819.</w:t>
      </w:r>
      <w:r>
        <w:rPr>
          <w:rFonts w:ascii="Arial" w:hAnsi="Arial" w:cs="Arial"/>
        </w:rPr>
        <w:t xml:space="preserve"> </w:t>
      </w:r>
      <w:r>
        <w:rPr>
          <w:rFonts w:ascii="Arial" w:eastAsia="Times New Roman" w:hAnsi="Arial" w:cs="Arial"/>
          <w:sz w:val="16"/>
        </w:rPr>
        <w:t>7</w:t>
      </w:r>
      <w:r w:rsidRPr="006337C3">
        <w:rPr>
          <w:rFonts w:ascii="Arial" w:eastAsia="Times New Roman" w:hAnsi="Arial" w:cs="Arial"/>
          <w:sz w:val="16"/>
        </w:rPr>
        <w:t>/2012</w:t>
      </w:r>
      <w:r>
        <w:rPr>
          <w:rFonts w:ascii="Arial" w:eastAsia="Times New Roman" w:hAnsi="Arial" w:cs="Arial"/>
          <w:sz w:val="16"/>
        </w:rPr>
        <w:t xml:space="preserve"> </w:t>
      </w:r>
      <w:r>
        <w:rPr>
          <w:rFonts w:ascii="Arial" w:eastAsia="Times New Roman" w:hAnsi="Arial" w:cs="Arial"/>
          <w:sz w:val="16"/>
        </w:rPr>
        <w:br/>
      </w:r>
      <w:r w:rsidR="00B10A42">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635</wp:posOffset>
            </wp:positionV>
            <wp:extent cx="1082040" cy="1478280"/>
            <wp:effectExtent l="0" t="0" r="0" b="0"/>
            <wp:wrapSquare wrapText="bothSides"/>
            <wp:docPr id="45" name="Picture 14" descr="milni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lnikel"/>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8204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16"/>
        </w:rPr>
        <w:t xml:space="preserve"> </w:t>
      </w:r>
      <w:r>
        <w:rPr>
          <w:rFonts w:ascii="Arial" w:eastAsia="Times New Roman" w:hAnsi="Arial" w:cs="Arial"/>
          <w:sz w:val="16"/>
        </w:rPr>
        <w:br/>
      </w:r>
      <w:r w:rsidRPr="003D232C">
        <w:rPr>
          <w:rFonts w:ascii="Arial" w:hAnsi="Arial" w:cs="Arial"/>
          <w:sz w:val="22"/>
        </w:rPr>
        <w:t xml:space="preserve">Abstract: </w:t>
      </w:r>
      <w:r w:rsidRPr="00FE720F">
        <w:rPr>
          <w:rFonts w:ascii="Arial" w:eastAsia="Times New Roman" w:hAnsi="Arial" w:cs="Arial"/>
          <w:color w:val="000000"/>
          <w:sz w:val="18"/>
          <w:szCs w:val="18"/>
        </w:rPr>
        <w:t>“…Fitting showed that the standard hierarchy of logics of justified knowledge is conservative (e.g. a logic with positive introspection operator ! is conservative over the logic without !). We do the same with most logics of justified belief, showing both conservation of sequent proofs and extensibility of models. A brief example shows that conservativity does not hold for logics of justified consistent belief.”</w:t>
      </w:r>
    </w:p>
    <w:p w:rsidR="00C47552" w:rsidRDefault="00C47552" w:rsidP="00351DE3">
      <w:pPr>
        <w:pStyle w:val="NormalWeb"/>
        <w:shd w:val="clear" w:color="auto" w:fill="FFFFFF"/>
        <w:rPr>
          <w:rFonts w:ascii="Arial" w:hAnsi="Arial" w:cs="Arial"/>
        </w:rPr>
      </w:pPr>
    </w:p>
    <w:p w:rsidR="00C47552" w:rsidRDefault="00C47552" w:rsidP="00351DE3">
      <w:pPr>
        <w:pStyle w:val="NormalWeb"/>
        <w:shd w:val="clear" w:color="auto" w:fill="FFFFFF"/>
        <w:rPr>
          <w:rFonts w:ascii="Arial" w:hAnsi="Arial" w:cs="Arial"/>
        </w:rPr>
      </w:pPr>
    </w:p>
    <w:p w:rsidR="00F00B0C" w:rsidRPr="00F00B0C" w:rsidRDefault="00C47552" w:rsidP="00351DE3">
      <w:pPr>
        <w:pStyle w:val="NormalWeb"/>
        <w:shd w:val="clear" w:color="auto" w:fill="FFFFFF"/>
        <w:rPr>
          <w:rFonts w:ascii="Arial" w:hAnsi="Arial" w:cs="Arial"/>
        </w:rPr>
      </w:pPr>
      <w:r>
        <w:rPr>
          <w:rFonts w:ascii="Arial" w:hAnsi="Arial" w:cs="Arial"/>
        </w:rPr>
        <w:br/>
      </w:r>
      <w:r w:rsidR="00F00B0C">
        <w:rPr>
          <w:rFonts w:ascii="Arial" w:hAnsi="Arial" w:cs="Arial"/>
        </w:rPr>
        <w:t xml:space="preserve">To: </w:t>
      </w:r>
      <w:r w:rsidR="00F00B0C" w:rsidRPr="00F00B0C">
        <w:rPr>
          <w:rFonts w:ascii="Arial" w:hAnsi="Arial" w:cs="Arial"/>
          <w:b/>
        </w:rPr>
        <w:t>Sergei Lobanov-Rostovsky</w:t>
      </w:r>
      <w:r w:rsidR="00F00B0C">
        <w:rPr>
          <w:rFonts w:ascii="Arial" w:hAnsi="Arial" w:cs="Arial"/>
        </w:rPr>
        <w:br/>
        <w:t xml:space="preserve">Sergei’s op-ed piece, </w:t>
      </w:r>
      <w:hyperlink r:id="rId257" w:history="1">
        <w:r w:rsidR="00F00B0C" w:rsidRPr="00F00B0C">
          <w:rPr>
            <w:rStyle w:val="Hyperlink"/>
            <w:rFonts w:ascii="Arial" w:hAnsi="Arial" w:cs="Arial"/>
          </w:rPr>
          <w:t>“London Struts on the World Stage”</w:t>
        </w:r>
      </w:hyperlink>
      <w:r w:rsidR="00F00B0C">
        <w:rPr>
          <w:rFonts w:ascii="Arial" w:hAnsi="Arial" w:cs="Arial"/>
        </w:rPr>
        <w:t xml:space="preserve"> appeared in </w:t>
      </w:r>
      <w:r w:rsidR="00F00B0C" w:rsidRPr="00F00B0C">
        <w:rPr>
          <w:rFonts w:ascii="Arial" w:hAnsi="Arial" w:cs="Arial"/>
          <w:i/>
        </w:rPr>
        <w:t>The New York Times</w:t>
      </w:r>
      <w:r w:rsidR="00F00B0C">
        <w:rPr>
          <w:rFonts w:ascii="Arial" w:hAnsi="Arial" w:cs="Arial"/>
          <w:i/>
        </w:rPr>
        <w:t xml:space="preserve">, </w:t>
      </w:r>
      <w:r w:rsidR="00F00B0C">
        <w:rPr>
          <w:rFonts w:ascii="Arial" w:hAnsi="Arial" w:cs="Arial"/>
        </w:rPr>
        <w:t xml:space="preserve">June 26, 2012. The piece was solicited by </w:t>
      </w:r>
      <w:r w:rsidR="00F00B0C" w:rsidRPr="00F00B0C">
        <w:rPr>
          <w:rFonts w:ascii="Arial" w:hAnsi="Arial" w:cs="Arial"/>
        </w:rPr>
        <w:t xml:space="preserve">former </w:t>
      </w:r>
      <w:r w:rsidR="00F00B0C">
        <w:rPr>
          <w:rFonts w:ascii="Arial" w:hAnsi="Arial" w:cs="Arial"/>
        </w:rPr>
        <w:t xml:space="preserve">Kenyon </w:t>
      </w:r>
      <w:r w:rsidR="00F00B0C" w:rsidRPr="00F00B0C">
        <w:rPr>
          <w:rFonts w:ascii="Arial" w:hAnsi="Arial" w:cs="Arial"/>
        </w:rPr>
        <w:t>student, Natalie Shutler ('10), who now works as a N</w:t>
      </w:r>
      <w:r w:rsidR="00F00B0C">
        <w:rPr>
          <w:rFonts w:ascii="Arial" w:hAnsi="Arial" w:cs="Arial"/>
        </w:rPr>
        <w:t>ews Assistant at the Op-Ed page. Sergei notes the piece</w:t>
      </w:r>
      <w:r w:rsidR="00F00B0C" w:rsidRPr="00F00B0C">
        <w:rPr>
          <w:rFonts w:ascii="Arial" w:hAnsi="Arial" w:cs="Arial"/>
        </w:rPr>
        <w:t xml:space="preserve"> </w:t>
      </w:r>
      <w:r w:rsidR="00FA7BCD">
        <w:rPr>
          <w:rFonts w:ascii="Arial" w:hAnsi="Arial" w:cs="Arial"/>
        </w:rPr>
        <w:t>offers</w:t>
      </w:r>
      <w:r w:rsidR="00FA7BCD" w:rsidRPr="00F00B0C">
        <w:rPr>
          <w:rFonts w:ascii="Arial" w:hAnsi="Arial" w:cs="Arial"/>
        </w:rPr>
        <w:t xml:space="preserve"> </w:t>
      </w:r>
      <w:r w:rsidR="00FA7BCD">
        <w:rPr>
          <w:rFonts w:ascii="Arial" w:hAnsi="Arial" w:cs="Arial"/>
        </w:rPr>
        <w:t>“</w:t>
      </w:r>
      <w:r w:rsidR="00F00B0C" w:rsidRPr="00F00B0C">
        <w:rPr>
          <w:rFonts w:ascii="Arial" w:hAnsi="Arial" w:cs="Arial"/>
        </w:rPr>
        <w:t>yet another answer to the question, "What can you do with a Kenyon Classics Major?"</w:t>
      </w:r>
      <w:r w:rsidR="00FA7BCD">
        <w:rPr>
          <w:rFonts w:ascii="Arial" w:hAnsi="Arial" w:cs="Arial"/>
        </w:rPr>
        <w:t xml:space="preserve">”  </w:t>
      </w:r>
      <w:r w:rsidR="00FA7BCD">
        <w:rPr>
          <w:rFonts w:ascii="Arial" w:eastAsia="Times New Roman" w:hAnsi="Arial" w:cs="Arial"/>
          <w:sz w:val="16"/>
        </w:rPr>
        <w:t>7</w:t>
      </w:r>
      <w:r w:rsidR="00FA7BCD" w:rsidRPr="006337C3">
        <w:rPr>
          <w:rFonts w:ascii="Arial" w:eastAsia="Times New Roman" w:hAnsi="Arial" w:cs="Arial"/>
          <w:sz w:val="16"/>
        </w:rPr>
        <w:t>/2012</w:t>
      </w:r>
      <w:r w:rsidR="00FA7BCD">
        <w:rPr>
          <w:rFonts w:ascii="Arial" w:eastAsia="Times New Roman" w:hAnsi="Arial" w:cs="Arial"/>
          <w:sz w:val="16"/>
        </w:rPr>
        <w:t xml:space="preserve"> </w:t>
      </w:r>
    </w:p>
    <w:p w:rsidR="00351DE3" w:rsidRPr="00FE720F" w:rsidRDefault="00B10A42" w:rsidP="00351DE3">
      <w:pPr>
        <w:pStyle w:val="NormalWeb"/>
        <w:shd w:val="clear" w:color="auto" w:fill="FFFFFF"/>
        <w:rPr>
          <w:rFonts w:ascii="Arial" w:eastAsia="Times New Roman" w:hAnsi="Arial" w:cs="Arial"/>
          <w:color w:val="000000"/>
          <w:sz w:val="18"/>
          <w:szCs w:val="18"/>
        </w:rPr>
      </w:pPr>
      <w:r>
        <w:rPr>
          <w:noProof/>
        </w:rPr>
        <w:lastRenderedPageBreak/>
        <w:drawing>
          <wp:anchor distT="0" distB="0" distL="114300" distR="114300" simplePos="0" relativeHeight="251659776" behindDoc="0" locked="0" layoutInCell="1" allowOverlap="1">
            <wp:simplePos x="0" y="0"/>
            <wp:positionH relativeFrom="column">
              <wp:posOffset>0</wp:posOffset>
            </wp:positionH>
            <wp:positionV relativeFrom="paragraph">
              <wp:posOffset>705485</wp:posOffset>
            </wp:positionV>
            <wp:extent cx="1108710" cy="1424305"/>
            <wp:effectExtent l="0" t="0" r="0" b="0"/>
            <wp:wrapSquare wrapText="bothSides"/>
            <wp:docPr id="44" name="Picture 15" descr="singe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ger201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10871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DE3" w:rsidRPr="00351DE3">
        <w:rPr>
          <w:rFonts w:ascii="Arial" w:hAnsi="Arial" w:cs="Arial"/>
        </w:rPr>
        <w:t>To:</w:t>
      </w:r>
      <w:r w:rsidR="00351DE3">
        <w:rPr>
          <w:rFonts w:ascii="Arial" w:hAnsi="Arial" w:cs="Arial"/>
          <w:b/>
        </w:rPr>
        <w:t xml:space="preserve"> Wendy Singer</w:t>
      </w:r>
      <w:r w:rsidR="00351DE3">
        <w:rPr>
          <w:rFonts w:ascii="Arial" w:hAnsi="Arial" w:cs="Arial"/>
          <w:b/>
        </w:rPr>
        <w:br/>
      </w:r>
      <w:r w:rsidR="00351DE3" w:rsidRPr="00351DE3">
        <w:rPr>
          <w:rFonts w:ascii="Arial" w:hAnsi="Arial" w:cs="Arial"/>
        </w:rPr>
        <w:t xml:space="preserve">Wendy’s </w:t>
      </w:r>
      <w:r w:rsidR="00351DE3">
        <w:rPr>
          <w:rFonts w:ascii="Arial" w:hAnsi="Arial" w:cs="Arial"/>
        </w:rPr>
        <w:t>article “</w:t>
      </w:r>
      <w:r w:rsidR="00351DE3" w:rsidRPr="00351DE3">
        <w:rPr>
          <w:rFonts w:ascii="Arial" w:hAnsi="Arial" w:cs="Arial"/>
        </w:rPr>
        <w:t>A Seat at the Table: Reservations and Representation in India's Electoral System</w:t>
      </w:r>
      <w:r w:rsidR="00351DE3">
        <w:rPr>
          <w:rFonts w:ascii="Arial" w:hAnsi="Arial" w:cs="Arial"/>
        </w:rPr>
        <w:t xml:space="preserve">” has been published in </w:t>
      </w:r>
      <w:hyperlink r:id="rId259" w:history="1">
        <w:r w:rsidR="00351DE3" w:rsidRPr="00B01E8B">
          <w:rPr>
            <w:rStyle w:val="Hyperlink"/>
            <w:rFonts w:ascii="Arial" w:hAnsi="Arial" w:cs="Arial"/>
            <w:i/>
          </w:rPr>
          <w:t>Election Law Journal: Rules, Politics, and Policy</w:t>
        </w:r>
      </w:hyperlink>
      <w:r w:rsidR="00351DE3">
        <w:rPr>
          <w:rFonts w:ascii="Arial" w:hAnsi="Arial" w:cs="Arial"/>
        </w:rPr>
        <w:t>,</w:t>
      </w:r>
      <w:r w:rsidR="00351DE3" w:rsidRPr="00351DE3">
        <w:rPr>
          <w:rFonts w:ascii="Arial" w:hAnsi="Arial" w:cs="Arial"/>
        </w:rPr>
        <w:t xml:space="preserve"> June 2012, Vol. 11, No. 2: 202-215</w:t>
      </w:r>
      <w:r w:rsidR="00351DE3">
        <w:rPr>
          <w:rFonts w:ascii="Arial" w:hAnsi="Arial" w:cs="Arial"/>
        </w:rPr>
        <w:t xml:space="preserve">. </w:t>
      </w:r>
      <w:r w:rsidR="00351DE3">
        <w:rPr>
          <w:rFonts w:ascii="Arial" w:eastAsia="Times New Roman" w:hAnsi="Arial" w:cs="Arial"/>
          <w:sz w:val="16"/>
        </w:rPr>
        <w:t>7</w:t>
      </w:r>
      <w:r w:rsidR="00351DE3" w:rsidRPr="006337C3">
        <w:rPr>
          <w:rFonts w:ascii="Arial" w:eastAsia="Times New Roman" w:hAnsi="Arial" w:cs="Arial"/>
          <w:sz w:val="16"/>
        </w:rPr>
        <w:t>/2012</w:t>
      </w:r>
      <w:r w:rsidR="00351DE3">
        <w:rPr>
          <w:rFonts w:ascii="Arial" w:eastAsia="Times New Roman" w:hAnsi="Arial" w:cs="Arial"/>
          <w:sz w:val="16"/>
        </w:rPr>
        <w:t xml:space="preserve"> </w:t>
      </w:r>
      <w:r w:rsidR="00351DE3">
        <w:rPr>
          <w:rFonts w:ascii="Arial" w:hAnsi="Arial" w:cs="Arial"/>
        </w:rPr>
        <w:br/>
        <w:t xml:space="preserve"> </w:t>
      </w:r>
      <w:r w:rsidR="00351DE3">
        <w:rPr>
          <w:rFonts w:ascii="Arial" w:hAnsi="Arial" w:cs="Arial"/>
        </w:rPr>
        <w:br/>
      </w:r>
      <w:r w:rsidR="00351DE3" w:rsidRPr="00351DE3">
        <w:rPr>
          <w:rFonts w:ascii="Arial" w:hAnsi="Arial" w:cs="Arial"/>
          <w:sz w:val="22"/>
        </w:rPr>
        <w:t>Abstract:</w:t>
      </w:r>
      <w:r w:rsidR="00FE720F">
        <w:rPr>
          <w:rFonts w:ascii="Arial" w:hAnsi="Arial" w:cs="Arial"/>
          <w:sz w:val="22"/>
        </w:rPr>
        <w:t xml:space="preserve"> “</w:t>
      </w:r>
      <w:r w:rsidR="00351DE3" w:rsidRPr="00FE720F">
        <w:rPr>
          <w:rFonts w:ascii="Arial" w:eastAsia="Times New Roman" w:hAnsi="Arial" w:cs="Arial"/>
          <w:color w:val="000000"/>
          <w:sz w:val="18"/>
          <w:szCs w:val="18"/>
        </w:rPr>
        <w:t>This article argues that “reservations” in Indian legislatures—i.e., the policy that sets aside seats for the lowest castes and indigenous people in Parliament and state legislative assemblies—provide historically discriminated groups with a “seat at the table” of policy-making. This is a unique approach to achieving social justice in that it guarantees citizens who in India are considered politically, economically, and socially backward the right to air their interests in the legislatures and influence laws and policies. The article then demonstrates how this came to be, the implications it has on some relevant legislation and the desire of new claimants for these rights.”</w:t>
      </w:r>
    </w:p>
    <w:p w:rsidR="00C47552" w:rsidRDefault="00C47552" w:rsidP="008516D7">
      <w:pPr>
        <w:pStyle w:val="NormalWeb"/>
        <w:shd w:val="clear" w:color="auto" w:fill="FFFFFF"/>
        <w:rPr>
          <w:rFonts w:ascii="Arial" w:hAnsi="Arial" w:cs="Arial"/>
        </w:rPr>
      </w:pPr>
    </w:p>
    <w:p w:rsidR="008516D7" w:rsidRDefault="00C47552" w:rsidP="008516D7">
      <w:pPr>
        <w:pStyle w:val="NormalWeb"/>
        <w:shd w:val="clear" w:color="auto" w:fill="FFFFFF"/>
        <w:rPr>
          <w:rFonts w:ascii="Arial" w:eastAsia="Times New Roman" w:hAnsi="Arial" w:cs="Arial"/>
          <w:sz w:val="16"/>
        </w:rPr>
      </w:pPr>
      <w:r>
        <w:rPr>
          <w:rFonts w:ascii="Arial" w:hAnsi="Arial" w:cs="Arial"/>
        </w:rPr>
        <w:br/>
      </w:r>
      <w:r w:rsidR="008516D7">
        <w:rPr>
          <w:rFonts w:ascii="Arial" w:hAnsi="Arial" w:cs="Arial"/>
        </w:rPr>
        <w:t xml:space="preserve">To: </w:t>
      </w:r>
      <w:r w:rsidR="008516D7" w:rsidRPr="009C5473">
        <w:rPr>
          <w:rFonts w:ascii="Arial" w:hAnsi="Arial" w:cs="Arial"/>
          <w:b/>
        </w:rPr>
        <w:t>Will Scott and Peter Rutkoff</w:t>
      </w:r>
      <w:r w:rsidR="008516D7">
        <w:rPr>
          <w:rFonts w:ascii="Arial" w:hAnsi="Arial" w:cs="Arial"/>
        </w:rPr>
        <w:br/>
      </w:r>
      <w:r w:rsidR="008516D7" w:rsidRPr="008516D7">
        <w:rPr>
          <w:rFonts w:ascii="Arial" w:hAnsi="Arial" w:cs="Arial"/>
        </w:rPr>
        <w:t>The Pitt</w:t>
      </w:r>
      <w:r w:rsidR="008516D7">
        <w:rPr>
          <w:rFonts w:ascii="Arial" w:hAnsi="Arial" w:cs="Arial"/>
        </w:rPr>
        <w:t>sburgh Black Media Federation (</w:t>
      </w:r>
      <w:r w:rsidR="008516D7" w:rsidRPr="008516D7">
        <w:rPr>
          <w:rFonts w:ascii="Arial" w:hAnsi="Arial" w:cs="Arial"/>
        </w:rPr>
        <w:t>PBMF</w:t>
      </w:r>
      <w:r w:rsidR="008516D7">
        <w:rPr>
          <w:rFonts w:ascii="Arial" w:hAnsi="Arial" w:cs="Arial"/>
        </w:rPr>
        <w:t xml:space="preserve">) announced Will and Peter’s article </w:t>
      </w:r>
      <w:r w:rsidR="008516D7" w:rsidRPr="008516D7">
        <w:rPr>
          <w:rFonts w:ascii="Arial" w:hAnsi="Arial" w:cs="Arial"/>
        </w:rPr>
        <w:t>“</w:t>
      </w:r>
      <w:hyperlink r:id="rId260" w:history="1">
        <w:r w:rsidR="009F4954">
          <w:rPr>
            <w:rStyle w:val="Hyperlink"/>
            <w:rFonts w:ascii="Arial" w:hAnsi="Arial" w:cs="Arial"/>
          </w:rPr>
          <w:t>The Black Diamond</w:t>
        </w:r>
      </w:hyperlink>
      <w:r w:rsidR="009F4954">
        <w:rPr>
          <w:rFonts w:ascii="Arial" w:hAnsi="Arial" w:cs="Arial"/>
        </w:rPr>
        <w:t>:</w:t>
      </w:r>
      <w:r w:rsidR="009F4954" w:rsidRPr="009F4954">
        <w:t xml:space="preserve"> </w:t>
      </w:r>
      <w:r w:rsidR="009F4954" w:rsidRPr="009F4954">
        <w:rPr>
          <w:rFonts w:ascii="Arial" w:hAnsi="Arial" w:cs="Arial"/>
        </w:rPr>
        <w:t>The Pittsburgh Crawfords, the Homestead Grays and tricky baseball</w:t>
      </w:r>
      <w:r w:rsidR="009F4954">
        <w:rPr>
          <w:rFonts w:ascii="Arial" w:hAnsi="Arial" w:cs="Arial"/>
        </w:rPr>
        <w:t xml:space="preserve"> </w:t>
      </w:r>
      <w:r w:rsidR="008516D7" w:rsidRPr="008516D7">
        <w:rPr>
          <w:rFonts w:ascii="Arial" w:hAnsi="Arial" w:cs="Arial"/>
        </w:rPr>
        <w:t>”</w:t>
      </w:r>
      <w:r w:rsidR="008516D7">
        <w:rPr>
          <w:rFonts w:ascii="Arial" w:hAnsi="Arial" w:cs="Arial"/>
        </w:rPr>
        <w:t xml:space="preserve"> published in the </w:t>
      </w:r>
      <w:r w:rsidR="009F4954">
        <w:rPr>
          <w:rFonts w:ascii="Arial" w:hAnsi="Arial" w:cs="Arial"/>
        </w:rPr>
        <w:t xml:space="preserve">Summer 2011 edition of the </w:t>
      </w:r>
      <w:r w:rsidR="008516D7" w:rsidRPr="008516D7">
        <w:rPr>
          <w:rFonts w:ascii="Arial" w:hAnsi="Arial" w:cs="Arial"/>
          <w:i/>
        </w:rPr>
        <w:t>Pittsburgh Quarterly</w:t>
      </w:r>
      <w:r w:rsidR="008516D7">
        <w:rPr>
          <w:rFonts w:ascii="Arial" w:hAnsi="Arial" w:cs="Arial"/>
        </w:rPr>
        <w:t xml:space="preserve">, won </w:t>
      </w:r>
      <w:r w:rsidR="008516D7" w:rsidRPr="008516D7">
        <w:rPr>
          <w:rFonts w:ascii="Arial" w:hAnsi="Arial" w:cs="Arial"/>
        </w:rPr>
        <w:t>1</w:t>
      </w:r>
      <w:r w:rsidR="008516D7" w:rsidRPr="008516D7">
        <w:rPr>
          <w:rFonts w:ascii="Arial" w:hAnsi="Arial" w:cs="Arial"/>
          <w:vertAlign w:val="superscript"/>
        </w:rPr>
        <w:t>st</w:t>
      </w:r>
      <w:r w:rsidR="008516D7">
        <w:rPr>
          <w:rFonts w:ascii="Arial" w:hAnsi="Arial" w:cs="Arial"/>
        </w:rPr>
        <w:t xml:space="preserve"> </w:t>
      </w:r>
      <w:r w:rsidR="008516D7" w:rsidRPr="008516D7">
        <w:rPr>
          <w:rFonts w:ascii="Arial" w:hAnsi="Arial" w:cs="Arial"/>
        </w:rPr>
        <w:t>Place</w:t>
      </w:r>
      <w:r w:rsidR="008516D7">
        <w:rPr>
          <w:rFonts w:ascii="Arial" w:hAnsi="Arial" w:cs="Arial"/>
        </w:rPr>
        <w:t> in</w:t>
      </w:r>
      <w:r w:rsidR="008516D7" w:rsidRPr="008516D7">
        <w:rPr>
          <w:rFonts w:ascii="Arial" w:hAnsi="Arial" w:cs="Arial"/>
        </w:rPr>
        <w:t xml:space="preserve"> </w:t>
      </w:r>
      <w:r w:rsidR="009F4954">
        <w:rPr>
          <w:rFonts w:ascii="Arial" w:hAnsi="Arial" w:cs="Arial"/>
        </w:rPr>
        <w:t xml:space="preserve">the </w:t>
      </w:r>
      <w:r w:rsidR="008516D7" w:rsidRPr="008516D7">
        <w:rPr>
          <w:rFonts w:ascii="Arial" w:hAnsi="Arial" w:cs="Arial"/>
        </w:rPr>
        <w:t>Magazine Features</w:t>
      </w:r>
      <w:r w:rsidR="009F4954">
        <w:rPr>
          <w:rFonts w:ascii="Arial" w:hAnsi="Arial" w:cs="Arial"/>
        </w:rPr>
        <w:t xml:space="preserve"> category</w:t>
      </w:r>
      <w:r w:rsidR="008516D7">
        <w:rPr>
          <w:rFonts w:ascii="Arial" w:hAnsi="Arial" w:cs="Arial"/>
        </w:rPr>
        <w:t xml:space="preserve">, in the </w:t>
      </w:r>
      <w:r w:rsidR="008516D7" w:rsidRPr="008516D7">
        <w:rPr>
          <w:rFonts w:ascii="Arial" w:hAnsi="Arial" w:cs="Arial"/>
        </w:rPr>
        <w:t>29th Annual Robert L. Vann awards</w:t>
      </w:r>
      <w:r w:rsidR="008516D7">
        <w:rPr>
          <w:rFonts w:ascii="Arial" w:hAnsi="Arial" w:cs="Arial"/>
        </w:rPr>
        <w:t>.</w:t>
      </w:r>
      <w:r w:rsidR="009F4954">
        <w:rPr>
          <w:rFonts w:ascii="Arial" w:hAnsi="Arial" w:cs="Arial"/>
        </w:rPr>
        <w:t xml:space="preserve"> </w:t>
      </w:r>
      <w:r w:rsidR="009F4954">
        <w:rPr>
          <w:rFonts w:ascii="Arial" w:eastAsia="Times New Roman" w:hAnsi="Arial" w:cs="Arial"/>
          <w:sz w:val="16"/>
        </w:rPr>
        <w:t>7</w:t>
      </w:r>
      <w:r w:rsidR="009F4954" w:rsidRPr="006337C3">
        <w:rPr>
          <w:rFonts w:ascii="Arial" w:eastAsia="Times New Roman" w:hAnsi="Arial" w:cs="Arial"/>
          <w:sz w:val="16"/>
        </w:rPr>
        <w:t>/2012</w:t>
      </w:r>
    </w:p>
    <w:p w:rsidR="009F4954" w:rsidRPr="008516D7" w:rsidRDefault="00B10A42" w:rsidP="008516D7">
      <w:pPr>
        <w:pStyle w:val="NormalWeb"/>
        <w:shd w:val="clear" w:color="auto" w:fill="FFFFFF"/>
        <w:rPr>
          <w:rFonts w:ascii="Arial" w:hAnsi="Arial" w:cs="Arial"/>
        </w:rPr>
      </w:pPr>
      <w:r>
        <w:rPr>
          <w:rFonts w:ascii="Arial" w:eastAsia="Times New Roman" w:hAnsi="Arial" w:cs="Arial"/>
          <w:noProof/>
          <w:sz w:val="16"/>
        </w:rPr>
        <w:lastRenderedPageBreak/>
        <w:drawing>
          <wp:inline distT="0" distB="0" distL="0" distR="0">
            <wp:extent cx="3147060" cy="2026920"/>
            <wp:effectExtent l="0" t="0" r="0" b="0"/>
            <wp:docPr id="2" name="Picture 2" descr="Sum11black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11blackdiamond"/>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47060" cy="2026920"/>
                    </a:xfrm>
                    <a:prstGeom prst="rect">
                      <a:avLst/>
                    </a:prstGeom>
                    <a:noFill/>
                    <a:ln>
                      <a:noFill/>
                    </a:ln>
                  </pic:spPr>
                </pic:pic>
              </a:graphicData>
            </a:graphic>
          </wp:inline>
        </w:drawing>
      </w:r>
      <w:r w:rsidR="009F4954">
        <w:rPr>
          <w:rFonts w:ascii="Arial" w:eastAsia="Times New Roman" w:hAnsi="Arial" w:cs="Arial"/>
          <w:sz w:val="16"/>
        </w:rPr>
        <w:t xml:space="preserve"> </w:t>
      </w:r>
    </w:p>
    <w:p w:rsidR="008516D7" w:rsidRDefault="008516D7" w:rsidP="00553D06">
      <w:pPr>
        <w:pStyle w:val="HTMLPreformatted"/>
        <w:tabs>
          <w:tab w:val="left" w:pos="0"/>
        </w:tabs>
        <w:rPr>
          <w:rFonts w:ascii="Arial" w:hAnsi="Arial" w:cs="Arial"/>
          <w:sz w:val="24"/>
          <w:szCs w:val="24"/>
        </w:rPr>
      </w:pPr>
    </w:p>
    <w:p w:rsidR="00C271E8" w:rsidRPr="00466E71" w:rsidRDefault="00C271E8" w:rsidP="00553D06">
      <w:pPr>
        <w:pStyle w:val="HTMLPreformatted"/>
        <w:tabs>
          <w:tab w:val="left" w:pos="0"/>
        </w:tabs>
        <w:rPr>
          <w:rFonts w:ascii="Arial" w:hAnsi="Arial" w:cs="Arial"/>
          <w:b/>
          <w:sz w:val="24"/>
          <w:szCs w:val="24"/>
        </w:rPr>
      </w:pPr>
      <w:r w:rsidRPr="00C271E8">
        <w:rPr>
          <w:rFonts w:ascii="Arial" w:hAnsi="Arial" w:cs="Arial"/>
          <w:sz w:val="24"/>
          <w:szCs w:val="24"/>
        </w:rPr>
        <w:t>To:</w:t>
      </w:r>
      <w:r>
        <w:rPr>
          <w:rFonts w:ascii="Arial" w:hAnsi="Arial" w:cs="Arial"/>
          <w:sz w:val="24"/>
          <w:szCs w:val="24"/>
        </w:rPr>
        <w:t xml:space="preserve"> </w:t>
      </w:r>
      <w:r w:rsidRPr="00466E71">
        <w:rPr>
          <w:rFonts w:ascii="Arial" w:hAnsi="Arial" w:cs="Arial"/>
          <w:b/>
          <w:sz w:val="24"/>
          <w:szCs w:val="24"/>
        </w:rPr>
        <w:t>Frank Peiris</w:t>
      </w:r>
    </w:p>
    <w:p w:rsidR="00CB7C8B" w:rsidRPr="00C271E8" w:rsidRDefault="00C271E8" w:rsidP="00CB7C8B">
      <w:pPr>
        <w:pStyle w:val="HTMLPreformatted"/>
        <w:tabs>
          <w:tab w:val="left" w:pos="0"/>
        </w:tabs>
        <w:rPr>
          <w:rFonts w:ascii="Arial" w:hAnsi="Arial" w:cs="Arial"/>
          <w:sz w:val="24"/>
          <w:szCs w:val="24"/>
        </w:rPr>
      </w:pPr>
      <w:r>
        <w:rPr>
          <w:rFonts w:ascii="Arial" w:hAnsi="Arial" w:cs="Arial"/>
          <w:sz w:val="24"/>
          <w:szCs w:val="24"/>
        </w:rPr>
        <w:t xml:space="preserve">Frank has been awarded an NSF grant for his project </w:t>
      </w:r>
      <w:r w:rsidRPr="00C271E8">
        <w:rPr>
          <w:rFonts w:ascii="Arial" w:hAnsi="Arial" w:cs="Arial"/>
          <w:sz w:val="24"/>
          <w:szCs w:val="24"/>
        </w:rPr>
        <w:t>"RUI: Probing the Interplay between Magnetic Properties, Band Structure and Carrier Dynamics of III-V</w:t>
      </w:r>
      <w:r>
        <w:rPr>
          <w:rFonts w:ascii="Arial" w:hAnsi="Arial" w:cs="Arial"/>
          <w:sz w:val="24"/>
          <w:szCs w:val="24"/>
        </w:rPr>
        <w:t>-based Magnetic Semiconductors.</w:t>
      </w:r>
      <w:r w:rsidRPr="00C271E8">
        <w:rPr>
          <w:rFonts w:ascii="Arial" w:hAnsi="Arial" w:cs="Arial"/>
          <w:sz w:val="24"/>
          <w:szCs w:val="24"/>
        </w:rPr>
        <w:t>"</w:t>
      </w:r>
      <w:r>
        <w:rPr>
          <w:rFonts w:ascii="Arial" w:hAnsi="Arial" w:cs="Arial"/>
          <w:sz w:val="24"/>
          <w:szCs w:val="24"/>
        </w:rPr>
        <w:t xml:space="preserve"> </w:t>
      </w:r>
      <w:r w:rsidR="00CB7C8B">
        <w:rPr>
          <w:rFonts w:ascii="Arial" w:hAnsi="Arial" w:cs="Arial"/>
          <w:sz w:val="24"/>
          <w:szCs w:val="24"/>
        </w:rPr>
        <w:t xml:space="preserve">NSF </w:t>
      </w:r>
      <w:r w:rsidR="00CB7C8B" w:rsidRPr="00CB7C8B">
        <w:rPr>
          <w:rFonts w:ascii="Arial" w:hAnsi="Arial" w:cs="Arial"/>
          <w:sz w:val="24"/>
          <w:szCs w:val="24"/>
        </w:rPr>
        <w:t xml:space="preserve">Research in Undergraduate Institutions (RUI) </w:t>
      </w:r>
      <w:r w:rsidR="00CB7C8B">
        <w:rPr>
          <w:rFonts w:ascii="Arial" w:hAnsi="Arial" w:cs="Arial"/>
          <w:sz w:val="24"/>
          <w:szCs w:val="24"/>
        </w:rPr>
        <w:t>awards</w:t>
      </w:r>
      <w:r w:rsidR="00CB7C8B" w:rsidRPr="00CB7C8B">
        <w:rPr>
          <w:rFonts w:ascii="Arial" w:hAnsi="Arial" w:cs="Arial"/>
          <w:sz w:val="24"/>
          <w:szCs w:val="24"/>
        </w:rPr>
        <w:t xml:space="preserve"> support</w:t>
      </w:r>
      <w:r w:rsidR="006337C3">
        <w:rPr>
          <w:rFonts w:ascii="Arial" w:hAnsi="Arial" w:cs="Arial"/>
          <w:sz w:val="24"/>
          <w:szCs w:val="24"/>
        </w:rPr>
        <w:t xml:space="preserve"> </w:t>
      </w:r>
      <w:r w:rsidR="00CB7C8B" w:rsidRPr="00CB7C8B">
        <w:rPr>
          <w:rFonts w:ascii="Arial" w:hAnsi="Arial" w:cs="Arial"/>
          <w:sz w:val="24"/>
          <w:szCs w:val="24"/>
        </w:rPr>
        <w:t>research by faculty members of predomi</w:t>
      </w:r>
      <w:r w:rsidR="00CB7C8B" w:rsidRPr="00CB7C8B">
        <w:rPr>
          <w:rFonts w:ascii="Arial" w:hAnsi="Arial" w:cs="Arial"/>
          <w:sz w:val="24"/>
          <w:szCs w:val="24"/>
        </w:rPr>
        <w:lastRenderedPageBreak/>
        <w:t>nantly undergraduate institutions through the funding of (1) individual and collaborative research projects, (2) the purchase of shared-use research instrumentation, and (3) Research Opportunity Awards for work with NSF-supported investigators at other institutions. All NSF directorates participate in the RUI activity.</w:t>
      </w:r>
      <w:r w:rsidR="00466E71">
        <w:rPr>
          <w:rFonts w:ascii="Arial" w:hAnsi="Arial" w:cs="Arial"/>
          <w:sz w:val="24"/>
          <w:szCs w:val="24"/>
        </w:rPr>
        <w:t xml:space="preserve"> </w:t>
      </w:r>
      <w:r w:rsidR="006337C3" w:rsidRPr="006337C3">
        <w:rPr>
          <w:rFonts w:ascii="Arial" w:eastAsia="Times New Roman" w:hAnsi="Arial" w:cs="Arial"/>
          <w:sz w:val="16"/>
          <w:szCs w:val="24"/>
        </w:rPr>
        <w:t>6/2012</w:t>
      </w:r>
    </w:p>
    <w:p w:rsidR="00342BF6" w:rsidRPr="00C271E8" w:rsidRDefault="00342BF6" w:rsidP="00B042FE">
      <w:pPr>
        <w:pStyle w:val="HTMLPreformatted"/>
        <w:tabs>
          <w:tab w:val="left" w:pos="0"/>
        </w:tabs>
        <w:rPr>
          <w:rFonts w:ascii="Arial" w:hAnsi="Arial" w:cs="Arial"/>
          <w:sz w:val="24"/>
          <w:szCs w:val="24"/>
        </w:rPr>
      </w:pPr>
    </w:p>
    <w:p w:rsidR="0020042B" w:rsidRDefault="0020042B" w:rsidP="00B042FE">
      <w:pPr>
        <w:pStyle w:val="HTMLPreformatted"/>
        <w:tabs>
          <w:tab w:val="left" w:pos="0"/>
        </w:tabs>
        <w:rPr>
          <w:rFonts w:ascii="Arial" w:hAnsi="Arial" w:cs="Arial"/>
          <w:b/>
          <w:sz w:val="24"/>
          <w:szCs w:val="24"/>
        </w:rPr>
      </w:pPr>
      <w:r w:rsidRPr="0020042B">
        <w:rPr>
          <w:rFonts w:ascii="Arial" w:hAnsi="Arial" w:cs="Arial"/>
          <w:sz w:val="24"/>
          <w:szCs w:val="24"/>
        </w:rPr>
        <w:t>To:</w:t>
      </w:r>
      <w:r>
        <w:rPr>
          <w:rFonts w:ascii="Arial" w:hAnsi="Arial" w:cs="Arial"/>
          <w:b/>
          <w:sz w:val="24"/>
          <w:szCs w:val="24"/>
        </w:rPr>
        <w:t xml:space="preserve"> Jeff Bowman</w:t>
      </w:r>
    </w:p>
    <w:p w:rsidR="00BD574C" w:rsidRPr="00BD574C" w:rsidRDefault="0020042B" w:rsidP="00BD574C">
      <w:pPr>
        <w:rPr>
          <w:rFonts w:ascii="Arial" w:hAnsi="Arial" w:cs="Arial"/>
        </w:rPr>
      </w:pPr>
      <w:r w:rsidRPr="0020042B">
        <w:rPr>
          <w:rFonts w:ascii="Arial" w:hAnsi="Arial" w:cs="Arial"/>
        </w:rPr>
        <w:t xml:space="preserve">Jeff </w:t>
      </w:r>
      <w:r>
        <w:rPr>
          <w:rFonts w:ascii="Arial" w:hAnsi="Arial" w:cs="Arial"/>
        </w:rPr>
        <w:t xml:space="preserve">has been awarded a </w:t>
      </w:r>
      <w:hyperlink r:id="rId262" w:history="1">
        <w:r w:rsidRPr="009B1A54">
          <w:rPr>
            <w:rStyle w:val="Hyperlink"/>
            <w:rFonts w:ascii="Arial" w:hAnsi="Arial" w:cs="Arial"/>
          </w:rPr>
          <w:t>GLCA New Directions Initiative</w:t>
        </w:r>
      </w:hyperlink>
      <w:r>
        <w:rPr>
          <w:rFonts w:ascii="Arial" w:hAnsi="Arial" w:cs="Arial"/>
        </w:rPr>
        <w:t xml:space="preserve">  Grant for his project </w:t>
      </w:r>
      <w:r w:rsidR="00BD574C">
        <w:rPr>
          <w:rFonts w:ascii="Arial" w:hAnsi="Arial" w:cs="Arial"/>
        </w:rPr>
        <w:t>“</w:t>
      </w:r>
      <w:r w:rsidR="00BD574C" w:rsidRPr="00BD574C">
        <w:rPr>
          <w:rFonts w:ascii="Arial" w:hAnsi="Arial" w:cs="Arial"/>
        </w:rPr>
        <w:t>“Mapping the Medieval Countess: Can Geographic Information Systems help us understand the</w:t>
      </w:r>
      <w:r w:rsidR="00BD574C">
        <w:rPr>
          <w:rFonts w:ascii="Arial" w:hAnsi="Arial" w:cs="Arial"/>
        </w:rPr>
        <w:t xml:space="preserve"> exercise of power in the past?</w:t>
      </w:r>
      <w:r w:rsidR="00BD574C" w:rsidRPr="00BD574C">
        <w:rPr>
          <w:rFonts w:ascii="Arial" w:hAnsi="Arial" w:cs="Arial"/>
        </w:rPr>
        <w:t>”</w:t>
      </w:r>
      <w:r w:rsidR="00BD574C">
        <w:rPr>
          <w:rFonts w:ascii="Arial" w:hAnsi="Arial" w:cs="Arial"/>
        </w:rPr>
        <w:t xml:space="preserve"> Jeff “has been working on a project </w:t>
      </w:r>
      <w:r w:rsidR="00BD574C" w:rsidRPr="00BD574C">
        <w:rPr>
          <w:rFonts w:ascii="Arial" w:hAnsi="Arial" w:cs="Arial"/>
        </w:rPr>
        <w:t>examining the varieties of political power exercised by countesses, viscountesses, and infantas in northern Spain in the tenth, eleventh, and twelfth centuries.</w:t>
      </w:r>
      <w:r w:rsidR="00BD574C">
        <w:rPr>
          <w:rFonts w:ascii="Arial" w:hAnsi="Arial" w:cs="Arial"/>
        </w:rPr>
        <w:t>” Th</w:t>
      </w:r>
      <w:r w:rsidR="000F4DB8">
        <w:rPr>
          <w:rFonts w:ascii="Arial" w:hAnsi="Arial" w:cs="Arial"/>
        </w:rPr>
        <w:t>is</w:t>
      </w:r>
      <w:r w:rsidR="00BD574C">
        <w:rPr>
          <w:rFonts w:ascii="Arial" w:hAnsi="Arial" w:cs="Arial"/>
        </w:rPr>
        <w:t xml:space="preserve"> NDI will help Jeff explore how GIS technology can</w:t>
      </w:r>
      <w:r w:rsidR="000F4DB8">
        <w:rPr>
          <w:rFonts w:ascii="Arial" w:hAnsi="Arial" w:cs="Arial"/>
        </w:rPr>
        <w:t xml:space="preserve"> </w:t>
      </w:r>
      <w:r w:rsidR="00BD574C">
        <w:rPr>
          <w:rFonts w:ascii="Arial" w:hAnsi="Arial" w:cs="Arial"/>
        </w:rPr>
        <w:t>help him</w:t>
      </w:r>
      <w:r w:rsidR="000F4DB8">
        <w:rPr>
          <w:rFonts w:ascii="Arial" w:hAnsi="Arial" w:cs="Arial"/>
        </w:rPr>
        <w:t xml:space="preserve"> </w:t>
      </w:r>
      <w:r w:rsidR="00BD574C">
        <w:rPr>
          <w:rFonts w:ascii="Arial" w:hAnsi="Arial" w:cs="Arial"/>
        </w:rPr>
        <w:t xml:space="preserve"> “.. </w:t>
      </w:r>
      <w:r w:rsidR="00BD574C" w:rsidRPr="00BD574C">
        <w:rPr>
          <w:rFonts w:ascii="Arial" w:hAnsi="Arial" w:cs="Arial"/>
        </w:rPr>
        <w:t>trace the careers and strategies of these women wi</w:t>
      </w:r>
      <w:r w:rsidR="000F4DB8">
        <w:rPr>
          <w:rFonts w:ascii="Arial" w:hAnsi="Arial" w:cs="Arial"/>
        </w:rPr>
        <w:t>th greater precision and nuance</w:t>
      </w:r>
      <w:r w:rsidR="00BD574C">
        <w:rPr>
          <w:rFonts w:ascii="Arial" w:hAnsi="Arial" w:cs="Arial"/>
        </w:rPr>
        <w:t xml:space="preserve">” </w:t>
      </w:r>
      <w:r w:rsidR="000F4DB8">
        <w:rPr>
          <w:rFonts w:ascii="Arial" w:hAnsi="Arial" w:cs="Arial"/>
        </w:rPr>
        <w:t xml:space="preserve">and more generally how </w:t>
      </w:r>
      <w:r w:rsidR="003C0104" w:rsidRPr="003C0104">
        <w:rPr>
          <w:rFonts w:ascii="Arial" w:hAnsi="Arial" w:cs="Arial"/>
        </w:rPr>
        <w:t xml:space="preserve">geospatial data </w:t>
      </w:r>
      <w:r w:rsidR="003C0104">
        <w:rPr>
          <w:rFonts w:ascii="Arial" w:hAnsi="Arial" w:cs="Arial"/>
        </w:rPr>
        <w:t xml:space="preserve">can help illuminate historical studies. </w:t>
      </w:r>
      <w:r w:rsidR="00BD574C">
        <w:rPr>
          <w:rFonts w:ascii="Arial" w:hAnsi="Arial" w:cs="Arial"/>
        </w:rPr>
        <w:t>Jeff will spend</w:t>
      </w:r>
      <w:r w:rsidR="000F4DB8">
        <w:rPr>
          <w:rFonts w:ascii="Arial" w:hAnsi="Arial" w:cs="Arial"/>
        </w:rPr>
        <w:t xml:space="preserve"> 6 days training to use ArcGIS, and spend three weeks doing field work in Spain and Portugal. </w:t>
      </w:r>
      <w:r w:rsidR="003C0104">
        <w:rPr>
          <w:rFonts w:ascii="Arial" w:hAnsi="Arial" w:cs="Arial"/>
          <w:sz w:val="16"/>
        </w:rPr>
        <w:t>5</w:t>
      </w:r>
      <w:r w:rsidR="003C0104" w:rsidRPr="00C81A99">
        <w:rPr>
          <w:rFonts w:ascii="Arial" w:hAnsi="Arial" w:cs="Arial"/>
          <w:sz w:val="16"/>
        </w:rPr>
        <w:t>/2012</w:t>
      </w:r>
      <w:r w:rsidR="003C0104">
        <w:rPr>
          <w:rFonts w:ascii="Arial" w:hAnsi="Arial" w:cs="Arial"/>
          <w:sz w:val="16"/>
        </w:rPr>
        <w:t xml:space="preserve"> </w:t>
      </w:r>
    </w:p>
    <w:p w:rsidR="0020042B" w:rsidRDefault="0020042B" w:rsidP="001F2192">
      <w:pPr>
        <w:pStyle w:val="HTMLPreformatted"/>
        <w:tabs>
          <w:tab w:val="left" w:pos="0"/>
        </w:tabs>
        <w:rPr>
          <w:rFonts w:ascii="Arial" w:hAnsi="Arial" w:cs="Arial"/>
          <w:sz w:val="24"/>
          <w:szCs w:val="24"/>
        </w:rPr>
      </w:pPr>
    </w:p>
    <w:p w:rsidR="0025673F" w:rsidRDefault="0025673F" w:rsidP="001F2192">
      <w:pPr>
        <w:pStyle w:val="HTMLPreformatted"/>
        <w:tabs>
          <w:tab w:val="left" w:pos="0"/>
        </w:tabs>
        <w:rPr>
          <w:rFonts w:ascii="Arial" w:hAnsi="Arial" w:cs="Arial"/>
          <w:sz w:val="24"/>
          <w:szCs w:val="24"/>
        </w:rPr>
      </w:pPr>
      <w:r>
        <w:rPr>
          <w:rFonts w:ascii="Arial" w:hAnsi="Arial" w:cs="Arial"/>
          <w:sz w:val="24"/>
          <w:szCs w:val="24"/>
        </w:rPr>
        <w:t xml:space="preserve">To: </w:t>
      </w:r>
      <w:r w:rsidRPr="0020042B">
        <w:rPr>
          <w:rFonts w:ascii="Arial" w:hAnsi="Arial" w:cs="Arial"/>
          <w:b/>
          <w:sz w:val="24"/>
          <w:szCs w:val="24"/>
        </w:rPr>
        <w:t>Wendy Singer</w:t>
      </w:r>
    </w:p>
    <w:p w:rsidR="0025673F" w:rsidRDefault="0025673F" w:rsidP="0025673F">
      <w:pPr>
        <w:pStyle w:val="HTMLPreformatted"/>
        <w:tabs>
          <w:tab w:val="left" w:pos="0"/>
        </w:tabs>
        <w:rPr>
          <w:rFonts w:ascii="Arial" w:hAnsi="Arial" w:cs="Arial"/>
          <w:sz w:val="24"/>
          <w:szCs w:val="24"/>
        </w:rPr>
      </w:pPr>
      <w:r>
        <w:rPr>
          <w:rFonts w:ascii="Arial" w:hAnsi="Arial" w:cs="Arial"/>
          <w:sz w:val="24"/>
          <w:szCs w:val="24"/>
        </w:rPr>
        <w:t xml:space="preserve">Wendy has been awarded a </w:t>
      </w:r>
      <w:hyperlink r:id="rId263" w:history="1">
        <w:r w:rsidRPr="009B1A54">
          <w:rPr>
            <w:rStyle w:val="Hyperlink"/>
            <w:rFonts w:ascii="Arial" w:hAnsi="Arial" w:cs="Arial"/>
            <w:sz w:val="24"/>
          </w:rPr>
          <w:t>GLCA New Directions Initiative</w:t>
        </w:r>
      </w:hyperlink>
      <w:r>
        <w:rPr>
          <w:rFonts w:ascii="Arial" w:hAnsi="Arial" w:cs="Arial"/>
          <w:sz w:val="24"/>
          <w:szCs w:val="24"/>
        </w:rPr>
        <w:t xml:space="preserve">  Grant for her project “</w:t>
      </w:r>
      <w:r w:rsidRPr="0025673F">
        <w:rPr>
          <w:rFonts w:ascii="Arial" w:hAnsi="Arial" w:cs="Arial"/>
          <w:sz w:val="24"/>
          <w:szCs w:val="24"/>
        </w:rPr>
        <w:t>“Dim Lights, Blazing Heart:” Tamil Language and Indian Pulp Fiction in the 1930s</w:t>
      </w:r>
      <w:r>
        <w:rPr>
          <w:rFonts w:ascii="Arial" w:hAnsi="Arial" w:cs="Arial"/>
          <w:sz w:val="24"/>
          <w:szCs w:val="24"/>
        </w:rPr>
        <w:t xml:space="preserve">.” Wendy intends to study the Tamil </w:t>
      </w:r>
      <w:r>
        <w:rPr>
          <w:rFonts w:ascii="Arial" w:hAnsi="Arial" w:cs="Arial"/>
          <w:sz w:val="24"/>
          <w:szCs w:val="24"/>
        </w:rPr>
        <w:lastRenderedPageBreak/>
        <w:t xml:space="preserve">language in order to explore Tamil “stories from the 1930s that have nationalist themes. </w:t>
      </w:r>
      <w:r w:rsidRPr="0025673F">
        <w:rPr>
          <w:rFonts w:ascii="Arial" w:hAnsi="Arial" w:cs="Arial"/>
          <w:sz w:val="24"/>
          <w:szCs w:val="24"/>
        </w:rPr>
        <w:t>How do they portray the politics of the day and prevailing social norms? It is interesting that while other literature was censored at the time, these were not.  Perhaps the genres of detective fiction and romance shielded them political repercussions. I am interested in seeing how social mores were portrayed in these fantasy novels and how the novels described anti-British politics during the period.</w:t>
      </w:r>
      <w:r>
        <w:rPr>
          <w:rFonts w:ascii="Arial" w:hAnsi="Arial" w:cs="Arial"/>
          <w:sz w:val="24"/>
          <w:szCs w:val="24"/>
        </w:rPr>
        <w:t>”  This study will take Wendy in a new direction, that is, the study of popular</w:t>
      </w:r>
      <w:r w:rsidR="0020042B">
        <w:rPr>
          <w:rFonts w:ascii="Arial" w:hAnsi="Arial" w:cs="Arial"/>
          <w:sz w:val="24"/>
          <w:szCs w:val="24"/>
        </w:rPr>
        <w:t xml:space="preserve"> culture in a different region of India and in a different language than her previous studies which usually focused on rural politics in northern India.</w:t>
      </w:r>
      <w:r w:rsidR="003C0104">
        <w:rPr>
          <w:rFonts w:ascii="Arial" w:hAnsi="Arial" w:cs="Arial"/>
          <w:sz w:val="24"/>
          <w:szCs w:val="24"/>
        </w:rPr>
        <w:t xml:space="preserve"> </w:t>
      </w:r>
      <w:r w:rsidR="003C0104">
        <w:rPr>
          <w:rFonts w:ascii="Arial" w:hAnsi="Arial" w:cs="Arial"/>
          <w:sz w:val="16"/>
          <w:szCs w:val="24"/>
        </w:rPr>
        <w:t>5</w:t>
      </w:r>
      <w:r w:rsidR="003C0104" w:rsidRPr="00C81A99">
        <w:rPr>
          <w:rFonts w:ascii="Arial" w:hAnsi="Arial" w:cs="Arial"/>
          <w:sz w:val="16"/>
          <w:szCs w:val="24"/>
        </w:rPr>
        <w:t>/2012</w:t>
      </w:r>
    </w:p>
    <w:p w:rsidR="0025673F" w:rsidRDefault="0025673F" w:rsidP="001F2192">
      <w:pPr>
        <w:pStyle w:val="HTMLPreformatted"/>
        <w:tabs>
          <w:tab w:val="left" w:pos="0"/>
        </w:tabs>
        <w:rPr>
          <w:rFonts w:ascii="Arial" w:hAnsi="Arial" w:cs="Arial"/>
          <w:sz w:val="24"/>
          <w:szCs w:val="24"/>
        </w:rPr>
      </w:pPr>
    </w:p>
    <w:p w:rsidR="008E7888" w:rsidRDefault="001F2192" w:rsidP="001F2192">
      <w:pPr>
        <w:pStyle w:val="HTMLPreformatted"/>
        <w:tabs>
          <w:tab w:val="left" w:pos="0"/>
        </w:tabs>
        <w:rPr>
          <w:rFonts w:ascii="Arial" w:hAnsi="Arial" w:cs="Arial"/>
          <w:sz w:val="24"/>
          <w:szCs w:val="24"/>
        </w:rPr>
      </w:pPr>
      <w:r w:rsidRPr="001F2192">
        <w:rPr>
          <w:rFonts w:ascii="Arial" w:hAnsi="Arial" w:cs="Arial"/>
          <w:sz w:val="24"/>
          <w:szCs w:val="24"/>
        </w:rPr>
        <w:t>To:</w:t>
      </w:r>
      <w:r>
        <w:rPr>
          <w:rFonts w:ascii="Arial" w:hAnsi="Arial" w:cs="Arial"/>
          <w:b/>
          <w:sz w:val="24"/>
          <w:szCs w:val="24"/>
        </w:rPr>
        <w:t xml:space="preserve"> Kerry Rouhier</w:t>
      </w:r>
      <w:r>
        <w:rPr>
          <w:rFonts w:ascii="Arial" w:hAnsi="Arial" w:cs="Arial"/>
          <w:b/>
          <w:sz w:val="24"/>
          <w:szCs w:val="24"/>
        </w:rPr>
        <w:br/>
      </w:r>
      <w:r w:rsidRPr="001F2192">
        <w:rPr>
          <w:rFonts w:ascii="Arial" w:hAnsi="Arial" w:cs="Arial"/>
          <w:sz w:val="24"/>
          <w:szCs w:val="24"/>
        </w:rPr>
        <w:t xml:space="preserve">Kerry </w:t>
      </w:r>
      <w:r>
        <w:rPr>
          <w:rFonts w:ascii="Arial" w:hAnsi="Arial" w:cs="Arial"/>
          <w:sz w:val="24"/>
          <w:szCs w:val="24"/>
        </w:rPr>
        <w:t xml:space="preserve">has been awarded a prestigious </w:t>
      </w:r>
      <w:hyperlink r:id="rId264" w:history="1">
        <w:r w:rsidRPr="008E7888">
          <w:rPr>
            <w:rStyle w:val="Hyperlink"/>
            <w:rFonts w:ascii="Arial" w:hAnsi="Arial" w:cs="Arial"/>
            <w:sz w:val="24"/>
            <w:szCs w:val="24"/>
          </w:rPr>
          <w:t>Cottrell College Science Award</w:t>
        </w:r>
      </w:hyperlink>
      <w:r>
        <w:rPr>
          <w:rFonts w:ascii="Arial" w:hAnsi="Arial" w:cs="Arial"/>
          <w:sz w:val="24"/>
          <w:szCs w:val="24"/>
        </w:rPr>
        <w:t xml:space="preserve"> by the Research Corp</w:t>
      </w:r>
      <w:r w:rsidR="008E7888">
        <w:rPr>
          <w:rFonts w:ascii="Arial" w:hAnsi="Arial" w:cs="Arial"/>
          <w:sz w:val="24"/>
          <w:szCs w:val="24"/>
        </w:rPr>
        <w:t>oration for Science Advancement for her project “</w:t>
      </w:r>
      <w:r w:rsidR="008E7888" w:rsidRPr="008E7888">
        <w:rPr>
          <w:rFonts w:ascii="Arial" w:hAnsi="Arial" w:cs="Arial"/>
          <w:sz w:val="24"/>
          <w:szCs w:val="24"/>
        </w:rPr>
        <w:t>Defining the Role of Arabidopsis thaliana Methylmalonate Semialdehyde Dehydrogenase in Lipid Metabolism</w:t>
      </w:r>
      <w:r w:rsidR="008E7888">
        <w:rPr>
          <w:rFonts w:ascii="Arial" w:hAnsi="Arial" w:cs="Arial"/>
          <w:sz w:val="24"/>
          <w:szCs w:val="24"/>
        </w:rPr>
        <w:t xml:space="preserve">.” </w:t>
      </w:r>
      <w:r>
        <w:rPr>
          <w:rFonts w:ascii="Arial" w:hAnsi="Arial" w:cs="Arial"/>
          <w:sz w:val="24"/>
          <w:szCs w:val="24"/>
        </w:rPr>
        <w:t xml:space="preserve"> Previous Kenyon</w:t>
      </w:r>
      <w:r w:rsidR="008E7888">
        <w:rPr>
          <w:rFonts w:ascii="Arial" w:hAnsi="Arial" w:cs="Arial"/>
          <w:sz w:val="24"/>
          <w:szCs w:val="24"/>
        </w:rPr>
        <w:t xml:space="preserve"> Cottrell </w:t>
      </w:r>
      <w:r>
        <w:rPr>
          <w:rFonts w:ascii="Arial" w:hAnsi="Arial" w:cs="Arial"/>
          <w:sz w:val="24"/>
          <w:szCs w:val="24"/>
        </w:rPr>
        <w:t>awardees include:</w:t>
      </w:r>
      <w:r w:rsidRPr="001F2192">
        <w:rPr>
          <w:rFonts w:ascii="Arial" w:hAnsi="Arial" w:cs="Arial"/>
          <w:sz w:val="24"/>
          <w:szCs w:val="24"/>
        </w:rPr>
        <w:t xml:space="preserve"> John T.</w:t>
      </w:r>
      <w:r>
        <w:rPr>
          <w:rFonts w:ascii="Arial" w:hAnsi="Arial" w:cs="Arial"/>
          <w:sz w:val="24"/>
          <w:szCs w:val="24"/>
        </w:rPr>
        <w:t xml:space="preserve"> Giblin, Physics</w:t>
      </w:r>
      <w:r>
        <w:rPr>
          <w:rFonts w:ascii="Arial" w:hAnsi="Arial" w:cs="Arial"/>
          <w:sz w:val="24"/>
          <w:szCs w:val="24"/>
        </w:rPr>
        <w:tab/>
        <w:t xml:space="preserve">2011; </w:t>
      </w:r>
      <w:r w:rsidR="008E7888">
        <w:rPr>
          <w:rFonts w:ascii="Arial" w:hAnsi="Arial" w:cs="Arial"/>
          <w:sz w:val="24"/>
          <w:szCs w:val="24"/>
        </w:rPr>
        <w:t xml:space="preserve">Frank </w:t>
      </w:r>
      <w:r w:rsidR="008E7888" w:rsidRPr="001F2192">
        <w:rPr>
          <w:rFonts w:ascii="Arial" w:hAnsi="Arial" w:cs="Arial"/>
          <w:sz w:val="24"/>
          <w:szCs w:val="24"/>
        </w:rPr>
        <w:t>Peiris</w:t>
      </w:r>
      <w:r w:rsidRPr="001F2192">
        <w:rPr>
          <w:rFonts w:ascii="Arial" w:hAnsi="Arial" w:cs="Arial"/>
          <w:sz w:val="24"/>
          <w:szCs w:val="24"/>
        </w:rPr>
        <w:t>, Physics</w:t>
      </w:r>
      <w:r>
        <w:rPr>
          <w:rFonts w:ascii="Arial" w:hAnsi="Arial" w:cs="Arial"/>
          <w:sz w:val="24"/>
          <w:szCs w:val="24"/>
        </w:rPr>
        <w:t xml:space="preserve">, 2003 and </w:t>
      </w:r>
      <w:r w:rsidRPr="001F2192">
        <w:rPr>
          <w:rFonts w:ascii="Arial" w:hAnsi="Arial" w:cs="Arial"/>
          <w:sz w:val="24"/>
          <w:szCs w:val="24"/>
        </w:rPr>
        <w:t>2007</w:t>
      </w:r>
      <w:r>
        <w:rPr>
          <w:rFonts w:ascii="Arial" w:hAnsi="Arial" w:cs="Arial"/>
          <w:sz w:val="24"/>
          <w:szCs w:val="24"/>
        </w:rPr>
        <w:t xml:space="preserve">; Elizabeth </w:t>
      </w:r>
      <w:r w:rsidRPr="001F2192">
        <w:rPr>
          <w:rFonts w:ascii="Arial" w:hAnsi="Arial" w:cs="Arial"/>
          <w:sz w:val="24"/>
          <w:szCs w:val="24"/>
        </w:rPr>
        <w:t>Ottinger</w:t>
      </w:r>
      <w:r>
        <w:rPr>
          <w:rFonts w:ascii="Arial" w:hAnsi="Arial" w:cs="Arial"/>
          <w:sz w:val="24"/>
          <w:szCs w:val="24"/>
        </w:rPr>
        <w:t xml:space="preserve">, </w:t>
      </w:r>
      <w:r w:rsidRPr="001F2192">
        <w:rPr>
          <w:rFonts w:ascii="Arial" w:hAnsi="Arial" w:cs="Arial"/>
          <w:sz w:val="24"/>
          <w:szCs w:val="24"/>
        </w:rPr>
        <w:t>Chemistry</w:t>
      </w:r>
      <w:r>
        <w:rPr>
          <w:rFonts w:ascii="Arial" w:hAnsi="Arial" w:cs="Arial"/>
          <w:sz w:val="24"/>
          <w:szCs w:val="24"/>
        </w:rPr>
        <w:t xml:space="preserve"> </w:t>
      </w:r>
      <w:r w:rsidRPr="001F2192">
        <w:rPr>
          <w:rFonts w:ascii="Arial" w:hAnsi="Arial" w:cs="Arial"/>
          <w:sz w:val="24"/>
          <w:szCs w:val="24"/>
        </w:rPr>
        <w:t>1999</w:t>
      </w:r>
      <w:r>
        <w:rPr>
          <w:rFonts w:ascii="Arial" w:hAnsi="Arial" w:cs="Arial"/>
          <w:sz w:val="24"/>
          <w:szCs w:val="24"/>
        </w:rPr>
        <w:t xml:space="preserve">, </w:t>
      </w:r>
      <w:r w:rsidR="002D256D">
        <w:rPr>
          <w:rFonts w:ascii="Arial" w:hAnsi="Arial" w:cs="Arial"/>
          <w:sz w:val="24"/>
          <w:szCs w:val="24"/>
        </w:rPr>
        <w:t xml:space="preserve">and Rosemary </w:t>
      </w:r>
      <w:r w:rsidR="002D256D" w:rsidRPr="001F2192">
        <w:rPr>
          <w:rFonts w:ascii="Arial" w:hAnsi="Arial" w:cs="Arial"/>
          <w:sz w:val="24"/>
          <w:szCs w:val="24"/>
        </w:rPr>
        <w:t>Marusak</w:t>
      </w:r>
      <w:r>
        <w:rPr>
          <w:rFonts w:ascii="Arial" w:hAnsi="Arial" w:cs="Arial"/>
          <w:sz w:val="24"/>
          <w:szCs w:val="24"/>
        </w:rPr>
        <w:t xml:space="preserve">, </w:t>
      </w:r>
      <w:r w:rsidRPr="001F2192">
        <w:rPr>
          <w:rFonts w:ascii="Arial" w:hAnsi="Arial" w:cs="Arial"/>
          <w:sz w:val="24"/>
          <w:szCs w:val="24"/>
        </w:rPr>
        <w:t>Chemistry</w:t>
      </w:r>
      <w:r>
        <w:rPr>
          <w:rFonts w:ascii="Arial" w:hAnsi="Arial" w:cs="Arial"/>
          <w:sz w:val="24"/>
          <w:szCs w:val="24"/>
        </w:rPr>
        <w:t xml:space="preserve"> </w:t>
      </w:r>
      <w:r w:rsidRPr="001F2192">
        <w:rPr>
          <w:rFonts w:ascii="Arial" w:hAnsi="Arial" w:cs="Arial"/>
          <w:sz w:val="24"/>
          <w:szCs w:val="24"/>
        </w:rPr>
        <w:t>1994</w:t>
      </w:r>
      <w:r w:rsidR="008E7888">
        <w:rPr>
          <w:rFonts w:ascii="Arial" w:hAnsi="Arial" w:cs="Arial"/>
          <w:sz w:val="24"/>
          <w:szCs w:val="24"/>
        </w:rPr>
        <w:t xml:space="preserve">. </w:t>
      </w:r>
      <w:r w:rsidR="003C0104">
        <w:rPr>
          <w:rFonts w:ascii="Arial" w:hAnsi="Arial" w:cs="Arial"/>
          <w:sz w:val="16"/>
          <w:szCs w:val="24"/>
        </w:rPr>
        <w:t>5</w:t>
      </w:r>
      <w:r w:rsidR="003C0104" w:rsidRPr="00C81A99">
        <w:rPr>
          <w:rFonts w:ascii="Arial" w:hAnsi="Arial" w:cs="Arial"/>
          <w:sz w:val="16"/>
          <w:szCs w:val="24"/>
        </w:rPr>
        <w:t>/2012</w:t>
      </w:r>
    </w:p>
    <w:p w:rsidR="008E7888" w:rsidRDefault="008E7888" w:rsidP="001F2192">
      <w:pPr>
        <w:pStyle w:val="HTMLPreformatted"/>
        <w:tabs>
          <w:tab w:val="left" w:pos="0"/>
        </w:tabs>
        <w:rPr>
          <w:rFonts w:ascii="Arial" w:hAnsi="Arial" w:cs="Arial"/>
          <w:sz w:val="24"/>
          <w:szCs w:val="24"/>
        </w:rPr>
      </w:pPr>
    </w:p>
    <w:p w:rsidR="008E7888" w:rsidRPr="00FE720F" w:rsidRDefault="008E7888" w:rsidP="008E7888">
      <w:pPr>
        <w:pStyle w:val="HTMLPreformatted"/>
        <w:tabs>
          <w:tab w:val="left" w:pos="0"/>
        </w:tabs>
        <w:ind w:left="720"/>
        <w:rPr>
          <w:rFonts w:ascii="Arial" w:eastAsia="Times New Roman" w:hAnsi="Arial" w:cs="Arial"/>
          <w:color w:val="000000"/>
          <w:sz w:val="18"/>
          <w:szCs w:val="18"/>
        </w:rPr>
      </w:pPr>
      <w:r w:rsidRPr="00FE720F">
        <w:rPr>
          <w:rFonts w:ascii="Arial" w:eastAsia="Times New Roman" w:hAnsi="Arial" w:cs="Arial"/>
          <w:color w:val="000000"/>
          <w:sz w:val="18"/>
          <w:szCs w:val="18"/>
        </w:rPr>
        <w:t>“The Single-Investigator Cottrell College Science Awards support research in astronomy, chemistry, physics and closely related fields that significantly overlap these three disciplines at public and private, predominantly undergraduate institutions. The pro</w:t>
      </w:r>
      <w:r w:rsidRPr="00FE720F">
        <w:rPr>
          <w:rFonts w:ascii="Arial" w:eastAsia="Times New Roman" w:hAnsi="Arial" w:cs="Arial"/>
          <w:color w:val="000000"/>
          <w:sz w:val="18"/>
          <w:szCs w:val="18"/>
        </w:rPr>
        <w:lastRenderedPageBreak/>
        <w:t xml:space="preserve">jects proposed are judged on the basis of scientific merit, originality, significance, feasibility, overlap with the three core disciplines and the ability of the institutional environment to sustain the activity. The involvement of undergraduate students in the research is expected, and is an important factor in most awards.” </w:t>
      </w:r>
    </w:p>
    <w:p w:rsidR="001F2192" w:rsidRPr="001F2192" w:rsidRDefault="001F2192" w:rsidP="00B042FE">
      <w:pPr>
        <w:pStyle w:val="HTMLPreformatted"/>
        <w:tabs>
          <w:tab w:val="left" w:pos="0"/>
        </w:tabs>
        <w:rPr>
          <w:rFonts w:ascii="Arial" w:hAnsi="Arial" w:cs="Arial"/>
          <w:sz w:val="24"/>
          <w:szCs w:val="24"/>
        </w:rPr>
      </w:pPr>
    </w:p>
    <w:p w:rsidR="00342BF6" w:rsidRPr="00342BF6" w:rsidRDefault="00342BF6" w:rsidP="00B042FE">
      <w:pPr>
        <w:pStyle w:val="HTMLPreformatted"/>
        <w:tabs>
          <w:tab w:val="left" w:pos="0"/>
        </w:tabs>
        <w:rPr>
          <w:rFonts w:ascii="Arial" w:hAnsi="Arial" w:cs="Arial"/>
          <w:b/>
          <w:sz w:val="24"/>
          <w:szCs w:val="24"/>
        </w:rPr>
      </w:pPr>
      <w:r>
        <w:rPr>
          <w:rFonts w:ascii="Arial" w:hAnsi="Arial" w:cs="Arial"/>
          <w:sz w:val="24"/>
          <w:szCs w:val="24"/>
        </w:rPr>
        <w:t xml:space="preserve">To: </w:t>
      </w:r>
      <w:r w:rsidRPr="00342BF6">
        <w:rPr>
          <w:rFonts w:ascii="Arial" w:hAnsi="Arial" w:cs="Arial"/>
          <w:b/>
          <w:sz w:val="24"/>
          <w:szCs w:val="24"/>
        </w:rPr>
        <w:t>Travis Landry</w:t>
      </w:r>
    </w:p>
    <w:p w:rsidR="00342BF6" w:rsidRDefault="00342BF6" w:rsidP="00B042FE">
      <w:pPr>
        <w:pStyle w:val="HTMLPreformatted"/>
        <w:tabs>
          <w:tab w:val="left" w:pos="0"/>
        </w:tabs>
        <w:rPr>
          <w:rFonts w:ascii="Arial" w:hAnsi="Arial" w:cs="Arial"/>
          <w:sz w:val="24"/>
          <w:szCs w:val="24"/>
        </w:rPr>
      </w:pPr>
      <w:r>
        <w:rPr>
          <w:rFonts w:ascii="Arial" w:hAnsi="Arial" w:cs="Arial"/>
          <w:sz w:val="24"/>
          <w:szCs w:val="24"/>
        </w:rPr>
        <w:t xml:space="preserve">Travis’ </w:t>
      </w:r>
      <w:hyperlink r:id="rId265" w:history="1">
        <w:r w:rsidRPr="00342BF6">
          <w:rPr>
            <w:rStyle w:val="Hyperlink"/>
            <w:rFonts w:ascii="Arial" w:hAnsi="Arial" w:cs="Arial"/>
            <w:i/>
            <w:sz w:val="24"/>
            <w:szCs w:val="24"/>
          </w:rPr>
          <w:t>Subversive Seduction</w:t>
        </w:r>
      </w:hyperlink>
      <w:r>
        <w:rPr>
          <w:rFonts w:ascii="Arial" w:hAnsi="Arial" w:cs="Arial"/>
          <w:sz w:val="24"/>
          <w:szCs w:val="24"/>
        </w:rPr>
        <w:t xml:space="preserve"> will be published by the University of Washington Press, November 2012. </w:t>
      </w:r>
      <w:r>
        <w:rPr>
          <w:rFonts w:ascii="Arial" w:hAnsi="Arial" w:cs="Arial"/>
          <w:sz w:val="16"/>
          <w:szCs w:val="24"/>
        </w:rPr>
        <w:t>5</w:t>
      </w:r>
      <w:r w:rsidRPr="00C81A99">
        <w:rPr>
          <w:rFonts w:ascii="Arial" w:hAnsi="Arial" w:cs="Arial"/>
          <w:sz w:val="16"/>
          <w:szCs w:val="24"/>
        </w:rPr>
        <w:t>/2012</w:t>
      </w:r>
      <w:r>
        <w:rPr>
          <w:rFonts w:ascii="Arial" w:hAnsi="Arial" w:cs="Arial"/>
          <w:sz w:val="16"/>
          <w:szCs w:val="24"/>
        </w:rPr>
        <w:t xml:space="preserve"> </w:t>
      </w:r>
    </w:p>
    <w:p w:rsidR="00C47552" w:rsidRDefault="00342BF6" w:rsidP="00342BF6">
      <w:pPr>
        <w:pStyle w:val="HTMLPreformatted"/>
        <w:tabs>
          <w:tab w:val="left" w:pos="0"/>
        </w:tabs>
        <w:ind w:left="720"/>
        <w:rPr>
          <w:rFonts w:ascii="Arial" w:hAnsi="Arial" w:cs="Arial"/>
          <w:sz w:val="24"/>
          <w:szCs w:val="24"/>
        </w:rPr>
      </w:pPr>
      <w:r>
        <w:rPr>
          <w:rFonts w:ascii="Arial" w:hAnsi="Arial" w:cs="Arial"/>
          <w:sz w:val="24"/>
          <w:szCs w:val="24"/>
        </w:rPr>
        <w:br/>
      </w:r>
    </w:p>
    <w:p w:rsidR="00C47552" w:rsidRDefault="00B10A42" w:rsidP="00342BF6">
      <w:pPr>
        <w:pStyle w:val="HTMLPreformatted"/>
        <w:tabs>
          <w:tab w:val="left" w:pos="0"/>
        </w:tabs>
        <w:ind w:left="720"/>
        <w:rPr>
          <w:rFonts w:ascii="Arial" w:hAnsi="Arial" w:cs="Arial"/>
          <w:sz w:val="24"/>
          <w:szCs w:val="24"/>
        </w:rPr>
      </w:pPr>
      <w:r>
        <w:rPr>
          <w:noProof/>
        </w:rPr>
        <w:drawing>
          <wp:anchor distT="0" distB="0" distL="114300" distR="114300" simplePos="0" relativeHeight="251660800" behindDoc="0" locked="0" layoutInCell="1" allowOverlap="1">
            <wp:simplePos x="0" y="0"/>
            <wp:positionH relativeFrom="column">
              <wp:posOffset>83820</wp:posOffset>
            </wp:positionH>
            <wp:positionV relativeFrom="paragraph">
              <wp:posOffset>8255</wp:posOffset>
            </wp:positionV>
            <wp:extent cx="944880" cy="1417320"/>
            <wp:effectExtent l="0" t="0" r="0" b="0"/>
            <wp:wrapSquare wrapText="bothSides"/>
            <wp:docPr id="43" name="Picture 16" descr="landry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dry20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4488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BF6" w:rsidRPr="00FE720F" w:rsidRDefault="00342BF6" w:rsidP="00342BF6">
      <w:pPr>
        <w:pStyle w:val="HTMLPreformatted"/>
        <w:tabs>
          <w:tab w:val="left" w:pos="0"/>
        </w:tabs>
        <w:ind w:left="720"/>
        <w:rPr>
          <w:rFonts w:ascii="Arial" w:eastAsia="Times New Roman" w:hAnsi="Arial" w:cs="Arial"/>
          <w:color w:val="000000"/>
          <w:sz w:val="18"/>
          <w:szCs w:val="18"/>
        </w:rPr>
      </w:pPr>
      <w:r w:rsidRPr="00C47552">
        <w:rPr>
          <w:rFonts w:ascii="Arial" w:hAnsi="Arial" w:cs="Arial"/>
          <w:szCs w:val="24"/>
        </w:rPr>
        <w:t>From the catalog:</w:t>
      </w:r>
      <w:r>
        <w:rPr>
          <w:rFonts w:ascii="Arial" w:hAnsi="Arial" w:cs="Arial"/>
          <w:sz w:val="24"/>
          <w:szCs w:val="24"/>
        </w:rPr>
        <w:t xml:space="preserve"> </w:t>
      </w:r>
      <w:r w:rsidRPr="00FE720F">
        <w:rPr>
          <w:rFonts w:ascii="Arial" w:eastAsia="Times New Roman" w:hAnsi="Arial" w:cs="Arial"/>
          <w:color w:val="000000"/>
          <w:sz w:val="18"/>
          <w:szCs w:val="18"/>
        </w:rPr>
        <w:t>“By reading Darwin through the lens of the Spanish realist novel and vice versa, Travis Landry brings new insights to our understanding of both: while Darwin's theories have often been seen as biologically deterministic, Landry asserts that Darwin's theory of sexual selection was characterized by an open-ended dynamic whose oxymoronic emphasis on "passive" female choice carries the potential for revolutionary change in the status of women.”</w:t>
      </w:r>
    </w:p>
    <w:p w:rsidR="00C47552" w:rsidRDefault="00C16008" w:rsidP="00B042FE">
      <w:pPr>
        <w:pStyle w:val="HTMLPreformatted"/>
        <w:tabs>
          <w:tab w:val="left" w:pos="0"/>
        </w:tabs>
        <w:rPr>
          <w:rFonts w:ascii="Arial" w:hAnsi="Arial" w:cs="Arial"/>
          <w:sz w:val="24"/>
          <w:szCs w:val="24"/>
        </w:rPr>
      </w:pPr>
      <w:r>
        <w:rPr>
          <w:rFonts w:ascii="Arial" w:hAnsi="Arial" w:cs="Arial"/>
          <w:b/>
          <w:sz w:val="24"/>
          <w:szCs w:val="24"/>
        </w:rPr>
        <w:br/>
      </w:r>
    </w:p>
    <w:p w:rsidR="00C47552" w:rsidRDefault="00C47552" w:rsidP="00B042FE">
      <w:pPr>
        <w:pStyle w:val="HTMLPreformatted"/>
        <w:tabs>
          <w:tab w:val="left" w:pos="0"/>
        </w:tabs>
        <w:rPr>
          <w:rFonts w:ascii="Arial" w:hAnsi="Arial" w:cs="Arial"/>
          <w:sz w:val="24"/>
          <w:szCs w:val="24"/>
        </w:rPr>
      </w:pPr>
    </w:p>
    <w:p w:rsidR="00C47552" w:rsidRDefault="00C47552" w:rsidP="00B042FE">
      <w:pPr>
        <w:pStyle w:val="HTMLPreformatted"/>
        <w:tabs>
          <w:tab w:val="left" w:pos="0"/>
        </w:tabs>
        <w:rPr>
          <w:rFonts w:ascii="Arial" w:hAnsi="Arial" w:cs="Arial"/>
          <w:sz w:val="24"/>
          <w:szCs w:val="24"/>
        </w:rPr>
      </w:pPr>
    </w:p>
    <w:p w:rsidR="00C47552" w:rsidRDefault="00C47552" w:rsidP="00B042FE">
      <w:pPr>
        <w:pStyle w:val="HTMLPreformatted"/>
        <w:tabs>
          <w:tab w:val="left" w:pos="0"/>
        </w:tabs>
        <w:rPr>
          <w:rFonts w:ascii="Arial" w:hAnsi="Arial" w:cs="Arial"/>
          <w:sz w:val="24"/>
          <w:szCs w:val="24"/>
        </w:rPr>
      </w:pPr>
    </w:p>
    <w:p w:rsidR="00C47552" w:rsidRDefault="00C47552" w:rsidP="00B042FE">
      <w:pPr>
        <w:pStyle w:val="HTMLPreformatted"/>
        <w:tabs>
          <w:tab w:val="left" w:pos="0"/>
        </w:tabs>
        <w:rPr>
          <w:rFonts w:ascii="Arial" w:hAnsi="Arial" w:cs="Arial"/>
          <w:sz w:val="24"/>
          <w:szCs w:val="24"/>
        </w:rPr>
      </w:pPr>
    </w:p>
    <w:p w:rsidR="00B15C9B" w:rsidRDefault="00C16B78" w:rsidP="00B042FE">
      <w:pPr>
        <w:pStyle w:val="HTMLPreformatted"/>
        <w:tabs>
          <w:tab w:val="left" w:pos="0"/>
        </w:tabs>
        <w:rPr>
          <w:rFonts w:ascii="Arial" w:hAnsi="Arial" w:cs="Arial"/>
          <w:sz w:val="24"/>
          <w:szCs w:val="24"/>
        </w:rPr>
      </w:pPr>
      <w:r>
        <w:rPr>
          <w:rFonts w:ascii="Arial" w:hAnsi="Arial" w:cs="Arial"/>
          <w:sz w:val="24"/>
          <w:szCs w:val="24"/>
        </w:rPr>
        <w:lastRenderedPageBreak/>
        <w:t xml:space="preserve">To: </w:t>
      </w:r>
      <w:r w:rsidRPr="00C16B78">
        <w:rPr>
          <w:rFonts w:ascii="Arial" w:hAnsi="Arial" w:cs="Arial"/>
          <w:b/>
          <w:sz w:val="24"/>
          <w:szCs w:val="24"/>
        </w:rPr>
        <w:t>Rebecca Wolfe</w:t>
      </w:r>
    </w:p>
    <w:p w:rsidR="00B15C9B" w:rsidRDefault="00B15C9B" w:rsidP="00B042FE">
      <w:pPr>
        <w:pStyle w:val="HTMLPreformatted"/>
        <w:tabs>
          <w:tab w:val="left" w:pos="0"/>
        </w:tabs>
        <w:rPr>
          <w:rFonts w:ascii="Arial" w:hAnsi="Arial" w:cs="Arial"/>
          <w:sz w:val="16"/>
          <w:szCs w:val="24"/>
        </w:rPr>
      </w:pPr>
      <w:r>
        <w:rPr>
          <w:rFonts w:ascii="Arial" w:hAnsi="Arial" w:cs="Arial"/>
          <w:sz w:val="24"/>
          <w:szCs w:val="24"/>
        </w:rPr>
        <w:t xml:space="preserve">Rebecca has been awarded a grant from the </w:t>
      </w:r>
      <w:hyperlink r:id="rId267" w:history="1">
        <w:r w:rsidRPr="00084037">
          <w:rPr>
            <w:rStyle w:val="Hyperlink"/>
            <w:rFonts w:ascii="Arial" w:hAnsi="Arial" w:cs="Arial"/>
            <w:sz w:val="24"/>
            <w:szCs w:val="24"/>
          </w:rPr>
          <w:t>Academy of</w:t>
        </w:r>
        <w:r w:rsidR="00C16B78" w:rsidRPr="00084037">
          <w:rPr>
            <w:rStyle w:val="Hyperlink"/>
            <w:rFonts w:ascii="Arial" w:hAnsi="Arial" w:cs="Arial"/>
            <w:sz w:val="24"/>
            <w:szCs w:val="24"/>
          </w:rPr>
          <w:t xml:space="preserve"> Motion Picture Arts &amp; Sciences </w:t>
        </w:r>
        <w:r w:rsidR="00084037" w:rsidRPr="00084037">
          <w:rPr>
            <w:rStyle w:val="Hyperlink"/>
            <w:rFonts w:ascii="Arial" w:hAnsi="Arial" w:cs="Arial"/>
            <w:sz w:val="24"/>
            <w:szCs w:val="24"/>
          </w:rPr>
          <w:t>Visiting Artists program</w:t>
        </w:r>
      </w:hyperlink>
      <w:r w:rsidR="00084037">
        <w:rPr>
          <w:rFonts w:ascii="Arial" w:hAnsi="Arial" w:cs="Arial"/>
          <w:sz w:val="24"/>
          <w:szCs w:val="24"/>
        </w:rPr>
        <w:t xml:space="preserve"> </w:t>
      </w:r>
      <w:r w:rsidR="00C16B78">
        <w:rPr>
          <w:rFonts w:ascii="Arial" w:hAnsi="Arial" w:cs="Arial"/>
          <w:sz w:val="24"/>
          <w:szCs w:val="24"/>
        </w:rPr>
        <w:t>to support a week-long visiting artist residency in cinematography</w:t>
      </w:r>
      <w:r w:rsidR="00084037">
        <w:rPr>
          <w:rFonts w:ascii="Arial" w:hAnsi="Arial" w:cs="Arial"/>
          <w:sz w:val="24"/>
          <w:szCs w:val="24"/>
        </w:rPr>
        <w:t xml:space="preserve"> for the Dance and Drama Department.</w:t>
      </w:r>
      <w:r w:rsidR="00C16B78">
        <w:rPr>
          <w:rFonts w:ascii="Arial" w:hAnsi="Arial" w:cs="Arial"/>
          <w:sz w:val="24"/>
          <w:szCs w:val="24"/>
        </w:rPr>
        <w:t xml:space="preserve">  </w:t>
      </w:r>
      <w:r w:rsidR="00084037">
        <w:rPr>
          <w:rFonts w:ascii="Arial" w:hAnsi="Arial" w:cs="Arial"/>
          <w:sz w:val="24"/>
          <w:szCs w:val="24"/>
        </w:rPr>
        <w:t xml:space="preserve">The Academy’s “program </w:t>
      </w:r>
      <w:r w:rsidR="00084037" w:rsidRPr="00084037">
        <w:rPr>
          <w:rFonts w:ascii="Arial" w:hAnsi="Arial" w:cs="Arial"/>
          <w:sz w:val="24"/>
          <w:szCs w:val="24"/>
        </w:rPr>
        <w:t>provides opportunities for students and faculty to have direct contact with working film professionals, thus creating an important link between the academic study of film and filmmaking and the men and women who make movies.</w:t>
      </w:r>
      <w:r w:rsidR="00084037">
        <w:rPr>
          <w:rFonts w:ascii="Arial" w:hAnsi="Arial" w:cs="Arial"/>
          <w:sz w:val="24"/>
          <w:szCs w:val="24"/>
        </w:rPr>
        <w:t xml:space="preserve">” </w:t>
      </w:r>
      <w:r w:rsidR="00084037">
        <w:rPr>
          <w:rFonts w:ascii="Arial" w:hAnsi="Arial" w:cs="Arial"/>
          <w:sz w:val="16"/>
          <w:szCs w:val="24"/>
        </w:rPr>
        <w:t>4</w:t>
      </w:r>
      <w:r w:rsidR="00084037" w:rsidRPr="00C81A99">
        <w:rPr>
          <w:rFonts w:ascii="Arial" w:hAnsi="Arial" w:cs="Arial"/>
          <w:sz w:val="16"/>
          <w:szCs w:val="24"/>
        </w:rPr>
        <w:t>/2012</w:t>
      </w:r>
      <w:r w:rsidR="00084037">
        <w:rPr>
          <w:rFonts w:ascii="Arial" w:hAnsi="Arial" w:cs="Arial"/>
          <w:sz w:val="16"/>
          <w:szCs w:val="24"/>
        </w:rPr>
        <w:t xml:space="preserve"> </w:t>
      </w:r>
    </w:p>
    <w:p w:rsidR="009454B8" w:rsidRPr="009454B8" w:rsidRDefault="009454B8" w:rsidP="00B042FE">
      <w:pPr>
        <w:pStyle w:val="HTMLPreformatted"/>
        <w:tabs>
          <w:tab w:val="left" w:pos="0"/>
        </w:tabs>
        <w:rPr>
          <w:rFonts w:ascii="Arial" w:hAnsi="Arial" w:cs="Arial"/>
          <w:sz w:val="24"/>
          <w:szCs w:val="24"/>
        </w:rPr>
      </w:pPr>
    </w:p>
    <w:p w:rsidR="009454B8" w:rsidRPr="009454B8" w:rsidRDefault="009454B8" w:rsidP="00B042FE">
      <w:pPr>
        <w:pStyle w:val="HTMLPreformatted"/>
        <w:tabs>
          <w:tab w:val="left" w:pos="0"/>
        </w:tabs>
        <w:rPr>
          <w:rFonts w:ascii="Arial" w:hAnsi="Arial" w:cs="Arial"/>
          <w:sz w:val="24"/>
          <w:szCs w:val="24"/>
        </w:rPr>
      </w:pPr>
      <w:r w:rsidRPr="009454B8">
        <w:rPr>
          <w:rFonts w:ascii="Arial" w:hAnsi="Arial" w:cs="Arial"/>
          <w:sz w:val="24"/>
          <w:szCs w:val="24"/>
        </w:rPr>
        <w:t xml:space="preserve">To: </w:t>
      </w:r>
      <w:r w:rsidRPr="009454B8">
        <w:rPr>
          <w:rFonts w:ascii="Arial" w:hAnsi="Arial" w:cs="Arial"/>
          <w:b/>
          <w:sz w:val="24"/>
          <w:szCs w:val="24"/>
        </w:rPr>
        <w:t>Kevin Rich</w:t>
      </w:r>
    </w:p>
    <w:p w:rsidR="009454B8" w:rsidRDefault="009454B8" w:rsidP="00B042FE">
      <w:pPr>
        <w:pStyle w:val="HTMLPreformatted"/>
        <w:tabs>
          <w:tab w:val="left" w:pos="0"/>
        </w:tabs>
        <w:rPr>
          <w:rFonts w:ascii="Arial" w:hAnsi="Arial" w:cs="Arial"/>
          <w:sz w:val="24"/>
          <w:szCs w:val="24"/>
        </w:rPr>
      </w:pPr>
      <w:r w:rsidRPr="009454B8">
        <w:rPr>
          <w:rFonts w:ascii="Arial" w:hAnsi="Arial" w:cs="Arial"/>
          <w:sz w:val="24"/>
          <w:szCs w:val="24"/>
        </w:rPr>
        <w:t xml:space="preserve">Kevin </w:t>
      </w:r>
      <w:r>
        <w:rPr>
          <w:rFonts w:ascii="Arial" w:hAnsi="Arial" w:cs="Arial"/>
          <w:sz w:val="24"/>
          <w:szCs w:val="24"/>
        </w:rPr>
        <w:t xml:space="preserve">has been certified as an </w:t>
      </w:r>
      <w:hyperlink r:id="rId268" w:history="1">
        <w:r w:rsidRPr="009454B8">
          <w:rPr>
            <w:rStyle w:val="Hyperlink"/>
            <w:rFonts w:ascii="Arial" w:hAnsi="Arial" w:cs="Arial"/>
            <w:sz w:val="24"/>
            <w:szCs w:val="24"/>
          </w:rPr>
          <w:t>Associate Teacher of Fitzmaurice Voicework</w:t>
        </w:r>
      </w:hyperlink>
      <w:r w:rsidRPr="009454B8">
        <w:rPr>
          <w:rFonts w:ascii="Arial" w:hAnsi="Arial" w:cs="Arial"/>
          <w:sz w:val="24"/>
          <w:szCs w:val="24"/>
        </w:rPr>
        <w:t xml:space="preserve"> after completing a 2-year certification program funded by a Teaching Initiative Grant.</w:t>
      </w:r>
      <w:r>
        <w:rPr>
          <w:rFonts w:ascii="Arial" w:hAnsi="Arial" w:cs="Arial"/>
          <w:sz w:val="24"/>
          <w:szCs w:val="24"/>
        </w:rPr>
        <w:t xml:space="preserve"> “</w:t>
      </w:r>
      <w:hyperlink r:id="rId269" w:history="1">
        <w:r w:rsidRPr="009454B8">
          <w:rPr>
            <w:rStyle w:val="Hyperlink"/>
            <w:rFonts w:ascii="Arial" w:hAnsi="Arial" w:cs="Arial"/>
            <w:sz w:val="24"/>
            <w:szCs w:val="24"/>
          </w:rPr>
          <w:t>Fitzmaurice Voicework</w:t>
        </w:r>
      </w:hyperlink>
      <w:r w:rsidRPr="009454B8">
        <w:rPr>
          <w:rFonts w:ascii="Arial" w:hAnsi="Arial" w:cs="Arial"/>
          <w:sz w:val="24"/>
          <w:szCs w:val="24"/>
        </w:rPr>
        <w:t>® is a comprehensive approach to voice training that can include, as needed, work on breathing, resonance, speech, dialects, impromptu speaking, text, singing, and voice with movement.</w:t>
      </w:r>
      <w:r>
        <w:rPr>
          <w:rFonts w:ascii="Arial" w:hAnsi="Arial" w:cs="Arial"/>
          <w:sz w:val="24"/>
          <w:szCs w:val="24"/>
        </w:rPr>
        <w:t xml:space="preserve">” </w:t>
      </w:r>
      <w:r>
        <w:rPr>
          <w:rFonts w:ascii="Arial" w:hAnsi="Arial" w:cs="Arial"/>
          <w:sz w:val="16"/>
          <w:szCs w:val="24"/>
        </w:rPr>
        <w:t>4</w:t>
      </w:r>
      <w:r w:rsidRPr="00C81A99">
        <w:rPr>
          <w:rFonts w:ascii="Arial" w:hAnsi="Arial" w:cs="Arial"/>
          <w:sz w:val="16"/>
          <w:szCs w:val="24"/>
        </w:rPr>
        <w:t>/2012</w:t>
      </w:r>
      <w:r>
        <w:rPr>
          <w:rFonts w:ascii="Arial" w:hAnsi="Arial" w:cs="Arial"/>
          <w:sz w:val="16"/>
          <w:szCs w:val="24"/>
        </w:rPr>
        <w:t xml:space="preserve"> </w:t>
      </w:r>
    </w:p>
    <w:p w:rsidR="00B15C9B" w:rsidRDefault="00B15C9B" w:rsidP="00B042FE">
      <w:pPr>
        <w:pStyle w:val="HTMLPreformatted"/>
        <w:tabs>
          <w:tab w:val="left" w:pos="0"/>
        </w:tabs>
        <w:rPr>
          <w:rFonts w:ascii="Arial" w:hAnsi="Arial" w:cs="Arial"/>
          <w:sz w:val="24"/>
          <w:szCs w:val="24"/>
        </w:rPr>
      </w:pPr>
    </w:p>
    <w:p w:rsidR="00C251CE" w:rsidRDefault="00C251CE" w:rsidP="00B042FE">
      <w:pPr>
        <w:pStyle w:val="HTMLPreformatted"/>
        <w:tabs>
          <w:tab w:val="left" w:pos="0"/>
        </w:tabs>
        <w:rPr>
          <w:rFonts w:ascii="Arial" w:hAnsi="Arial" w:cs="Arial"/>
          <w:sz w:val="24"/>
          <w:szCs w:val="24"/>
        </w:rPr>
      </w:pPr>
      <w:r>
        <w:rPr>
          <w:rFonts w:ascii="Arial" w:hAnsi="Arial" w:cs="Arial"/>
          <w:sz w:val="24"/>
          <w:szCs w:val="24"/>
        </w:rPr>
        <w:t xml:space="preserve">To: </w:t>
      </w:r>
      <w:r w:rsidRPr="00391918">
        <w:rPr>
          <w:rFonts w:ascii="Arial" w:hAnsi="Arial" w:cs="Arial"/>
          <w:b/>
          <w:sz w:val="24"/>
          <w:szCs w:val="24"/>
        </w:rPr>
        <w:t>John Hofferberth</w:t>
      </w:r>
    </w:p>
    <w:p w:rsidR="00C251CE" w:rsidRDefault="00C251CE" w:rsidP="00B042FE">
      <w:pPr>
        <w:pStyle w:val="HTMLPreformatted"/>
        <w:tabs>
          <w:tab w:val="left" w:pos="0"/>
        </w:tabs>
        <w:rPr>
          <w:rFonts w:ascii="Arial" w:hAnsi="Arial" w:cs="Arial"/>
          <w:sz w:val="24"/>
          <w:szCs w:val="24"/>
        </w:rPr>
      </w:pPr>
      <w:r>
        <w:rPr>
          <w:rFonts w:ascii="Arial" w:hAnsi="Arial" w:cs="Arial"/>
          <w:sz w:val="24"/>
          <w:szCs w:val="24"/>
        </w:rPr>
        <w:t xml:space="preserve">John’s </w:t>
      </w:r>
      <w:r w:rsidR="00391918">
        <w:rPr>
          <w:rFonts w:ascii="Arial" w:hAnsi="Arial" w:cs="Arial"/>
          <w:sz w:val="24"/>
          <w:szCs w:val="24"/>
        </w:rPr>
        <w:t>article ”</w:t>
      </w:r>
      <w:r w:rsidRPr="00C251CE">
        <w:rPr>
          <w:rFonts w:ascii="Arial" w:hAnsi="Arial" w:cs="Arial"/>
          <w:sz w:val="24"/>
          <w:szCs w:val="24"/>
        </w:rPr>
        <w:t>Stereoselective Chemical Defense in the Drosophila Parasitoid Leptopilina heterotoma is Mediated by (−)-Iridomyrmecin and (+)-Isoiridomyrmecin</w:t>
      </w:r>
      <w:r>
        <w:rPr>
          <w:rFonts w:ascii="Arial" w:hAnsi="Arial" w:cs="Arial"/>
          <w:sz w:val="24"/>
          <w:szCs w:val="24"/>
        </w:rPr>
        <w:t xml:space="preserve">” has been published in the </w:t>
      </w:r>
      <w:hyperlink r:id="rId270" w:history="1">
        <w:r w:rsidRPr="00391918">
          <w:rPr>
            <w:rStyle w:val="Hyperlink"/>
            <w:rFonts w:ascii="Arial" w:hAnsi="Arial" w:cs="Arial"/>
            <w:i/>
            <w:sz w:val="24"/>
            <w:szCs w:val="24"/>
          </w:rPr>
          <w:t>Journal of Chemical Ecology</w:t>
        </w:r>
      </w:hyperlink>
      <w:r w:rsidRPr="00C251CE">
        <w:rPr>
          <w:rFonts w:ascii="Arial" w:hAnsi="Arial" w:cs="Arial"/>
          <w:sz w:val="24"/>
          <w:szCs w:val="24"/>
        </w:rPr>
        <w:t xml:space="preserve"> (2012) 38:331–339</w:t>
      </w:r>
      <w:r>
        <w:rPr>
          <w:rFonts w:ascii="Arial" w:hAnsi="Arial" w:cs="Arial"/>
          <w:sz w:val="24"/>
          <w:szCs w:val="24"/>
        </w:rPr>
        <w:t xml:space="preserve">. </w:t>
      </w:r>
      <w:r w:rsidR="00391918">
        <w:rPr>
          <w:rFonts w:ascii="Arial" w:hAnsi="Arial" w:cs="Arial"/>
          <w:sz w:val="24"/>
          <w:szCs w:val="24"/>
        </w:rPr>
        <w:t xml:space="preserve">John is joint author with </w:t>
      </w:r>
      <w:r w:rsidR="00391918" w:rsidRPr="00391918">
        <w:rPr>
          <w:rFonts w:ascii="Arial" w:hAnsi="Arial" w:cs="Arial"/>
          <w:sz w:val="24"/>
          <w:szCs w:val="24"/>
        </w:rPr>
        <w:t>Johannes Stökl, Maria Pritschet, Michael Brummer and Joachim Ruther</w:t>
      </w:r>
      <w:r w:rsidR="00391918">
        <w:rPr>
          <w:rFonts w:ascii="Arial" w:hAnsi="Arial" w:cs="Arial"/>
          <w:sz w:val="24"/>
          <w:szCs w:val="24"/>
        </w:rPr>
        <w:t xml:space="preserve">. </w:t>
      </w:r>
      <w:r w:rsidR="00391918">
        <w:rPr>
          <w:rFonts w:ascii="Arial" w:hAnsi="Arial" w:cs="Arial"/>
          <w:sz w:val="16"/>
          <w:szCs w:val="24"/>
        </w:rPr>
        <w:t>4</w:t>
      </w:r>
      <w:r w:rsidR="00391918" w:rsidRPr="00C81A99">
        <w:rPr>
          <w:rFonts w:ascii="Arial" w:hAnsi="Arial" w:cs="Arial"/>
          <w:sz w:val="16"/>
          <w:szCs w:val="24"/>
        </w:rPr>
        <w:t>/2012</w:t>
      </w:r>
      <w:r w:rsidR="00391918">
        <w:rPr>
          <w:rFonts w:ascii="Arial" w:hAnsi="Arial" w:cs="Arial"/>
          <w:sz w:val="16"/>
          <w:szCs w:val="24"/>
        </w:rPr>
        <w:t xml:space="preserve"> </w:t>
      </w:r>
    </w:p>
    <w:p w:rsidR="00C251CE" w:rsidRDefault="00C251CE" w:rsidP="00B042FE">
      <w:pPr>
        <w:pStyle w:val="HTMLPreformatted"/>
        <w:tabs>
          <w:tab w:val="left" w:pos="0"/>
        </w:tabs>
        <w:rPr>
          <w:rFonts w:ascii="Arial" w:hAnsi="Arial" w:cs="Arial"/>
          <w:sz w:val="24"/>
          <w:szCs w:val="24"/>
        </w:rPr>
      </w:pPr>
    </w:p>
    <w:p w:rsidR="003916DF" w:rsidRDefault="00C16008" w:rsidP="00B042FE">
      <w:pPr>
        <w:pStyle w:val="HTMLPreformatted"/>
        <w:tabs>
          <w:tab w:val="left" w:pos="0"/>
        </w:tabs>
        <w:rPr>
          <w:rFonts w:ascii="Arial" w:hAnsi="Arial" w:cs="Arial"/>
          <w:b/>
          <w:sz w:val="24"/>
          <w:szCs w:val="24"/>
        </w:rPr>
      </w:pPr>
      <w:r w:rsidRPr="00C16008">
        <w:rPr>
          <w:rFonts w:ascii="Arial" w:hAnsi="Arial" w:cs="Arial"/>
          <w:sz w:val="24"/>
          <w:szCs w:val="24"/>
        </w:rPr>
        <w:t>To:</w:t>
      </w:r>
      <w:r>
        <w:rPr>
          <w:rFonts w:ascii="Arial" w:hAnsi="Arial" w:cs="Arial"/>
          <w:b/>
          <w:sz w:val="24"/>
          <w:szCs w:val="24"/>
        </w:rPr>
        <w:t xml:space="preserve"> Claudia Esslinger</w:t>
      </w:r>
    </w:p>
    <w:p w:rsidR="00C16008" w:rsidRPr="00C16008" w:rsidRDefault="00C16008" w:rsidP="00C16008">
      <w:pPr>
        <w:pStyle w:val="HTMLPreformatted"/>
        <w:tabs>
          <w:tab w:val="left" w:pos="0"/>
        </w:tabs>
        <w:rPr>
          <w:rFonts w:ascii="Arial" w:hAnsi="Arial" w:cs="Arial"/>
          <w:sz w:val="24"/>
          <w:szCs w:val="24"/>
        </w:rPr>
      </w:pPr>
      <w:r>
        <w:rPr>
          <w:rFonts w:ascii="Arial" w:hAnsi="Arial" w:cs="Arial"/>
          <w:sz w:val="24"/>
          <w:szCs w:val="24"/>
        </w:rPr>
        <w:t xml:space="preserve">Claudia has been awarded a </w:t>
      </w:r>
      <w:hyperlink r:id="rId271" w:history="1">
        <w:r w:rsidRPr="009B1A54">
          <w:rPr>
            <w:rStyle w:val="Hyperlink"/>
            <w:rFonts w:ascii="Arial" w:hAnsi="Arial" w:cs="Arial"/>
            <w:sz w:val="24"/>
          </w:rPr>
          <w:t>GLCA New Directions Initiative</w:t>
        </w:r>
      </w:hyperlink>
      <w:r>
        <w:rPr>
          <w:rFonts w:ascii="Arial" w:hAnsi="Arial" w:cs="Arial"/>
          <w:sz w:val="24"/>
          <w:szCs w:val="24"/>
        </w:rPr>
        <w:t xml:space="preserve"> , Exploration Grant for her project “</w:t>
      </w:r>
      <w:r w:rsidRPr="00C16008">
        <w:rPr>
          <w:rFonts w:ascii="Arial" w:hAnsi="Arial" w:cs="Arial"/>
          <w:sz w:val="24"/>
          <w:szCs w:val="24"/>
        </w:rPr>
        <w:t>Magically Real: Options for Viewing in Three Dimensions</w:t>
      </w:r>
      <w:r>
        <w:rPr>
          <w:rFonts w:ascii="Arial" w:hAnsi="Arial" w:cs="Arial"/>
          <w:sz w:val="24"/>
          <w:szCs w:val="24"/>
        </w:rPr>
        <w:t xml:space="preserve">.”  The grant provides Claudia with travel funds she will use in the exploration of </w:t>
      </w:r>
      <w:r w:rsidR="0025749E" w:rsidRPr="0025749E">
        <w:rPr>
          <w:rFonts w:ascii="Arial" w:hAnsi="Arial" w:cs="Arial"/>
          <w:sz w:val="24"/>
          <w:szCs w:val="24"/>
        </w:rPr>
        <w:t>two-dimensional work that can appear three</w:t>
      </w:r>
      <w:r w:rsidR="0025749E">
        <w:rPr>
          <w:rFonts w:ascii="Arial" w:hAnsi="Arial" w:cs="Arial"/>
          <w:sz w:val="24"/>
          <w:szCs w:val="24"/>
        </w:rPr>
        <w:t xml:space="preserve"> </w:t>
      </w:r>
      <w:r w:rsidR="0025749E" w:rsidRPr="0025749E">
        <w:rPr>
          <w:rFonts w:ascii="Arial" w:hAnsi="Arial" w:cs="Arial"/>
          <w:sz w:val="24"/>
          <w:szCs w:val="24"/>
        </w:rPr>
        <w:t>dimensional.</w:t>
      </w:r>
      <w:r w:rsidR="0025749E">
        <w:rPr>
          <w:rFonts w:ascii="Arial" w:hAnsi="Arial" w:cs="Arial"/>
          <w:sz w:val="24"/>
          <w:szCs w:val="24"/>
        </w:rPr>
        <w:t xml:space="preserve"> </w:t>
      </w:r>
      <w:r>
        <w:rPr>
          <w:rFonts w:ascii="Arial" w:hAnsi="Arial" w:cs="Arial"/>
          <w:sz w:val="24"/>
          <w:szCs w:val="24"/>
        </w:rPr>
        <w:t xml:space="preserve"> </w:t>
      </w:r>
      <w:r w:rsidR="0025749E">
        <w:rPr>
          <w:rFonts w:ascii="Arial" w:hAnsi="Arial" w:cs="Arial"/>
          <w:sz w:val="24"/>
          <w:szCs w:val="24"/>
        </w:rPr>
        <w:t>In New York, Claudia will view the collections of:</w:t>
      </w:r>
    </w:p>
    <w:p w:rsidR="00C16008" w:rsidRPr="00C16008" w:rsidRDefault="00C16008" w:rsidP="00C16008">
      <w:pPr>
        <w:pStyle w:val="HTMLPreformatted"/>
        <w:tabs>
          <w:tab w:val="left" w:pos="0"/>
        </w:tabs>
        <w:rPr>
          <w:rFonts w:ascii="Arial" w:hAnsi="Arial" w:cs="Arial"/>
          <w:sz w:val="24"/>
          <w:szCs w:val="24"/>
        </w:rPr>
      </w:pPr>
      <w:r w:rsidRPr="00C16008">
        <w:rPr>
          <w:rFonts w:ascii="Arial" w:hAnsi="Arial" w:cs="Arial"/>
          <w:sz w:val="24"/>
          <w:szCs w:val="24"/>
        </w:rPr>
        <w:t>The Center for 4-D arts (time plus 3-D) in Beacon, NY</w:t>
      </w:r>
      <w:r w:rsidR="0025749E">
        <w:rPr>
          <w:rFonts w:ascii="Arial" w:hAnsi="Arial" w:cs="Arial"/>
          <w:sz w:val="24"/>
          <w:szCs w:val="24"/>
        </w:rPr>
        <w:t xml:space="preserve">, the </w:t>
      </w:r>
      <w:r w:rsidRPr="00C16008">
        <w:rPr>
          <w:rFonts w:ascii="Arial" w:hAnsi="Arial" w:cs="Arial"/>
          <w:sz w:val="24"/>
          <w:szCs w:val="24"/>
        </w:rPr>
        <w:t>International Center for Photography, Manhattan</w:t>
      </w:r>
      <w:r w:rsidR="0025749E">
        <w:rPr>
          <w:rFonts w:ascii="Arial" w:hAnsi="Arial" w:cs="Arial"/>
          <w:sz w:val="24"/>
          <w:szCs w:val="24"/>
        </w:rPr>
        <w:t xml:space="preserve">, the </w:t>
      </w:r>
      <w:r w:rsidRPr="00C16008">
        <w:rPr>
          <w:rFonts w:ascii="Arial" w:hAnsi="Arial" w:cs="Arial"/>
          <w:sz w:val="24"/>
          <w:szCs w:val="24"/>
        </w:rPr>
        <w:t>Eyebeam Art and Technology Center, Manhattan</w:t>
      </w:r>
      <w:r w:rsidR="0025749E">
        <w:rPr>
          <w:rFonts w:ascii="Arial" w:hAnsi="Arial" w:cs="Arial"/>
          <w:sz w:val="24"/>
          <w:szCs w:val="24"/>
        </w:rPr>
        <w:t xml:space="preserve"> and in  Cambridge/Boston she will visit t</w:t>
      </w:r>
      <w:r w:rsidRPr="00C16008">
        <w:rPr>
          <w:rFonts w:ascii="Arial" w:hAnsi="Arial" w:cs="Arial"/>
          <w:sz w:val="24"/>
          <w:szCs w:val="24"/>
        </w:rPr>
        <w:t>he MIT Science Museum,</w:t>
      </w:r>
      <w:r w:rsidR="0025749E">
        <w:rPr>
          <w:rFonts w:ascii="Arial" w:hAnsi="Arial" w:cs="Arial"/>
          <w:sz w:val="24"/>
          <w:szCs w:val="24"/>
        </w:rPr>
        <w:t xml:space="preserve"> t</w:t>
      </w:r>
      <w:r w:rsidRPr="00C16008">
        <w:rPr>
          <w:rFonts w:ascii="Arial" w:hAnsi="Arial" w:cs="Arial"/>
          <w:sz w:val="24"/>
          <w:szCs w:val="24"/>
        </w:rPr>
        <w:t>he List Visual Arts Center,</w:t>
      </w:r>
      <w:r w:rsidR="0025749E">
        <w:rPr>
          <w:rFonts w:ascii="Arial" w:hAnsi="Arial" w:cs="Arial"/>
          <w:sz w:val="24"/>
          <w:szCs w:val="24"/>
        </w:rPr>
        <w:t xml:space="preserve"> and </w:t>
      </w:r>
    </w:p>
    <w:p w:rsidR="00C16008" w:rsidRDefault="0025749E" w:rsidP="00C16008">
      <w:pPr>
        <w:pStyle w:val="HTMLPreformatted"/>
        <w:tabs>
          <w:tab w:val="left" w:pos="0"/>
        </w:tabs>
        <w:rPr>
          <w:rFonts w:ascii="Arial" w:hAnsi="Arial" w:cs="Arial"/>
          <w:sz w:val="24"/>
          <w:szCs w:val="24"/>
        </w:rPr>
      </w:pPr>
      <w:r>
        <w:rPr>
          <w:rFonts w:ascii="Arial" w:hAnsi="Arial" w:cs="Arial"/>
          <w:sz w:val="24"/>
          <w:szCs w:val="24"/>
        </w:rPr>
        <w:t>t</w:t>
      </w:r>
      <w:r w:rsidR="00C16008" w:rsidRPr="00C16008">
        <w:rPr>
          <w:rFonts w:ascii="Arial" w:hAnsi="Arial" w:cs="Arial"/>
          <w:sz w:val="24"/>
          <w:szCs w:val="24"/>
        </w:rPr>
        <w:t>he MIT Media Lab</w:t>
      </w:r>
      <w:r>
        <w:rPr>
          <w:rFonts w:ascii="Arial" w:hAnsi="Arial" w:cs="Arial"/>
          <w:sz w:val="24"/>
          <w:szCs w:val="24"/>
        </w:rPr>
        <w:t xml:space="preserve">. </w:t>
      </w:r>
      <w:r>
        <w:rPr>
          <w:rFonts w:ascii="Arial" w:hAnsi="Arial" w:cs="Arial"/>
          <w:sz w:val="16"/>
          <w:szCs w:val="24"/>
        </w:rPr>
        <w:t>4</w:t>
      </w:r>
      <w:r w:rsidRPr="00C81A99">
        <w:rPr>
          <w:rFonts w:ascii="Arial" w:hAnsi="Arial" w:cs="Arial"/>
          <w:sz w:val="16"/>
          <w:szCs w:val="24"/>
        </w:rPr>
        <w:t>/2012</w:t>
      </w:r>
      <w:r>
        <w:rPr>
          <w:rFonts w:ascii="Arial" w:hAnsi="Arial" w:cs="Arial"/>
          <w:sz w:val="16"/>
          <w:szCs w:val="24"/>
        </w:rPr>
        <w:t xml:space="preserve"> </w:t>
      </w:r>
    </w:p>
    <w:p w:rsidR="00C16008" w:rsidRPr="00C16008" w:rsidRDefault="00C16008" w:rsidP="00B042FE">
      <w:pPr>
        <w:pStyle w:val="HTMLPreformatted"/>
        <w:tabs>
          <w:tab w:val="left" w:pos="0"/>
        </w:tabs>
        <w:rPr>
          <w:rFonts w:ascii="Arial" w:hAnsi="Arial" w:cs="Arial"/>
          <w:sz w:val="24"/>
          <w:szCs w:val="24"/>
        </w:rPr>
      </w:pPr>
    </w:p>
    <w:p w:rsidR="005F700D" w:rsidRDefault="005F700D" w:rsidP="00B042FE">
      <w:pPr>
        <w:pStyle w:val="HTMLPreformatted"/>
        <w:tabs>
          <w:tab w:val="left" w:pos="0"/>
        </w:tabs>
        <w:rPr>
          <w:rFonts w:ascii="Arial" w:hAnsi="Arial" w:cs="Arial"/>
          <w:sz w:val="24"/>
          <w:szCs w:val="24"/>
        </w:rPr>
      </w:pPr>
      <w:r>
        <w:rPr>
          <w:rFonts w:ascii="Arial" w:hAnsi="Arial" w:cs="Arial"/>
          <w:sz w:val="24"/>
          <w:szCs w:val="24"/>
        </w:rPr>
        <w:t xml:space="preserve">To: </w:t>
      </w:r>
      <w:r w:rsidRPr="005F700D">
        <w:rPr>
          <w:rFonts w:ascii="Arial" w:hAnsi="Arial" w:cs="Arial"/>
          <w:b/>
          <w:sz w:val="24"/>
          <w:szCs w:val="24"/>
        </w:rPr>
        <w:t>Marcella Hackbardt</w:t>
      </w:r>
      <w:r>
        <w:rPr>
          <w:rFonts w:ascii="Arial" w:hAnsi="Arial" w:cs="Arial"/>
          <w:sz w:val="24"/>
          <w:szCs w:val="24"/>
        </w:rPr>
        <w:br/>
        <w:t xml:space="preserve">Marcella has been awarded a </w:t>
      </w:r>
      <w:hyperlink r:id="rId272" w:history="1">
        <w:r w:rsidRPr="009B1A54">
          <w:rPr>
            <w:rStyle w:val="Hyperlink"/>
            <w:rFonts w:ascii="Arial" w:hAnsi="Arial" w:cs="Arial"/>
            <w:sz w:val="24"/>
          </w:rPr>
          <w:t>GLCA New Directions Initiative</w:t>
        </w:r>
      </w:hyperlink>
      <w:r>
        <w:rPr>
          <w:rFonts w:ascii="Arial" w:hAnsi="Arial" w:cs="Arial"/>
          <w:sz w:val="24"/>
          <w:szCs w:val="24"/>
        </w:rPr>
        <w:t xml:space="preserve"> </w:t>
      </w:r>
      <w:r w:rsidR="0025749E">
        <w:rPr>
          <w:rFonts w:ascii="Arial" w:hAnsi="Arial" w:cs="Arial"/>
          <w:sz w:val="24"/>
          <w:szCs w:val="24"/>
        </w:rPr>
        <w:t xml:space="preserve"> Grant </w:t>
      </w:r>
      <w:r>
        <w:rPr>
          <w:rFonts w:ascii="Arial" w:hAnsi="Arial" w:cs="Arial"/>
          <w:sz w:val="24"/>
          <w:szCs w:val="24"/>
        </w:rPr>
        <w:t>for her project “</w:t>
      </w:r>
      <w:r w:rsidRPr="005F700D">
        <w:rPr>
          <w:rFonts w:ascii="Arial" w:hAnsi="Arial" w:cs="Arial"/>
          <w:sz w:val="24"/>
          <w:szCs w:val="24"/>
        </w:rPr>
        <w:t>Intensive Language Study in Italy</w:t>
      </w:r>
      <w:r>
        <w:rPr>
          <w:rFonts w:ascii="Arial" w:hAnsi="Arial" w:cs="Arial"/>
          <w:sz w:val="24"/>
          <w:szCs w:val="24"/>
        </w:rPr>
        <w:t>.</w:t>
      </w:r>
      <w:r w:rsidRPr="005F700D">
        <w:rPr>
          <w:rFonts w:ascii="Arial" w:hAnsi="Arial" w:cs="Arial"/>
          <w:sz w:val="24"/>
          <w:szCs w:val="24"/>
        </w:rPr>
        <w:t>”</w:t>
      </w:r>
      <w:r>
        <w:rPr>
          <w:rFonts w:ascii="Arial" w:hAnsi="Arial" w:cs="Arial"/>
          <w:sz w:val="24"/>
          <w:szCs w:val="24"/>
        </w:rPr>
        <w:t xml:space="preserve"> Marcella will spend two weeks in Italy in an intensive language program preparing for a continuation of her study “</w:t>
      </w:r>
      <w:r w:rsidRPr="005F700D">
        <w:rPr>
          <w:rFonts w:ascii="Arial" w:hAnsi="Arial" w:cs="Arial"/>
          <w:sz w:val="24"/>
          <w:szCs w:val="24"/>
        </w:rPr>
        <w:t>Herbaria and Historic Botanical Gardens of Italy</w:t>
      </w:r>
      <w:r>
        <w:rPr>
          <w:rFonts w:ascii="Arial" w:hAnsi="Arial" w:cs="Arial"/>
          <w:sz w:val="24"/>
          <w:szCs w:val="24"/>
        </w:rPr>
        <w:t>” which she started in 2011 and which was also fund</w:t>
      </w:r>
      <w:r w:rsidR="00DC6B94">
        <w:rPr>
          <w:rFonts w:ascii="Arial" w:hAnsi="Arial" w:cs="Arial"/>
          <w:sz w:val="24"/>
          <w:szCs w:val="24"/>
        </w:rPr>
        <w:t xml:space="preserve">ed by a GLCA NDI. This NDI will augment the Rural by Design McGregor Grant that Marcella has been awarded for additional travel in Italy. As a result of the 2011 NDI, Marcella has been team teaching, with Siobhan Fennessey, a new interdisciplinary course </w:t>
      </w:r>
      <w:r w:rsidR="00DC6B94">
        <w:rPr>
          <w:rFonts w:ascii="Arial" w:hAnsi="Arial" w:cs="Arial"/>
          <w:sz w:val="24"/>
          <w:szCs w:val="24"/>
        </w:rPr>
        <w:lastRenderedPageBreak/>
        <w:t>“</w:t>
      </w:r>
      <w:r w:rsidR="00DC6B94" w:rsidRPr="00DC6B94">
        <w:rPr>
          <w:rFonts w:ascii="Arial" w:hAnsi="Arial" w:cs="Arial"/>
          <w:sz w:val="24"/>
          <w:szCs w:val="24"/>
        </w:rPr>
        <w:t>Botany and New Botanical Art</w:t>
      </w:r>
      <w:r w:rsidR="00DC6B94">
        <w:rPr>
          <w:rFonts w:ascii="Arial" w:hAnsi="Arial" w:cs="Arial"/>
          <w:sz w:val="24"/>
          <w:szCs w:val="24"/>
        </w:rPr>
        <w:t xml:space="preserve">.” Marcella will be teaching in the Kenyon in Rome Program in fall 2014.  </w:t>
      </w:r>
      <w:r w:rsidR="00DC6B94">
        <w:rPr>
          <w:rFonts w:ascii="Arial" w:hAnsi="Arial" w:cs="Arial"/>
          <w:sz w:val="16"/>
          <w:szCs w:val="24"/>
        </w:rPr>
        <w:t>4</w:t>
      </w:r>
      <w:r w:rsidR="00DC6B94" w:rsidRPr="00C81A99">
        <w:rPr>
          <w:rFonts w:ascii="Arial" w:hAnsi="Arial" w:cs="Arial"/>
          <w:sz w:val="16"/>
          <w:szCs w:val="24"/>
        </w:rPr>
        <w:t>/2012</w:t>
      </w:r>
      <w:r w:rsidR="00DC6B94">
        <w:rPr>
          <w:rFonts w:ascii="Arial" w:hAnsi="Arial" w:cs="Arial"/>
          <w:sz w:val="16"/>
          <w:szCs w:val="24"/>
        </w:rPr>
        <w:t xml:space="preserve"> </w:t>
      </w:r>
    </w:p>
    <w:p w:rsidR="005F700D" w:rsidRDefault="005F700D" w:rsidP="00B042FE">
      <w:pPr>
        <w:pStyle w:val="HTMLPreformatted"/>
        <w:tabs>
          <w:tab w:val="left" w:pos="0"/>
        </w:tabs>
        <w:rPr>
          <w:rFonts w:ascii="Arial" w:hAnsi="Arial" w:cs="Arial"/>
          <w:sz w:val="24"/>
          <w:szCs w:val="24"/>
        </w:rPr>
      </w:pPr>
    </w:p>
    <w:p w:rsidR="00653518" w:rsidRDefault="00653518" w:rsidP="00B042FE">
      <w:pPr>
        <w:pStyle w:val="HTMLPreformatted"/>
        <w:tabs>
          <w:tab w:val="left" w:pos="0"/>
        </w:tabs>
        <w:rPr>
          <w:rFonts w:ascii="Arial" w:hAnsi="Arial" w:cs="Arial"/>
          <w:sz w:val="24"/>
          <w:szCs w:val="24"/>
        </w:rPr>
      </w:pPr>
      <w:r>
        <w:rPr>
          <w:rFonts w:ascii="Arial" w:hAnsi="Arial" w:cs="Arial"/>
          <w:sz w:val="24"/>
          <w:szCs w:val="24"/>
        </w:rPr>
        <w:t xml:space="preserve">To: </w:t>
      </w:r>
      <w:r w:rsidRPr="00653518">
        <w:rPr>
          <w:rFonts w:ascii="Arial" w:hAnsi="Arial" w:cs="Arial"/>
          <w:b/>
          <w:sz w:val="24"/>
          <w:szCs w:val="24"/>
        </w:rPr>
        <w:t>Dana Krieg</w:t>
      </w:r>
      <w:r>
        <w:rPr>
          <w:rFonts w:ascii="Arial" w:hAnsi="Arial" w:cs="Arial"/>
          <w:sz w:val="24"/>
          <w:szCs w:val="24"/>
        </w:rPr>
        <w:br/>
        <w:t xml:space="preserve">Dana has been awarded a </w:t>
      </w:r>
      <w:hyperlink r:id="rId273" w:history="1">
        <w:r w:rsidRPr="009B1A54">
          <w:rPr>
            <w:rStyle w:val="Hyperlink"/>
            <w:rFonts w:ascii="Arial" w:hAnsi="Arial" w:cs="Arial"/>
            <w:sz w:val="24"/>
          </w:rPr>
          <w:t>GLCA New Directions Initiative</w:t>
        </w:r>
      </w:hyperlink>
      <w:r>
        <w:rPr>
          <w:rFonts w:ascii="Arial" w:hAnsi="Arial" w:cs="Arial"/>
          <w:sz w:val="24"/>
          <w:szCs w:val="24"/>
        </w:rPr>
        <w:t xml:space="preserve"> for her project “</w:t>
      </w:r>
      <w:r w:rsidRPr="00653518">
        <w:rPr>
          <w:rFonts w:ascii="Arial" w:hAnsi="Arial" w:cs="Arial"/>
          <w:sz w:val="24"/>
          <w:szCs w:val="24"/>
        </w:rPr>
        <w:t xml:space="preserve">Exploring Expectations of Marriage and Family </w:t>
      </w:r>
      <w:r w:rsidR="00D17085" w:rsidRPr="00653518">
        <w:rPr>
          <w:rFonts w:ascii="Arial" w:hAnsi="Arial" w:cs="Arial"/>
          <w:sz w:val="24"/>
          <w:szCs w:val="24"/>
        </w:rPr>
        <w:t>during</w:t>
      </w:r>
      <w:r w:rsidRPr="00653518">
        <w:rPr>
          <w:rFonts w:ascii="Arial" w:hAnsi="Arial" w:cs="Arial"/>
          <w:sz w:val="24"/>
          <w:szCs w:val="24"/>
        </w:rPr>
        <w:t xml:space="preserve"> Emerging Adulthood</w:t>
      </w:r>
      <w:r>
        <w:rPr>
          <w:rFonts w:ascii="Arial" w:hAnsi="Arial" w:cs="Arial"/>
          <w:sz w:val="24"/>
          <w:szCs w:val="24"/>
        </w:rPr>
        <w:t xml:space="preserve">.”  Dana will be designing a new research program and will </w:t>
      </w:r>
      <w:r w:rsidRPr="00653518">
        <w:rPr>
          <w:rFonts w:ascii="Arial" w:hAnsi="Arial" w:cs="Arial"/>
          <w:sz w:val="24"/>
          <w:szCs w:val="24"/>
        </w:rPr>
        <w:t xml:space="preserve">attend </w:t>
      </w:r>
      <w:r>
        <w:rPr>
          <w:rFonts w:ascii="Arial" w:hAnsi="Arial" w:cs="Arial"/>
          <w:sz w:val="24"/>
          <w:szCs w:val="24"/>
        </w:rPr>
        <w:t xml:space="preserve">workshops and meetings and advanced training in </w:t>
      </w:r>
      <w:r w:rsidRPr="00653518">
        <w:rPr>
          <w:rFonts w:ascii="Arial" w:hAnsi="Arial" w:cs="Arial"/>
          <w:sz w:val="24"/>
          <w:szCs w:val="24"/>
        </w:rPr>
        <w:t>Structural Equation Modeling (SEM)</w:t>
      </w:r>
      <w:r>
        <w:rPr>
          <w:rFonts w:ascii="Arial" w:hAnsi="Arial" w:cs="Arial"/>
          <w:sz w:val="24"/>
          <w:szCs w:val="24"/>
        </w:rPr>
        <w:t xml:space="preserve">. </w:t>
      </w:r>
      <w:r w:rsidR="00D17085">
        <w:rPr>
          <w:rFonts w:ascii="Arial" w:hAnsi="Arial" w:cs="Arial"/>
          <w:sz w:val="24"/>
          <w:szCs w:val="24"/>
        </w:rPr>
        <w:t xml:space="preserve"> </w:t>
      </w:r>
      <w:r w:rsidR="00D17085">
        <w:rPr>
          <w:rFonts w:ascii="Arial" w:hAnsi="Arial" w:cs="Arial"/>
          <w:sz w:val="16"/>
          <w:szCs w:val="24"/>
        </w:rPr>
        <w:t>4</w:t>
      </w:r>
      <w:r w:rsidR="00D17085" w:rsidRPr="00C81A99">
        <w:rPr>
          <w:rFonts w:ascii="Arial" w:hAnsi="Arial" w:cs="Arial"/>
          <w:sz w:val="16"/>
          <w:szCs w:val="24"/>
        </w:rPr>
        <w:t>/2012</w:t>
      </w:r>
      <w:r w:rsidR="00D17085">
        <w:rPr>
          <w:rFonts w:ascii="Arial" w:hAnsi="Arial" w:cs="Arial"/>
          <w:sz w:val="16"/>
          <w:szCs w:val="24"/>
        </w:rPr>
        <w:t xml:space="preserve"> </w:t>
      </w:r>
    </w:p>
    <w:p w:rsidR="00653518" w:rsidRDefault="00653518" w:rsidP="00B042FE">
      <w:pPr>
        <w:pStyle w:val="HTMLPreformatted"/>
        <w:tabs>
          <w:tab w:val="left" w:pos="0"/>
        </w:tabs>
        <w:rPr>
          <w:rFonts w:ascii="Arial" w:hAnsi="Arial" w:cs="Arial"/>
          <w:sz w:val="24"/>
          <w:szCs w:val="24"/>
        </w:rPr>
      </w:pPr>
    </w:p>
    <w:p w:rsidR="003916DF" w:rsidRDefault="003916DF" w:rsidP="00B042FE">
      <w:pPr>
        <w:pStyle w:val="HTMLPreformatted"/>
        <w:tabs>
          <w:tab w:val="left" w:pos="0"/>
        </w:tabs>
        <w:rPr>
          <w:rFonts w:ascii="Arial" w:hAnsi="Arial" w:cs="Arial"/>
          <w:sz w:val="24"/>
          <w:szCs w:val="24"/>
        </w:rPr>
      </w:pPr>
      <w:r w:rsidRPr="003916DF">
        <w:rPr>
          <w:rFonts w:ascii="Arial" w:hAnsi="Arial" w:cs="Arial"/>
          <w:sz w:val="24"/>
          <w:szCs w:val="24"/>
        </w:rPr>
        <w:t>To:</w:t>
      </w:r>
      <w:r>
        <w:rPr>
          <w:rFonts w:ascii="Arial" w:hAnsi="Arial" w:cs="Arial"/>
          <w:b/>
          <w:sz w:val="24"/>
          <w:szCs w:val="24"/>
        </w:rPr>
        <w:t xml:space="preserve">  Nuh Aydin</w:t>
      </w:r>
      <w:r>
        <w:rPr>
          <w:rFonts w:ascii="Arial" w:hAnsi="Arial" w:cs="Arial"/>
          <w:b/>
          <w:sz w:val="24"/>
          <w:szCs w:val="24"/>
        </w:rPr>
        <w:br/>
      </w:r>
      <w:r>
        <w:rPr>
          <w:rFonts w:ascii="Arial" w:hAnsi="Arial" w:cs="Arial"/>
          <w:sz w:val="24"/>
          <w:szCs w:val="24"/>
        </w:rPr>
        <w:t xml:space="preserve">Nuh has been awarded a </w:t>
      </w:r>
      <w:hyperlink r:id="rId274" w:history="1">
        <w:r w:rsidRPr="009B1A54">
          <w:rPr>
            <w:rStyle w:val="Hyperlink"/>
            <w:rFonts w:ascii="Arial" w:hAnsi="Arial" w:cs="Arial"/>
            <w:sz w:val="24"/>
          </w:rPr>
          <w:t>GLCA New Directions Initiative</w:t>
        </w:r>
      </w:hyperlink>
      <w:r>
        <w:rPr>
          <w:rFonts w:ascii="Arial" w:hAnsi="Arial" w:cs="Arial"/>
          <w:sz w:val="24"/>
          <w:szCs w:val="24"/>
        </w:rPr>
        <w:t xml:space="preserve"> for his project “</w:t>
      </w:r>
      <w:r w:rsidRPr="003916DF">
        <w:rPr>
          <w:rFonts w:ascii="Arial" w:hAnsi="Arial" w:cs="Arial"/>
          <w:sz w:val="24"/>
          <w:szCs w:val="24"/>
        </w:rPr>
        <w:t>A Mathematician’s Gateway to Medieval Islamic Science: Mastery of Classical Arabic</w:t>
      </w:r>
      <w:r>
        <w:rPr>
          <w:rFonts w:ascii="Arial" w:hAnsi="Arial" w:cs="Arial"/>
          <w:sz w:val="24"/>
          <w:szCs w:val="24"/>
        </w:rPr>
        <w:t xml:space="preserve">.”  Nuh will attend either the Qasid Institute in Jordan or the </w:t>
      </w:r>
      <w:r w:rsidRPr="003916DF">
        <w:rPr>
          <w:rFonts w:ascii="Arial" w:hAnsi="Arial" w:cs="Arial"/>
          <w:sz w:val="24"/>
          <w:szCs w:val="24"/>
        </w:rPr>
        <w:t>Middlebury summer program in Arabic.</w:t>
      </w:r>
      <w:r w:rsidR="00D4464F">
        <w:rPr>
          <w:rFonts w:ascii="Arial" w:hAnsi="Arial" w:cs="Arial"/>
          <w:sz w:val="24"/>
          <w:szCs w:val="24"/>
        </w:rPr>
        <w:t xml:space="preserve"> Nuh’s impetus is his new course, </w:t>
      </w:r>
      <w:r w:rsidR="00D4464F" w:rsidRPr="00D4464F">
        <w:rPr>
          <w:rFonts w:ascii="Arial" w:hAnsi="Arial" w:cs="Arial"/>
          <w:sz w:val="24"/>
          <w:szCs w:val="24"/>
        </w:rPr>
        <w:t>Math 128: History of Mathematics in the Islamic World</w:t>
      </w:r>
      <w:r w:rsidR="00D4464F">
        <w:rPr>
          <w:rFonts w:ascii="Arial" w:hAnsi="Arial" w:cs="Arial"/>
          <w:sz w:val="24"/>
          <w:szCs w:val="24"/>
        </w:rPr>
        <w:t>. His goal is “mastery of Arabic language” in order to research more thoroughly Islamic science and mathematics and eventually to write a textbook for an undergraduate</w:t>
      </w:r>
      <w:r w:rsidR="00506A3B">
        <w:rPr>
          <w:rFonts w:ascii="Arial" w:hAnsi="Arial" w:cs="Arial"/>
          <w:sz w:val="24"/>
          <w:szCs w:val="24"/>
        </w:rPr>
        <w:t>,</w:t>
      </w:r>
      <w:r w:rsidR="00D4464F">
        <w:rPr>
          <w:rFonts w:ascii="Arial" w:hAnsi="Arial" w:cs="Arial"/>
          <w:sz w:val="24"/>
          <w:szCs w:val="24"/>
        </w:rPr>
        <w:t xml:space="preserve"> liberal arts audience.  </w:t>
      </w:r>
      <w:r w:rsidR="00D4464F">
        <w:rPr>
          <w:rFonts w:ascii="Arial" w:hAnsi="Arial" w:cs="Arial"/>
          <w:sz w:val="16"/>
          <w:szCs w:val="24"/>
        </w:rPr>
        <w:t>4</w:t>
      </w:r>
      <w:r w:rsidR="00D4464F" w:rsidRPr="00C81A99">
        <w:rPr>
          <w:rFonts w:ascii="Arial" w:hAnsi="Arial" w:cs="Arial"/>
          <w:sz w:val="16"/>
          <w:szCs w:val="24"/>
        </w:rPr>
        <w:t>/2012</w:t>
      </w:r>
      <w:r w:rsidR="00D4464F">
        <w:rPr>
          <w:rFonts w:ascii="Arial" w:hAnsi="Arial" w:cs="Arial"/>
          <w:sz w:val="16"/>
          <w:szCs w:val="24"/>
        </w:rPr>
        <w:t xml:space="preserve"> </w:t>
      </w:r>
    </w:p>
    <w:p w:rsidR="00947EC1" w:rsidRDefault="00B042FE" w:rsidP="00B042FE">
      <w:pPr>
        <w:pStyle w:val="HTMLPreformatted"/>
        <w:tabs>
          <w:tab w:val="left" w:pos="0"/>
        </w:tabs>
        <w:rPr>
          <w:rFonts w:ascii="Arial" w:hAnsi="Arial" w:cs="Arial"/>
          <w:sz w:val="24"/>
          <w:szCs w:val="24"/>
        </w:rPr>
      </w:pPr>
      <w:r>
        <w:rPr>
          <w:rFonts w:ascii="Arial" w:hAnsi="Arial" w:cs="Arial"/>
          <w:b/>
          <w:sz w:val="24"/>
          <w:szCs w:val="24"/>
        </w:rPr>
        <w:br/>
      </w:r>
      <w:r w:rsidR="00947EC1">
        <w:rPr>
          <w:rFonts w:ascii="Arial" w:hAnsi="Arial" w:cs="Arial"/>
          <w:sz w:val="24"/>
          <w:szCs w:val="24"/>
        </w:rPr>
        <w:t xml:space="preserve">To: </w:t>
      </w:r>
      <w:r w:rsidR="00947EC1" w:rsidRPr="00947EC1">
        <w:rPr>
          <w:rFonts w:ascii="Arial" w:hAnsi="Arial" w:cs="Arial"/>
          <w:b/>
          <w:sz w:val="24"/>
          <w:szCs w:val="24"/>
        </w:rPr>
        <w:t>Melissa Dabakis</w:t>
      </w:r>
    </w:p>
    <w:p w:rsidR="00DA63EF" w:rsidRDefault="00947EC1" w:rsidP="00B042FE">
      <w:pPr>
        <w:pStyle w:val="HTMLPreformatted"/>
        <w:tabs>
          <w:tab w:val="left" w:pos="0"/>
        </w:tabs>
        <w:rPr>
          <w:rFonts w:ascii="Arial" w:hAnsi="Arial" w:cs="Arial"/>
          <w:sz w:val="24"/>
          <w:szCs w:val="24"/>
        </w:rPr>
      </w:pPr>
      <w:r>
        <w:rPr>
          <w:rFonts w:ascii="Arial" w:hAnsi="Arial" w:cs="Arial"/>
          <w:sz w:val="24"/>
          <w:szCs w:val="24"/>
        </w:rPr>
        <w:lastRenderedPageBreak/>
        <w:t>Mellissa has been awarded a</w:t>
      </w:r>
      <w:r w:rsidRPr="00947EC1">
        <w:rPr>
          <w:rFonts w:ascii="Arial" w:hAnsi="Arial" w:cs="Arial"/>
          <w:sz w:val="24"/>
          <w:szCs w:val="24"/>
        </w:rPr>
        <w:t xml:space="preserve">n Andrew W. Mellon Foundation Fellowship at the </w:t>
      </w:r>
      <w:hyperlink r:id="rId275" w:anchor="short" w:history="1">
        <w:r w:rsidRPr="00947EC1">
          <w:rPr>
            <w:rStyle w:val="Hyperlink"/>
            <w:rFonts w:ascii="Arial" w:hAnsi="Arial" w:cs="Arial"/>
            <w:sz w:val="24"/>
            <w:szCs w:val="24"/>
          </w:rPr>
          <w:t>Huntington Library</w:t>
        </w:r>
      </w:hyperlink>
      <w:r w:rsidRPr="00947EC1">
        <w:rPr>
          <w:rFonts w:ascii="Arial" w:hAnsi="Arial" w:cs="Arial"/>
          <w:sz w:val="24"/>
          <w:szCs w:val="24"/>
        </w:rPr>
        <w:t xml:space="preserve"> for the month of June.</w:t>
      </w:r>
      <w:r>
        <w:rPr>
          <w:rFonts w:ascii="Arial" w:hAnsi="Arial" w:cs="Arial"/>
          <w:sz w:val="24"/>
          <w:szCs w:val="24"/>
        </w:rPr>
        <w:t xml:space="preserve"> </w:t>
      </w:r>
      <w:r w:rsidRPr="00F52BE4">
        <w:rPr>
          <w:rFonts w:ascii="Arial" w:hAnsi="Arial" w:cs="Arial"/>
          <w:sz w:val="16"/>
          <w:szCs w:val="24"/>
        </w:rPr>
        <w:t>3</w:t>
      </w:r>
      <w:r w:rsidRPr="00C81A99">
        <w:rPr>
          <w:rFonts w:ascii="Arial" w:hAnsi="Arial" w:cs="Arial"/>
          <w:sz w:val="16"/>
          <w:szCs w:val="24"/>
        </w:rPr>
        <w:t>/2012</w:t>
      </w:r>
      <w:r>
        <w:rPr>
          <w:rFonts w:ascii="Arial" w:hAnsi="Arial" w:cs="Arial"/>
          <w:sz w:val="16"/>
          <w:szCs w:val="24"/>
        </w:rPr>
        <w:t xml:space="preserve"> </w:t>
      </w:r>
      <w:r>
        <w:rPr>
          <w:rFonts w:ascii="Arial" w:hAnsi="Arial" w:cs="Arial"/>
          <w:sz w:val="24"/>
          <w:szCs w:val="24"/>
        </w:rPr>
        <w:br/>
      </w:r>
      <w:r>
        <w:rPr>
          <w:rFonts w:ascii="Arial" w:hAnsi="Arial" w:cs="Arial"/>
          <w:sz w:val="24"/>
          <w:szCs w:val="24"/>
        </w:rPr>
        <w:br/>
      </w:r>
      <w:r w:rsidR="00DA63EF">
        <w:rPr>
          <w:rFonts w:ascii="Arial" w:hAnsi="Arial" w:cs="Arial"/>
          <w:sz w:val="24"/>
          <w:szCs w:val="24"/>
        </w:rPr>
        <w:t xml:space="preserve">To: </w:t>
      </w:r>
      <w:r w:rsidR="00DA63EF" w:rsidRPr="00DA63EF">
        <w:rPr>
          <w:rFonts w:ascii="Arial" w:hAnsi="Arial" w:cs="Arial"/>
          <w:b/>
          <w:sz w:val="24"/>
          <w:szCs w:val="24"/>
        </w:rPr>
        <w:t>Siobhan Fennessy</w:t>
      </w:r>
    </w:p>
    <w:p w:rsidR="00DA63EF" w:rsidRDefault="00DA63EF" w:rsidP="00B042FE">
      <w:pPr>
        <w:pStyle w:val="HTMLPreformatted"/>
        <w:tabs>
          <w:tab w:val="left" w:pos="0"/>
        </w:tabs>
        <w:rPr>
          <w:rFonts w:ascii="Arial" w:hAnsi="Arial" w:cs="Arial"/>
          <w:sz w:val="16"/>
          <w:szCs w:val="24"/>
        </w:rPr>
      </w:pPr>
      <w:r>
        <w:rPr>
          <w:rFonts w:ascii="Arial" w:hAnsi="Arial" w:cs="Arial"/>
          <w:sz w:val="24"/>
          <w:szCs w:val="24"/>
        </w:rPr>
        <w:t xml:space="preserve">Siobahn has been awarded a Fulbright to Spain. </w:t>
      </w:r>
      <w:r w:rsidR="004D2997">
        <w:rPr>
          <w:rFonts w:ascii="Arial" w:hAnsi="Arial" w:cs="Arial"/>
          <w:sz w:val="24"/>
          <w:szCs w:val="24"/>
        </w:rPr>
        <w:t>She will be</w:t>
      </w:r>
      <w:r w:rsidR="004D2997" w:rsidRPr="004D2997">
        <w:rPr>
          <w:rFonts w:ascii="Arial" w:hAnsi="Arial" w:cs="Arial"/>
          <w:sz w:val="24"/>
          <w:szCs w:val="24"/>
        </w:rPr>
        <w:t xml:space="preserve"> just south of Barcelona on the coast studying Mediterranean</w:t>
      </w:r>
      <w:r w:rsidR="004D2997">
        <w:rPr>
          <w:rFonts w:ascii="Arial" w:hAnsi="Arial" w:cs="Arial"/>
          <w:sz w:val="24"/>
          <w:szCs w:val="24"/>
        </w:rPr>
        <w:t xml:space="preserve"> wetlands!  The project studies</w:t>
      </w:r>
      <w:r w:rsidR="004D2997" w:rsidRPr="004D2997">
        <w:rPr>
          <w:rFonts w:ascii="Arial" w:hAnsi="Arial" w:cs="Arial"/>
          <w:sz w:val="24"/>
          <w:szCs w:val="24"/>
        </w:rPr>
        <w:t xml:space="preserve"> wetland plant communities and how human impacts cause them to change.</w:t>
      </w:r>
      <w:r w:rsidR="004D2997">
        <w:rPr>
          <w:rStyle w:val="apple-converted-space"/>
          <w:rFonts w:ascii="Arial" w:hAnsi="Arial" w:cs="Arial"/>
          <w:color w:val="222222"/>
        </w:rPr>
        <w:t> </w:t>
      </w:r>
      <w:r w:rsidRPr="00F52BE4">
        <w:rPr>
          <w:rFonts w:ascii="Arial" w:hAnsi="Arial" w:cs="Arial"/>
          <w:sz w:val="16"/>
          <w:szCs w:val="24"/>
        </w:rPr>
        <w:t>3</w:t>
      </w:r>
      <w:r w:rsidRPr="00C81A99">
        <w:rPr>
          <w:rFonts w:ascii="Arial" w:hAnsi="Arial" w:cs="Arial"/>
          <w:sz w:val="16"/>
          <w:szCs w:val="24"/>
        </w:rPr>
        <w:t>/2012</w:t>
      </w:r>
    </w:p>
    <w:p w:rsidR="00300CDA" w:rsidRDefault="00300CDA" w:rsidP="00B042FE">
      <w:pPr>
        <w:pStyle w:val="HTMLPreformatted"/>
        <w:tabs>
          <w:tab w:val="left" w:pos="0"/>
        </w:tabs>
        <w:rPr>
          <w:rFonts w:ascii="Arial" w:hAnsi="Arial" w:cs="Arial"/>
          <w:sz w:val="24"/>
          <w:szCs w:val="24"/>
        </w:rPr>
      </w:pPr>
    </w:p>
    <w:p w:rsidR="00DA63EF" w:rsidRDefault="00300CDA" w:rsidP="00B042FE">
      <w:pPr>
        <w:pStyle w:val="HTMLPreformatted"/>
        <w:tabs>
          <w:tab w:val="left" w:pos="0"/>
        </w:tabs>
        <w:rPr>
          <w:rFonts w:ascii="Arial" w:hAnsi="Arial" w:cs="Arial"/>
          <w:sz w:val="24"/>
          <w:szCs w:val="24"/>
        </w:rPr>
      </w:pPr>
      <w:r>
        <w:rPr>
          <w:rFonts w:ascii="Arial" w:hAnsi="Arial" w:cs="Arial"/>
          <w:sz w:val="24"/>
          <w:szCs w:val="24"/>
        </w:rPr>
        <w:t xml:space="preserve">To: </w:t>
      </w:r>
      <w:r w:rsidRPr="00300CDA">
        <w:rPr>
          <w:rFonts w:ascii="Arial" w:hAnsi="Arial" w:cs="Arial"/>
          <w:b/>
          <w:sz w:val="24"/>
          <w:szCs w:val="24"/>
        </w:rPr>
        <w:t>Kora Radella</w:t>
      </w:r>
    </w:p>
    <w:p w:rsidR="00300CDA" w:rsidRDefault="00300CDA" w:rsidP="00300CDA">
      <w:pPr>
        <w:pStyle w:val="HTMLPreformatted"/>
        <w:tabs>
          <w:tab w:val="left" w:pos="0"/>
        </w:tabs>
        <w:rPr>
          <w:rFonts w:ascii="Arial" w:hAnsi="Arial" w:cs="Arial"/>
          <w:sz w:val="24"/>
          <w:szCs w:val="24"/>
        </w:rPr>
      </w:pPr>
      <w:r>
        <w:rPr>
          <w:rFonts w:ascii="Arial" w:hAnsi="Arial" w:cs="Arial"/>
          <w:sz w:val="24"/>
          <w:szCs w:val="24"/>
        </w:rPr>
        <w:t xml:space="preserve">Kora’s </w:t>
      </w:r>
      <w:r w:rsidRPr="00300CDA">
        <w:rPr>
          <w:rFonts w:ascii="Arial" w:hAnsi="Arial" w:cs="Arial"/>
          <w:sz w:val="24"/>
          <w:szCs w:val="24"/>
        </w:rPr>
        <w:t xml:space="preserve">quintet entitled </w:t>
      </w:r>
      <w:r>
        <w:rPr>
          <w:rFonts w:ascii="Arial" w:hAnsi="Arial" w:cs="Arial"/>
          <w:sz w:val="24"/>
          <w:szCs w:val="24"/>
        </w:rPr>
        <w:t>“</w:t>
      </w:r>
      <w:r w:rsidRPr="00300CDA">
        <w:rPr>
          <w:rFonts w:ascii="Arial" w:hAnsi="Arial" w:cs="Arial"/>
          <w:sz w:val="24"/>
          <w:szCs w:val="24"/>
        </w:rPr>
        <w:t>Cry-i-i-ing</w:t>
      </w:r>
      <w:r>
        <w:rPr>
          <w:rFonts w:ascii="Arial" w:hAnsi="Arial" w:cs="Arial"/>
          <w:sz w:val="24"/>
          <w:szCs w:val="24"/>
        </w:rPr>
        <w:t xml:space="preserve">” </w:t>
      </w:r>
      <w:r w:rsidRPr="00300CDA">
        <w:rPr>
          <w:rFonts w:ascii="Arial" w:hAnsi="Arial" w:cs="Arial"/>
          <w:sz w:val="24"/>
          <w:szCs w:val="24"/>
        </w:rPr>
        <w:t>was</w:t>
      </w:r>
      <w:r>
        <w:rPr>
          <w:rFonts w:ascii="Arial" w:hAnsi="Arial" w:cs="Arial"/>
          <w:sz w:val="24"/>
          <w:szCs w:val="24"/>
        </w:rPr>
        <w:t xml:space="preserve"> </w:t>
      </w:r>
      <w:r w:rsidRPr="00300CDA">
        <w:rPr>
          <w:rFonts w:ascii="Arial" w:hAnsi="Arial" w:cs="Arial"/>
          <w:sz w:val="24"/>
          <w:szCs w:val="24"/>
        </w:rPr>
        <w:t>chosen to be performed at the Kennedy Center in D.C. for the National</w:t>
      </w:r>
      <w:r>
        <w:rPr>
          <w:rFonts w:ascii="Arial" w:hAnsi="Arial" w:cs="Arial"/>
          <w:sz w:val="24"/>
          <w:szCs w:val="24"/>
        </w:rPr>
        <w:t xml:space="preserve"> </w:t>
      </w:r>
      <w:r w:rsidRPr="00300CDA">
        <w:rPr>
          <w:rFonts w:ascii="Arial" w:hAnsi="Arial" w:cs="Arial"/>
          <w:sz w:val="24"/>
          <w:szCs w:val="24"/>
        </w:rPr>
        <w:t>American Dance Festival.</w:t>
      </w:r>
      <w:r>
        <w:rPr>
          <w:rFonts w:ascii="Arial" w:hAnsi="Arial" w:cs="Arial"/>
          <w:sz w:val="24"/>
          <w:szCs w:val="24"/>
        </w:rPr>
        <w:t xml:space="preserve"> The f</w:t>
      </w:r>
      <w:r w:rsidRPr="00300CDA">
        <w:rPr>
          <w:rFonts w:ascii="Arial" w:hAnsi="Arial" w:cs="Arial"/>
          <w:sz w:val="24"/>
          <w:szCs w:val="24"/>
        </w:rPr>
        <w:t>estival</w:t>
      </w:r>
      <w:r>
        <w:rPr>
          <w:rFonts w:ascii="Arial" w:hAnsi="Arial" w:cs="Arial"/>
          <w:sz w:val="24"/>
          <w:szCs w:val="24"/>
        </w:rPr>
        <w:t xml:space="preserve"> </w:t>
      </w:r>
      <w:r w:rsidRPr="00300CDA">
        <w:rPr>
          <w:rFonts w:ascii="Arial" w:hAnsi="Arial" w:cs="Arial"/>
          <w:sz w:val="24"/>
          <w:szCs w:val="24"/>
        </w:rPr>
        <w:t>highlights only the most outstanding choreography and performance</w:t>
      </w:r>
      <w:r>
        <w:rPr>
          <w:rFonts w:ascii="Arial" w:hAnsi="Arial" w:cs="Arial"/>
          <w:sz w:val="24"/>
          <w:szCs w:val="24"/>
        </w:rPr>
        <w:t xml:space="preserve">s </w:t>
      </w:r>
      <w:r w:rsidRPr="00300CDA">
        <w:rPr>
          <w:rFonts w:ascii="Arial" w:hAnsi="Arial" w:cs="Arial"/>
          <w:sz w:val="24"/>
          <w:szCs w:val="24"/>
        </w:rPr>
        <w:t>created on campuses nationwide.</w:t>
      </w:r>
      <w:r>
        <w:rPr>
          <w:rFonts w:ascii="Arial" w:hAnsi="Arial" w:cs="Arial"/>
          <w:sz w:val="24"/>
          <w:szCs w:val="24"/>
        </w:rPr>
        <w:t xml:space="preserve"> </w:t>
      </w:r>
      <w:r w:rsidRPr="00300CDA">
        <w:rPr>
          <w:rFonts w:ascii="Arial" w:hAnsi="Arial" w:cs="Arial"/>
          <w:sz w:val="24"/>
          <w:szCs w:val="24"/>
        </w:rPr>
        <w:t>The quintet cast</w:t>
      </w:r>
      <w:r>
        <w:rPr>
          <w:rFonts w:ascii="Arial" w:hAnsi="Arial" w:cs="Arial"/>
          <w:sz w:val="24"/>
          <w:szCs w:val="24"/>
        </w:rPr>
        <w:t xml:space="preserve"> </w:t>
      </w:r>
      <w:r w:rsidRPr="00300CDA">
        <w:rPr>
          <w:rFonts w:ascii="Arial" w:hAnsi="Arial" w:cs="Arial"/>
          <w:sz w:val="24"/>
          <w:szCs w:val="24"/>
        </w:rPr>
        <w:t>includes</w:t>
      </w:r>
      <w:r>
        <w:rPr>
          <w:rFonts w:ascii="Arial" w:hAnsi="Arial" w:cs="Arial"/>
          <w:sz w:val="24"/>
          <w:szCs w:val="24"/>
        </w:rPr>
        <w:t xml:space="preserve"> Kenyon students</w:t>
      </w:r>
      <w:r w:rsidRPr="00300CDA">
        <w:rPr>
          <w:rFonts w:ascii="Arial" w:hAnsi="Arial" w:cs="Arial"/>
          <w:sz w:val="24"/>
          <w:szCs w:val="24"/>
        </w:rPr>
        <w:t xml:space="preserve"> Hannah Beckerman, Matt Davis, Eden Deering, Adrian Galvin,</w:t>
      </w:r>
      <w:r>
        <w:rPr>
          <w:rFonts w:ascii="Arial" w:hAnsi="Arial" w:cs="Arial"/>
          <w:sz w:val="24"/>
          <w:szCs w:val="24"/>
        </w:rPr>
        <w:t xml:space="preserve"> </w:t>
      </w:r>
      <w:r w:rsidRPr="00300CDA">
        <w:rPr>
          <w:rFonts w:ascii="Arial" w:hAnsi="Arial" w:cs="Arial"/>
          <w:sz w:val="24"/>
          <w:szCs w:val="24"/>
        </w:rPr>
        <w:t>and Robby Letzler.</w:t>
      </w:r>
      <w:r>
        <w:rPr>
          <w:rFonts w:ascii="Arial" w:hAnsi="Arial" w:cs="Arial"/>
          <w:sz w:val="24"/>
          <w:szCs w:val="24"/>
        </w:rPr>
        <w:t xml:space="preserve"> </w:t>
      </w:r>
      <w:r w:rsidRPr="00F52BE4">
        <w:rPr>
          <w:rFonts w:ascii="Arial" w:hAnsi="Arial" w:cs="Arial"/>
          <w:sz w:val="16"/>
          <w:szCs w:val="24"/>
        </w:rPr>
        <w:t>3</w:t>
      </w:r>
      <w:r w:rsidRPr="00C81A99">
        <w:rPr>
          <w:rFonts w:ascii="Arial" w:hAnsi="Arial" w:cs="Arial"/>
          <w:sz w:val="16"/>
          <w:szCs w:val="24"/>
        </w:rPr>
        <w:t>/2012</w:t>
      </w:r>
      <w:r>
        <w:rPr>
          <w:rFonts w:ascii="Arial" w:hAnsi="Arial" w:cs="Arial"/>
          <w:sz w:val="16"/>
          <w:szCs w:val="24"/>
        </w:rPr>
        <w:t xml:space="preserve"> </w:t>
      </w:r>
    </w:p>
    <w:p w:rsidR="00300CDA" w:rsidRDefault="00300CDA" w:rsidP="00B042FE">
      <w:pPr>
        <w:pStyle w:val="HTMLPreformatted"/>
        <w:tabs>
          <w:tab w:val="left" w:pos="0"/>
        </w:tabs>
        <w:rPr>
          <w:rFonts w:ascii="Arial" w:hAnsi="Arial" w:cs="Arial"/>
          <w:sz w:val="24"/>
          <w:szCs w:val="24"/>
        </w:rPr>
      </w:pPr>
    </w:p>
    <w:p w:rsidR="00B042FE" w:rsidRPr="00B042FE" w:rsidRDefault="00B042FE" w:rsidP="00B042FE">
      <w:pPr>
        <w:pStyle w:val="HTMLPreformatted"/>
        <w:tabs>
          <w:tab w:val="left" w:pos="0"/>
        </w:tabs>
        <w:rPr>
          <w:rFonts w:ascii="Arial" w:hAnsi="Arial" w:cs="Arial"/>
          <w:sz w:val="24"/>
          <w:szCs w:val="24"/>
        </w:rPr>
      </w:pPr>
      <w:r w:rsidRPr="00B042FE">
        <w:rPr>
          <w:rFonts w:ascii="Arial" w:hAnsi="Arial" w:cs="Arial"/>
          <w:sz w:val="24"/>
          <w:szCs w:val="24"/>
        </w:rPr>
        <w:t>To:</w:t>
      </w:r>
      <w:r>
        <w:rPr>
          <w:rFonts w:ascii="Arial" w:hAnsi="Arial" w:cs="Arial"/>
          <w:b/>
          <w:sz w:val="24"/>
          <w:szCs w:val="24"/>
        </w:rPr>
        <w:t xml:space="preserve"> Andrew Kerkhoff </w:t>
      </w:r>
      <w:r w:rsidRPr="00CC5F9C">
        <w:rPr>
          <w:rFonts w:ascii="Arial" w:hAnsi="Arial" w:cs="Arial"/>
          <w:sz w:val="24"/>
          <w:szCs w:val="24"/>
        </w:rPr>
        <w:t>and</w:t>
      </w:r>
      <w:r>
        <w:rPr>
          <w:rFonts w:ascii="Arial" w:hAnsi="Arial" w:cs="Arial"/>
          <w:b/>
          <w:sz w:val="24"/>
          <w:szCs w:val="24"/>
        </w:rPr>
        <w:t xml:space="preserve"> Harry Itagaki</w:t>
      </w:r>
      <w:r>
        <w:rPr>
          <w:rFonts w:ascii="Arial" w:hAnsi="Arial" w:cs="Arial"/>
          <w:b/>
          <w:sz w:val="24"/>
          <w:szCs w:val="24"/>
        </w:rPr>
        <w:br/>
      </w:r>
      <w:r w:rsidRPr="00B042FE">
        <w:rPr>
          <w:rFonts w:ascii="Arial" w:hAnsi="Arial" w:cs="Arial"/>
          <w:sz w:val="24"/>
          <w:szCs w:val="24"/>
        </w:rPr>
        <w:t xml:space="preserve">Andrew and Harry joint authored, along with Kenyon students Katie Sears and Arianne Messerman, </w:t>
      </w:r>
      <w:r w:rsidR="00CC5F9C">
        <w:rPr>
          <w:rFonts w:ascii="Arial" w:hAnsi="Arial" w:cs="Arial"/>
          <w:sz w:val="24"/>
          <w:szCs w:val="24"/>
        </w:rPr>
        <w:t>an</w:t>
      </w:r>
      <w:r w:rsidRPr="00B042FE">
        <w:rPr>
          <w:rFonts w:ascii="Arial" w:hAnsi="Arial" w:cs="Arial"/>
          <w:sz w:val="24"/>
          <w:szCs w:val="24"/>
        </w:rPr>
        <w:t xml:space="preserve"> </w:t>
      </w:r>
      <w:hyperlink r:id="rId276" w:history="1">
        <w:r w:rsidRPr="00CC5F9C">
          <w:rPr>
            <w:rStyle w:val="Hyperlink"/>
            <w:rFonts w:ascii="Arial" w:hAnsi="Arial" w:cs="Arial"/>
            <w:sz w:val="24"/>
            <w:szCs w:val="24"/>
          </w:rPr>
          <w:t>article</w:t>
        </w:r>
      </w:hyperlink>
      <w:r w:rsidRPr="00B042FE">
        <w:rPr>
          <w:rFonts w:ascii="Arial" w:hAnsi="Arial" w:cs="Arial"/>
          <w:b/>
          <w:i/>
          <w:sz w:val="24"/>
          <w:szCs w:val="24"/>
        </w:rPr>
        <w:t xml:space="preserve"> </w:t>
      </w:r>
      <w:r>
        <w:rPr>
          <w:rFonts w:ascii="Arial" w:hAnsi="Arial" w:cs="Arial"/>
          <w:b/>
          <w:i/>
          <w:sz w:val="24"/>
          <w:szCs w:val="24"/>
        </w:rPr>
        <w:t>“</w:t>
      </w:r>
      <w:r w:rsidRPr="00B042FE">
        <w:rPr>
          <w:rFonts w:ascii="Arial" w:hAnsi="Arial" w:cs="Arial"/>
          <w:sz w:val="24"/>
          <w:szCs w:val="24"/>
        </w:rPr>
        <w:t xml:space="preserve">Ontogenetic Scaling of Metabolism, Growth, and Assimilation: Testing Metabolic Scaling </w:t>
      </w:r>
      <w:r w:rsidRPr="00B042FE">
        <w:rPr>
          <w:rFonts w:ascii="Arial" w:hAnsi="Arial" w:cs="Arial"/>
          <w:sz w:val="24"/>
          <w:szCs w:val="24"/>
        </w:rPr>
        <w:lastRenderedPageBreak/>
        <w:t xml:space="preserve">Theory with </w:t>
      </w:r>
      <w:r w:rsidRPr="00B042FE">
        <w:rPr>
          <w:rFonts w:ascii="Arial" w:hAnsi="Arial" w:cs="Arial"/>
          <w:i/>
          <w:sz w:val="24"/>
          <w:szCs w:val="24"/>
        </w:rPr>
        <w:t>Manduca sexta</w:t>
      </w:r>
      <w:r w:rsidRPr="00B042FE">
        <w:rPr>
          <w:rFonts w:ascii="Arial" w:hAnsi="Arial" w:cs="Arial"/>
          <w:sz w:val="24"/>
          <w:szCs w:val="24"/>
        </w:rPr>
        <w:t xml:space="preserve"> Larvae</w:t>
      </w:r>
      <w:r>
        <w:rPr>
          <w:rFonts w:ascii="Arial" w:hAnsi="Arial" w:cs="Arial"/>
          <w:sz w:val="24"/>
          <w:szCs w:val="24"/>
        </w:rPr>
        <w:t xml:space="preserve">” </w:t>
      </w:r>
      <w:r w:rsidR="00CC5F9C">
        <w:rPr>
          <w:rFonts w:ascii="Arial" w:hAnsi="Arial" w:cs="Arial"/>
          <w:sz w:val="24"/>
          <w:szCs w:val="24"/>
        </w:rPr>
        <w:t xml:space="preserve">which has been </w:t>
      </w:r>
      <w:r>
        <w:rPr>
          <w:rFonts w:ascii="Arial" w:hAnsi="Arial" w:cs="Arial"/>
          <w:sz w:val="24"/>
          <w:szCs w:val="24"/>
        </w:rPr>
        <w:t xml:space="preserve">published in </w:t>
      </w:r>
      <w:r w:rsidRPr="00B042FE">
        <w:rPr>
          <w:rFonts w:ascii="Arial" w:hAnsi="Arial" w:cs="Arial"/>
          <w:i/>
          <w:sz w:val="24"/>
          <w:szCs w:val="24"/>
        </w:rPr>
        <w:t>Physiological and Biochemical Zoology</w:t>
      </w:r>
      <w:r w:rsidRPr="00B042FE">
        <w:rPr>
          <w:rFonts w:ascii="Arial" w:hAnsi="Arial" w:cs="Arial"/>
          <w:sz w:val="24"/>
          <w:szCs w:val="24"/>
        </w:rPr>
        <w:t>, Vol. 85, No. 2 (March/April 2012), pp. 159-173</w:t>
      </w:r>
      <w:r>
        <w:rPr>
          <w:rFonts w:ascii="Arial" w:hAnsi="Arial" w:cs="Arial"/>
          <w:sz w:val="24"/>
          <w:szCs w:val="24"/>
        </w:rPr>
        <w:t>.</w:t>
      </w:r>
    </w:p>
    <w:p w:rsidR="00B042FE" w:rsidRPr="00B042FE" w:rsidRDefault="00B042FE" w:rsidP="00553D06">
      <w:pPr>
        <w:pStyle w:val="HTMLPreformatted"/>
        <w:tabs>
          <w:tab w:val="left" w:pos="0"/>
        </w:tabs>
        <w:rPr>
          <w:rFonts w:ascii="Arial" w:hAnsi="Arial" w:cs="Arial"/>
          <w:sz w:val="24"/>
          <w:szCs w:val="24"/>
        </w:rPr>
      </w:pPr>
      <w:r>
        <w:rPr>
          <w:rFonts w:ascii="Arial" w:hAnsi="Arial" w:cs="Arial"/>
          <w:sz w:val="24"/>
          <w:szCs w:val="24"/>
        </w:rPr>
        <w:t>The</w:t>
      </w:r>
      <w:r w:rsidRPr="00B042FE">
        <w:rPr>
          <w:rFonts w:ascii="Arial" w:hAnsi="Arial" w:cs="Arial"/>
          <w:sz w:val="24"/>
          <w:szCs w:val="24"/>
        </w:rPr>
        <w:t xml:space="preserve"> research</w:t>
      </w:r>
      <w:r>
        <w:rPr>
          <w:rFonts w:ascii="Arial" w:hAnsi="Arial" w:cs="Arial"/>
          <w:sz w:val="24"/>
          <w:szCs w:val="24"/>
        </w:rPr>
        <w:t xml:space="preserve"> for this article</w:t>
      </w:r>
      <w:r w:rsidRPr="00B042FE">
        <w:rPr>
          <w:rFonts w:ascii="Arial" w:hAnsi="Arial" w:cs="Arial"/>
          <w:sz w:val="24"/>
          <w:szCs w:val="24"/>
        </w:rPr>
        <w:t xml:space="preserve"> was funded by the Kenyon Summer Science Scholars program and </w:t>
      </w:r>
      <w:r>
        <w:rPr>
          <w:rFonts w:ascii="Arial" w:hAnsi="Arial" w:cs="Arial"/>
          <w:sz w:val="24"/>
          <w:szCs w:val="24"/>
        </w:rPr>
        <w:t xml:space="preserve">a </w:t>
      </w:r>
      <w:r w:rsidRPr="00B042FE">
        <w:rPr>
          <w:rFonts w:ascii="Arial" w:hAnsi="Arial" w:cs="Arial"/>
          <w:sz w:val="24"/>
          <w:szCs w:val="24"/>
        </w:rPr>
        <w:t>National Science Foundation grant</w:t>
      </w:r>
      <w:r>
        <w:rPr>
          <w:rFonts w:ascii="Arial" w:hAnsi="Arial" w:cs="Arial"/>
          <w:sz w:val="24"/>
          <w:szCs w:val="24"/>
        </w:rPr>
        <w:t>.</w:t>
      </w:r>
      <w:r w:rsidR="00CC5F9C">
        <w:rPr>
          <w:rFonts w:ascii="Arial" w:hAnsi="Arial" w:cs="Arial"/>
          <w:sz w:val="24"/>
          <w:szCs w:val="24"/>
        </w:rPr>
        <w:t xml:space="preserve"> </w:t>
      </w:r>
      <w:r w:rsidR="00CC5F9C" w:rsidRPr="00F52BE4">
        <w:rPr>
          <w:rFonts w:ascii="Arial" w:hAnsi="Arial" w:cs="Arial"/>
          <w:sz w:val="16"/>
          <w:szCs w:val="24"/>
        </w:rPr>
        <w:t>3</w:t>
      </w:r>
      <w:r w:rsidR="00CC5F9C" w:rsidRPr="00C81A99">
        <w:rPr>
          <w:rFonts w:ascii="Arial" w:hAnsi="Arial" w:cs="Arial"/>
          <w:sz w:val="16"/>
          <w:szCs w:val="24"/>
        </w:rPr>
        <w:t>/2012</w:t>
      </w:r>
      <w:r w:rsidR="00CC5F9C">
        <w:rPr>
          <w:rFonts w:ascii="Arial" w:hAnsi="Arial" w:cs="Arial"/>
          <w:sz w:val="16"/>
          <w:szCs w:val="24"/>
        </w:rPr>
        <w:t xml:space="preserve"> </w:t>
      </w:r>
    </w:p>
    <w:p w:rsidR="00F52BE4" w:rsidRDefault="00F52BE4" w:rsidP="00553D06">
      <w:pPr>
        <w:pStyle w:val="HTMLPreformatted"/>
        <w:tabs>
          <w:tab w:val="left" w:pos="0"/>
        </w:tabs>
        <w:rPr>
          <w:rFonts w:ascii="Arial" w:hAnsi="Arial" w:cs="Arial"/>
          <w:sz w:val="24"/>
          <w:szCs w:val="24"/>
        </w:rPr>
      </w:pPr>
      <w:r>
        <w:rPr>
          <w:rFonts w:ascii="Arial" w:hAnsi="Arial" w:cs="Arial"/>
          <w:b/>
          <w:sz w:val="24"/>
          <w:szCs w:val="24"/>
        </w:rPr>
        <w:br/>
      </w:r>
      <w:r>
        <w:rPr>
          <w:rFonts w:ascii="Arial" w:hAnsi="Arial" w:cs="Arial"/>
          <w:sz w:val="24"/>
          <w:szCs w:val="24"/>
        </w:rPr>
        <w:t xml:space="preserve">To: </w:t>
      </w:r>
      <w:r w:rsidRPr="00F52BE4">
        <w:rPr>
          <w:rFonts w:ascii="Arial" w:hAnsi="Arial" w:cs="Arial"/>
          <w:b/>
          <w:sz w:val="24"/>
          <w:szCs w:val="24"/>
        </w:rPr>
        <w:t>Miriam Dean-Otting</w:t>
      </w:r>
    </w:p>
    <w:p w:rsidR="00F52BE4" w:rsidRPr="00F52BE4" w:rsidRDefault="00F52BE4" w:rsidP="00F52BE4">
      <w:pPr>
        <w:pStyle w:val="HTMLPreformatted"/>
        <w:tabs>
          <w:tab w:val="left" w:pos="0"/>
        </w:tabs>
        <w:rPr>
          <w:rFonts w:ascii="Arial" w:hAnsi="Arial" w:cs="Arial"/>
          <w:sz w:val="24"/>
          <w:szCs w:val="24"/>
        </w:rPr>
      </w:pPr>
      <w:r>
        <w:rPr>
          <w:rFonts w:ascii="Arial" w:hAnsi="Arial" w:cs="Arial"/>
          <w:sz w:val="24"/>
          <w:szCs w:val="24"/>
        </w:rPr>
        <w:t xml:space="preserve">Miriam has been awarded a fellowship for the </w:t>
      </w:r>
      <w:hyperlink r:id="rId277" w:history="1">
        <w:r w:rsidRPr="00F52BE4">
          <w:rPr>
            <w:rStyle w:val="Hyperlink"/>
            <w:rFonts w:ascii="Arial" w:hAnsi="Arial" w:cs="Arial"/>
            <w:sz w:val="24"/>
            <w:szCs w:val="24"/>
          </w:rPr>
          <w:t>Schusterman Center for Israel Studies</w:t>
        </w:r>
      </w:hyperlink>
      <w:r>
        <w:rPr>
          <w:rFonts w:ascii="Arial" w:hAnsi="Arial" w:cs="Arial"/>
          <w:sz w:val="24"/>
          <w:szCs w:val="24"/>
        </w:rPr>
        <w:t xml:space="preserve"> of</w:t>
      </w:r>
    </w:p>
    <w:p w:rsidR="00F52BE4" w:rsidRDefault="00F52BE4" w:rsidP="00F52BE4">
      <w:pPr>
        <w:pStyle w:val="HTMLPreformatted"/>
        <w:tabs>
          <w:tab w:val="left" w:pos="0"/>
        </w:tabs>
        <w:rPr>
          <w:rFonts w:ascii="Arial" w:hAnsi="Arial" w:cs="Arial"/>
          <w:sz w:val="24"/>
          <w:szCs w:val="24"/>
        </w:rPr>
      </w:pPr>
      <w:r w:rsidRPr="00F52BE4">
        <w:rPr>
          <w:rFonts w:ascii="Arial" w:hAnsi="Arial" w:cs="Arial"/>
          <w:sz w:val="24"/>
          <w:szCs w:val="24"/>
        </w:rPr>
        <w:t>Brandeis University</w:t>
      </w:r>
      <w:r>
        <w:rPr>
          <w:rFonts w:ascii="Arial" w:hAnsi="Arial" w:cs="Arial"/>
          <w:sz w:val="24"/>
          <w:szCs w:val="24"/>
        </w:rPr>
        <w:t xml:space="preserve"> Summer Institute. </w:t>
      </w:r>
      <w:r w:rsidRPr="00F52BE4">
        <w:rPr>
          <w:rFonts w:ascii="Arial" w:hAnsi="Arial" w:cs="Arial"/>
          <w:sz w:val="24"/>
          <w:szCs w:val="24"/>
        </w:rPr>
        <w:t>The program includes a two-week seminar-in-residence at Brandeis and a weeklong study tour in Israel.</w:t>
      </w:r>
      <w:r>
        <w:rPr>
          <w:rFonts w:ascii="Arial" w:hAnsi="Arial" w:cs="Arial"/>
          <w:sz w:val="24"/>
          <w:szCs w:val="24"/>
        </w:rPr>
        <w:t xml:space="preserve"> </w:t>
      </w:r>
      <w:r w:rsidRPr="00F52BE4">
        <w:rPr>
          <w:rFonts w:ascii="Arial" w:hAnsi="Arial" w:cs="Arial"/>
          <w:sz w:val="16"/>
          <w:szCs w:val="24"/>
        </w:rPr>
        <w:t>3</w:t>
      </w:r>
      <w:r w:rsidRPr="00C81A99">
        <w:rPr>
          <w:rFonts w:ascii="Arial" w:hAnsi="Arial" w:cs="Arial"/>
          <w:sz w:val="16"/>
          <w:szCs w:val="24"/>
        </w:rPr>
        <w:t>/2012</w:t>
      </w:r>
    </w:p>
    <w:p w:rsidR="00F52BE4" w:rsidRDefault="00F52BE4" w:rsidP="00553D06">
      <w:pPr>
        <w:pStyle w:val="HTMLPreformatted"/>
        <w:tabs>
          <w:tab w:val="left" w:pos="0"/>
        </w:tabs>
        <w:rPr>
          <w:rFonts w:ascii="Arial" w:hAnsi="Arial" w:cs="Arial"/>
          <w:sz w:val="24"/>
          <w:szCs w:val="24"/>
        </w:rPr>
      </w:pPr>
    </w:p>
    <w:p w:rsidR="00803E3A" w:rsidRDefault="00803E3A" w:rsidP="00553D06">
      <w:pPr>
        <w:pStyle w:val="HTMLPreformatted"/>
        <w:tabs>
          <w:tab w:val="left" w:pos="0"/>
        </w:tabs>
        <w:rPr>
          <w:rFonts w:ascii="Arial" w:hAnsi="Arial" w:cs="Arial"/>
          <w:b/>
          <w:sz w:val="24"/>
          <w:szCs w:val="24"/>
        </w:rPr>
      </w:pPr>
      <w:r w:rsidRPr="00803E3A">
        <w:rPr>
          <w:rFonts w:ascii="Arial" w:hAnsi="Arial" w:cs="Arial"/>
          <w:sz w:val="24"/>
          <w:szCs w:val="24"/>
        </w:rPr>
        <w:t>To:</w:t>
      </w:r>
      <w:r>
        <w:rPr>
          <w:rFonts w:ascii="Arial" w:hAnsi="Arial" w:cs="Arial"/>
          <w:b/>
          <w:sz w:val="24"/>
          <w:szCs w:val="24"/>
        </w:rPr>
        <w:t xml:space="preserve"> Julie Brodie</w:t>
      </w:r>
    </w:p>
    <w:p w:rsidR="00803E3A" w:rsidRDefault="00803E3A" w:rsidP="00553D06">
      <w:pPr>
        <w:pStyle w:val="HTMLPreformatted"/>
        <w:tabs>
          <w:tab w:val="left" w:pos="0"/>
        </w:tabs>
        <w:rPr>
          <w:rFonts w:ascii="Arial" w:hAnsi="Arial" w:cs="Arial"/>
          <w:sz w:val="24"/>
          <w:szCs w:val="24"/>
        </w:rPr>
      </w:pPr>
      <w:r>
        <w:rPr>
          <w:rFonts w:ascii="Arial" w:hAnsi="Arial" w:cs="Arial"/>
          <w:sz w:val="24"/>
          <w:szCs w:val="24"/>
        </w:rPr>
        <w:t xml:space="preserve">Julie’s book </w:t>
      </w:r>
      <w:r w:rsidRPr="00803E3A">
        <w:rPr>
          <w:rFonts w:ascii="Arial" w:hAnsi="Arial" w:cs="Arial"/>
          <w:i/>
          <w:sz w:val="24"/>
          <w:szCs w:val="24"/>
        </w:rPr>
        <w:t>Dance and Somatics: Mind-Body Principles of Teaching and Performance</w:t>
      </w:r>
      <w:r>
        <w:rPr>
          <w:rFonts w:ascii="Arial" w:hAnsi="Arial" w:cs="Arial"/>
          <w:i/>
          <w:sz w:val="24"/>
          <w:szCs w:val="24"/>
        </w:rPr>
        <w:t xml:space="preserve"> </w:t>
      </w:r>
      <w:r>
        <w:rPr>
          <w:rFonts w:ascii="Arial" w:hAnsi="Arial" w:cs="Arial"/>
          <w:sz w:val="24"/>
          <w:szCs w:val="24"/>
        </w:rPr>
        <w:t xml:space="preserve">is being </w:t>
      </w:r>
      <w:r w:rsidR="00C47552">
        <w:rPr>
          <w:rFonts w:ascii="Arial" w:hAnsi="Arial" w:cs="Arial"/>
          <w:sz w:val="24"/>
          <w:szCs w:val="24"/>
        </w:rPr>
        <w:t>p</w:t>
      </w:r>
      <w:r>
        <w:rPr>
          <w:rFonts w:ascii="Arial" w:hAnsi="Arial" w:cs="Arial"/>
          <w:sz w:val="24"/>
          <w:szCs w:val="24"/>
        </w:rPr>
        <w:t xml:space="preserve">ublished by </w:t>
      </w:r>
      <w:r w:rsidRPr="00803E3A">
        <w:rPr>
          <w:rFonts w:ascii="Arial" w:hAnsi="Arial" w:cs="Arial"/>
          <w:sz w:val="24"/>
          <w:szCs w:val="24"/>
        </w:rPr>
        <w:t>Mcfarland &amp; Co</w:t>
      </w:r>
      <w:r>
        <w:rPr>
          <w:rFonts w:ascii="Arial" w:hAnsi="Arial" w:cs="Arial"/>
          <w:sz w:val="24"/>
          <w:szCs w:val="24"/>
        </w:rPr>
        <w:t>.</w:t>
      </w:r>
      <w:r w:rsidRPr="00803E3A">
        <w:rPr>
          <w:rFonts w:ascii="Arial" w:hAnsi="Arial" w:cs="Arial"/>
          <w:sz w:val="24"/>
          <w:szCs w:val="24"/>
        </w:rPr>
        <w:t xml:space="preserve"> Inc</w:t>
      </w:r>
      <w:r>
        <w:rPr>
          <w:rFonts w:ascii="Arial" w:hAnsi="Arial" w:cs="Arial"/>
          <w:sz w:val="24"/>
          <w:szCs w:val="24"/>
        </w:rPr>
        <w:t>. in July.</w:t>
      </w:r>
      <w:r w:rsidR="00F52BE4">
        <w:rPr>
          <w:rFonts w:ascii="Arial" w:hAnsi="Arial" w:cs="Arial"/>
          <w:sz w:val="24"/>
          <w:szCs w:val="24"/>
        </w:rPr>
        <w:t xml:space="preserve"> </w:t>
      </w:r>
      <w:r w:rsidR="00F52BE4" w:rsidRPr="00F52BE4">
        <w:rPr>
          <w:rFonts w:ascii="Arial" w:hAnsi="Arial" w:cs="Arial"/>
          <w:sz w:val="16"/>
          <w:szCs w:val="24"/>
        </w:rPr>
        <w:t>3</w:t>
      </w:r>
      <w:r w:rsidR="00F52BE4" w:rsidRPr="00C81A99">
        <w:rPr>
          <w:rFonts w:ascii="Arial" w:hAnsi="Arial" w:cs="Arial"/>
          <w:sz w:val="16"/>
          <w:szCs w:val="24"/>
        </w:rPr>
        <w:t>/2012</w:t>
      </w:r>
      <w:r w:rsidR="00F52BE4">
        <w:rPr>
          <w:rFonts w:ascii="Arial" w:hAnsi="Arial" w:cs="Arial"/>
          <w:sz w:val="16"/>
          <w:szCs w:val="24"/>
        </w:rPr>
        <w:t xml:space="preserve"> </w:t>
      </w:r>
    </w:p>
    <w:p w:rsidR="00803E3A" w:rsidRPr="00803E3A" w:rsidRDefault="00B10A42" w:rsidP="00553D06">
      <w:pPr>
        <w:pStyle w:val="HTMLPreformatted"/>
        <w:tabs>
          <w:tab w:val="left" w:pos="0"/>
        </w:tabs>
        <w:rPr>
          <w:rFonts w:ascii="Arial" w:hAnsi="Arial" w:cs="Arial"/>
          <w:sz w:val="24"/>
          <w:szCs w:val="24"/>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-121285</wp:posOffset>
            </wp:positionV>
            <wp:extent cx="1211580" cy="1211580"/>
            <wp:effectExtent l="0" t="0" r="0" b="0"/>
            <wp:wrapSquare wrapText="bothSides"/>
            <wp:docPr id="42" name="Picture 17" descr="brodi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diebook"/>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52">
        <w:rPr>
          <w:rFonts w:ascii="Arial" w:hAnsi="Arial" w:cs="Arial"/>
          <w:sz w:val="24"/>
          <w:szCs w:val="24"/>
        </w:rPr>
        <w:br/>
      </w:r>
      <w:r w:rsidR="00803E3A">
        <w:rPr>
          <w:rFonts w:ascii="Arial" w:hAnsi="Arial" w:cs="Arial"/>
          <w:sz w:val="24"/>
          <w:szCs w:val="24"/>
        </w:rPr>
        <w:t xml:space="preserve">It features </w:t>
      </w:r>
      <w:r w:rsidR="00803E3A" w:rsidRPr="00803E3A">
        <w:rPr>
          <w:rFonts w:ascii="Arial" w:hAnsi="Arial" w:cs="Arial"/>
          <w:sz w:val="24"/>
          <w:szCs w:val="24"/>
        </w:rPr>
        <w:t xml:space="preserve">artwork and photographs by </w:t>
      </w:r>
      <w:r w:rsidR="00803E3A">
        <w:rPr>
          <w:rFonts w:ascii="Arial" w:hAnsi="Arial" w:cs="Arial"/>
          <w:sz w:val="24"/>
          <w:szCs w:val="24"/>
        </w:rPr>
        <w:t xml:space="preserve">Kenyon faculty members </w:t>
      </w:r>
      <w:r w:rsidR="00803E3A" w:rsidRPr="00803E3A">
        <w:rPr>
          <w:rFonts w:ascii="Arial" w:hAnsi="Arial" w:cs="Arial"/>
          <w:sz w:val="24"/>
          <w:szCs w:val="24"/>
        </w:rPr>
        <w:t>Karen Snouffer, Sarah Gill-Williams and Marcella Hackbardt</w:t>
      </w:r>
      <w:r w:rsidR="00803E3A">
        <w:rPr>
          <w:rFonts w:ascii="Arial" w:hAnsi="Arial" w:cs="Arial"/>
          <w:sz w:val="24"/>
          <w:szCs w:val="24"/>
        </w:rPr>
        <w:t>.</w:t>
      </w:r>
    </w:p>
    <w:p w:rsidR="00803E3A" w:rsidRDefault="00803E3A" w:rsidP="00553D06">
      <w:pPr>
        <w:pStyle w:val="HTMLPreformatted"/>
        <w:tabs>
          <w:tab w:val="left" w:pos="0"/>
        </w:tabs>
        <w:rPr>
          <w:rFonts w:ascii="Arial" w:hAnsi="Arial" w:cs="Arial"/>
          <w:b/>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C47552" w:rsidRDefault="00C47552" w:rsidP="00553D06">
      <w:pPr>
        <w:pStyle w:val="HTMLPreformatted"/>
        <w:tabs>
          <w:tab w:val="left" w:pos="0"/>
        </w:tabs>
        <w:rPr>
          <w:rFonts w:ascii="Arial" w:hAnsi="Arial" w:cs="Arial"/>
          <w:sz w:val="24"/>
          <w:szCs w:val="24"/>
        </w:rPr>
      </w:pPr>
    </w:p>
    <w:p w:rsidR="006933A4" w:rsidRDefault="006933A4"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6933A4">
        <w:rPr>
          <w:rFonts w:ascii="Arial" w:hAnsi="Arial" w:cs="Arial"/>
          <w:b/>
          <w:sz w:val="24"/>
          <w:szCs w:val="24"/>
        </w:rPr>
        <w:t>Yang Xiao</w:t>
      </w:r>
    </w:p>
    <w:p w:rsidR="006933A4" w:rsidRDefault="006933A4" w:rsidP="00553D06">
      <w:pPr>
        <w:pStyle w:val="HTMLPreformatted"/>
        <w:tabs>
          <w:tab w:val="left" w:pos="0"/>
        </w:tabs>
        <w:rPr>
          <w:rFonts w:ascii="Arial" w:hAnsi="Arial" w:cs="Arial"/>
          <w:sz w:val="24"/>
          <w:szCs w:val="24"/>
        </w:rPr>
      </w:pPr>
      <w:r>
        <w:rPr>
          <w:rFonts w:ascii="Arial" w:hAnsi="Arial" w:cs="Arial"/>
          <w:sz w:val="24"/>
          <w:szCs w:val="24"/>
        </w:rPr>
        <w:t>Yang has been</w:t>
      </w:r>
      <w:r w:rsidRPr="006933A4">
        <w:rPr>
          <w:rFonts w:ascii="Arial" w:hAnsi="Arial" w:cs="Arial"/>
          <w:sz w:val="24"/>
          <w:szCs w:val="24"/>
        </w:rPr>
        <w:t xml:space="preserve"> elected the vice president of </w:t>
      </w:r>
      <w:hyperlink r:id="rId279" w:history="1">
        <w:r w:rsidRPr="006933A4">
          <w:rPr>
            <w:rStyle w:val="Hyperlink"/>
            <w:rFonts w:ascii="Arial" w:hAnsi="Arial" w:cs="Arial"/>
            <w:sz w:val="24"/>
            <w:szCs w:val="24"/>
          </w:rPr>
          <w:t>ISCWP</w:t>
        </w:r>
      </w:hyperlink>
      <w:r w:rsidRPr="006933A4">
        <w:rPr>
          <w:rFonts w:ascii="Arial" w:hAnsi="Arial" w:cs="Arial"/>
          <w:sz w:val="24"/>
          <w:szCs w:val="24"/>
        </w:rPr>
        <w:t xml:space="preserve"> (International Society for Comparative Studies of Chinese and Western Philosophy) for 20</w:t>
      </w:r>
      <w:r>
        <w:rPr>
          <w:rFonts w:ascii="Arial" w:hAnsi="Arial" w:cs="Arial"/>
          <w:sz w:val="24"/>
          <w:szCs w:val="24"/>
        </w:rPr>
        <w:t>11-2014, and starting in 2014 wil</w:t>
      </w:r>
      <w:r w:rsidRPr="006933A4">
        <w:rPr>
          <w:rFonts w:ascii="Arial" w:hAnsi="Arial" w:cs="Arial"/>
          <w:sz w:val="24"/>
          <w:szCs w:val="24"/>
        </w:rPr>
        <w:t>l become its president for three years.</w:t>
      </w:r>
      <w:r w:rsidR="00F52BE4">
        <w:rPr>
          <w:rFonts w:ascii="Arial" w:hAnsi="Arial" w:cs="Arial"/>
          <w:sz w:val="24"/>
          <w:szCs w:val="24"/>
        </w:rPr>
        <w:t xml:space="preserve"> </w:t>
      </w:r>
      <w:r w:rsidR="00F52BE4" w:rsidRPr="00F52BE4">
        <w:rPr>
          <w:rFonts w:ascii="Arial" w:hAnsi="Arial" w:cs="Arial"/>
          <w:sz w:val="16"/>
          <w:szCs w:val="24"/>
        </w:rPr>
        <w:t>3</w:t>
      </w:r>
      <w:r w:rsidR="00F52BE4" w:rsidRPr="00C81A99">
        <w:rPr>
          <w:rFonts w:ascii="Arial" w:hAnsi="Arial" w:cs="Arial"/>
          <w:sz w:val="16"/>
          <w:szCs w:val="24"/>
        </w:rPr>
        <w:t>/2012</w:t>
      </w:r>
      <w:r w:rsidR="00F52BE4">
        <w:rPr>
          <w:rFonts w:ascii="Arial" w:hAnsi="Arial" w:cs="Arial"/>
          <w:sz w:val="16"/>
          <w:szCs w:val="24"/>
        </w:rPr>
        <w:t xml:space="preserve"> </w:t>
      </w:r>
    </w:p>
    <w:p w:rsidR="006933A4" w:rsidRDefault="006933A4" w:rsidP="00553D06">
      <w:pPr>
        <w:pStyle w:val="HTMLPreformatted"/>
        <w:tabs>
          <w:tab w:val="left" w:pos="0"/>
        </w:tabs>
        <w:rPr>
          <w:rFonts w:ascii="Arial" w:hAnsi="Arial" w:cs="Arial"/>
          <w:sz w:val="24"/>
          <w:szCs w:val="24"/>
        </w:rPr>
      </w:pPr>
    </w:p>
    <w:p w:rsidR="006933A4" w:rsidRDefault="006933A4" w:rsidP="00553D06">
      <w:pPr>
        <w:pStyle w:val="HTMLPreformatted"/>
        <w:tabs>
          <w:tab w:val="left" w:pos="0"/>
        </w:tabs>
        <w:rPr>
          <w:rFonts w:ascii="Arial" w:hAnsi="Arial" w:cs="Arial"/>
          <w:sz w:val="24"/>
          <w:szCs w:val="24"/>
        </w:rPr>
      </w:pPr>
      <w:r>
        <w:rPr>
          <w:rFonts w:ascii="Arial" w:hAnsi="Arial" w:cs="Arial"/>
          <w:sz w:val="24"/>
          <w:szCs w:val="24"/>
        </w:rPr>
        <w:t>Also</w:t>
      </w:r>
      <w:r>
        <w:rPr>
          <w:rFonts w:ascii="Arial" w:hAnsi="Arial" w:cs="Arial"/>
          <w:sz w:val="24"/>
          <w:szCs w:val="24"/>
        </w:rPr>
        <w:br/>
      </w:r>
    </w:p>
    <w:p w:rsidR="006933A4" w:rsidRDefault="006933A4" w:rsidP="00553D06">
      <w:pPr>
        <w:pStyle w:val="HTMLPreformatted"/>
        <w:tabs>
          <w:tab w:val="left" w:pos="0"/>
        </w:tabs>
        <w:rPr>
          <w:rFonts w:ascii="Arial" w:hAnsi="Arial" w:cs="Arial"/>
          <w:sz w:val="24"/>
          <w:szCs w:val="24"/>
        </w:rPr>
      </w:pPr>
      <w:r>
        <w:rPr>
          <w:rFonts w:ascii="Arial" w:hAnsi="Arial" w:cs="Arial"/>
          <w:sz w:val="24"/>
          <w:szCs w:val="24"/>
        </w:rPr>
        <w:t xml:space="preserve">Yang has had two essays on </w:t>
      </w:r>
      <w:r w:rsidRPr="006933A4">
        <w:rPr>
          <w:rFonts w:ascii="Arial" w:hAnsi="Arial" w:cs="Arial"/>
          <w:sz w:val="24"/>
          <w:szCs w:val="24"/>
        </w:rPr>
        <w:t xml:space="preserve">Robert Bellah's book </w:t>
      </w:r>
      <w:r w:rsidRPr="00803E3A">
        <w:rPr>
          <w:rFonts w:ascii="Arial" w:hAnsi="Arial" w:cs="Arial"/>
          <w:i/>
          <w:sz w:val="24"/>
          <w:szCs w:val="24"/>
        </w:rPr>
        <w:t>Religion in Human Evolution</w:t>
      </w:r>
      <w:r w:rsidRPr="006933A4">
        <w:rPr>
          <w:rFonts w:ascii="Arial" w:hAnsi="Arial" w:cs="Arial"/>
          <w:sz w:val="24"/>
          <w:szCs w:val="24"/>
        </w:rPr>
        <w:t xml:space="preserve"> (Harvard University Press, 2011) published on the Social Science Research Council's website "</w:t>
      </w:r>
      <w:hyperlink r:id="rId280" w:history="1">
        <w:r w:rsidRPr="006933A4">
          <w:rPr>
            <w:rStyle w:val="Hyperlink"/>
            <w:rFonts w:ascii="Arial" w:hAnsi="Arial" w:cs="Arial"/>
            <w:sz w:val="24"/>
            <w:szCs w:val="24"/>
          </w:rPr>
          <w:t>The Immanent Frame</w:t>
        </w:r>
      </w:hyperlink>
      <w:r w:rsidRPr="006933A4">
        <w:rPr>
          <w:rFonts w:ascii="Arial" w:hAnsi="Arial" w:cs="Arial"/>
          <w:sz w:val="24"/>
          <w:szCs w:val="24"/>
        </w:rPr>
        <w:t>."</w:t>
      </w:r>
      <w:r w:rsidR="00F52BE4">
        <w:rPr>
          <w:rFonts w:ascii="Arial" w:hAnsi="Arial" w:cs="Arial"/>
          <w:sz w:val="24"/>
          <w:szCs w:val="24"/>
        </w:rPr>
        <w:t xml:space="preserve"> </w:t>
      </w:r>
      <w:r w:rsidR="00F52BE4" w:rsidRPr="00F52BE4">
        <w:rPr>
          <w:rFonts w:ascii="Arial" w:hAnsi="Arial" w:cs="Arial"/>
          <w:sz w:val="16"/>
          <w:szCs w:val="24"/>
        </w:rPr>
        <w:t>3</w:t>
      </w:r>
      <w:r w:rsidR="00F52BE4" w:rsidRPr="00C81A99">
        <w:rPr>
          <w:rFonts w:ascii="Arial" w:hAnsi="Arial" w:cs="Arial"/>
          <w:sz w:val="16"/>
          <w:szCs w:val="24"/>
        </w:rPr>
        <w:t>/2012</w:t>
      </w:r>
      <w:r w:rsidR="00F52BE4">
        <w:rPr>
          <w:rFonts w:ascii="Arial" w:hAnsi="Arial" w:cs="Arial"/>
          <w:sz w:val="16"/>
          <w:szCs w:val="24"/>
        </w:rPr>
        <w:t xml:space="preserve"> </w:t>
      </w:r>
    </w:p>
    <w:p w:rsidR="006933A4" w:rsidRDefault="006933A4" w:rsidP="00553D06">
      <w:pPr>
        <w:pStyle w:val="HTMLPreformatted"/>
        <w:tabs>
          <w:tab w:val="left" w:pos="0"/>
        </w:tabs>
        <w:rPr>
          <w:rFonts w:ascii="Arial" w:hAnsi="Arial" w:cs="Arial"/>
          <w:color w:val="222222"/>
        </w:rPr>
      </w:pPr>
    </w:p>
    <w:p w:rsidR="00FE720F" w:rsidRDefault="00F272D8" w:rsidP="00FE720F">
      <w:pPr>
        <w:pStyle w:val="HTMLPreformatted"/>
        <w:tabs>
          <w:tab w:val="left" w:pos="0"/>
        </w:tabs>
        <w:rPr>
          <w:rFonts w:ascii="Arial" w:hAnsi="Arial" w:cs="Arial"/>
          <w:sz w:val="24"/>
          <w:szCs w:val="24"/>
        </w:rPr>
      </w:pPr>
      <w:r>
        <w:rPr>
          <w:rFonts w:ascii="Arial" w:hAnsi="Arial" w:cs="Arial"/>
          <w:sz w:val="24"/>
          <w:szCs w:val="24"/>
        </w:rPr>
        <w:t xml:space="preserve">To: </w:t>
      </w:r>
      <w:r w:rsidRPr="00F272D8">
        <w:rPr>
          <w:rFonts w:ascii="Arial" w:hAnsi="Arial" w:cs="Arial"/>
          <w:b/>
          <w:sz w:val="24"/>
          <w:szCs w:val="24"/>
        </w:rPr>
        <w:t>Frank Peiris</w:t>
      </w:r>
      <w:r>
        <w:rPr>
          <w:rFonts w:ascii="Arial" w:hAnsi="Arial" w:cs="Arial"/>
          <w:sz w:val="24"/>
          <w:szCs w:val="24"/>
        </w:rPr>
        <w:br/>
        <w:t xml:space="preserve">Frank has been awarded a </w:t>
      </w:r>
      <w:hyperlink r:id="rId281" w:history="1">
        <w:r w:rsidRPr="009B1A54">
          <w:rPr>
            <w:rStyle w:val="Hyperlink"/>
            <w:rFonts w:ascii="Arial" w:hAnsi="Arial" w:cs="Arial"/>
            <w:sz w:val="24"/>
          </w:rPr>
          <w:t>GLCA New Directions Initiative</w:t>
        </w:r>
      </w:hyperlink>
      <w:r>
        <w:rPr>
          <w:rFonts w:ascii="Arial" w:hAnsi="Arial" w:cs="Arial"/>
          <w:sz w:val="24"/>
          <w:szCs w:val="24"/>
        </w:rPr>
        <w:t xml:space="preserve"> for his project </w:t>
      </w:r>
      <w:r w:rsidRPr="00F272D8">
        <w:rPr>
          <w:rFonts w:ascii="Arial" w:hAnsi="Arial" w:cs="Arial"/>
          <w:sz w:val="24"/>
          <w:szCs w:val="24"/>
        </w:rPr>
        <w:t>“Feather Coloration: Clues for Innovations in Material Science us</w:t>
      </w:r>
      <w:r>
        <w:rPr>
          <w:rFonts w:ascii="Arial" w:hAnsi="Arial" w:cs="Arial"/>
          <w:sz w:val="24"/>
          <w:szCs w:val="24"/>
        </w:rPr>
        <w:t>ing Nature's Nano-architectures.</w:t>
      </w:r>
      <w:r w:rsidRPr="00F272D8">
        <w:rPr>
          <w:rFonts w:ascii="Arial" w:hAnsi="Arial" w:cs="Arial"/>
          <w:sz w:val="24"/>
          <w:szCs w:val="24"/>
        </w:rPr>
        <w:t>”</w:t>
      </w:r>
      <w:r>
        <w:rPr>
          <w:rFonts w:ascii="Arial" w:hAnsi="Arial" w:cs="Arial"/>
          <w:sz w:val="24"/>
          <w:szCs w:val="24"/>
        </w:rPr>
        <w:t xml:space="preserve"> </w:t>
      </w:r>
      <w:r w:rsidR="00FE720F">
        <w:rPr>
          <w:rFonts w:ascii="Arial" w:hAnsi="Arial" w:cs="Arial"/>
          <w:sz w:val="24"/>
          <w:szCs w:val="24"/>
        </w:rPr>
        <w:t xml:space="preserve"> </w:t>
      </w:r>
      <w:r w:rsidR="00FE720F" w:rsidRPr="00C81A99">
        <w:rPr>
          <w:rFonts w:ascii="Arial" w:hAnsi="Arial" w:cs="Arial"/>
          <w:sz w:val="16"/>
          <w:szCs w:val="24"/>
        </w:rPr>
        <w:t>2/2012</w:t>
      </w:r>
    </w:p>
    <w:p w:rsidR="00FE720F" w:rsidRDefault="00FE720F" w:rsidP="00553D06">
      <w:pPr>
        <w:pStyle w:val="HTMLPreformatted"/>
        <w:tabs>
          <w:tab w:val="left" w:pos="0"/>
        </w:tabs>
        <w:rPr>
          <w:rFonts w:ascii="Arial" w:hAnsi="Arial" w:cs="Arial"/>
          <w:sz w:val="24"/>
          <w:szCs w:val="24"/>
        </w:rPr>
      </w:pPr>
    </w:p>
    <w:p w:rsidR="00F272D8" w:rsidRDefault="00F272D8" w:rsidP="00553D06">
      <w:pPr>
        <w:pStyle w:val="HTMLPreformatted"/>
        <w:tabs>
          <w:tab w:val="left" w:pos="0"/>
        </w:tabs>
        <w:rPr>
          <w:rFonts w:ascii="Arial" w:hAnsi="Arial" w:cs="Arial"/>
          <w:sz w:val="24"/>
          <w:szCs w:val="24"/>
        </w:rPr>
      </w:pPr>
      <w:r>
        <w:rPr>
          <w:rFonts w:ascii="Arial" w:hAnsi="Arial" w:cs="Arial"/>
          <w:sz w:val="24"/>
          <w:szCs w:val="24"/>
        </w:rPr>
        <w:t>Frank Writes:</w:t>
      </w:r>
    </w:p>
    <w:p w:rsidR="00F272D8" w:rsidRDefault="00F272D8" w:rsidP="00F272D8">
      <w:pPr>
        <w:pStyle w:val="HTMLPreformatted"/>
        <w:tabs>
          <w:tab w:val="left" w:pos="0"/>
        </w:tabs>
        <w:ind w:left="720"/>
        <w:rPr>
          <w:rFonts w:ascii="Arial" w:hAnsi="Arial" w:cs="Arial"/>
          <w:sz w:val="24"/>
          <w:szCs w:val="24"/>
        </w:rPr>
      </w:pPr>
      <w:r w:rsidRPr="00FE720F">
        <w:rPr>
          <w:rFonts w:ascii="Arial" w:eastAsia="Times New Roman" w:hAnsi="Arial" w:cs="Arial"/>
          <w:color w:val="000000"/>
          <w:sz w:val="18"/>
          <w:szCs w:val="18"/>
        </w:rPr>
        <w:lastRenderedPageBreak/>
        <w:t>“Besides color manifested due to pigmentation, there are many instances in the natural environment where complex biological designs in the fauna or flora reveal brilliant colors. This results in what is termed structural color, a phenomenon that is produced by the interaction of electromagnetic waves with the microstructure of a material. [1] Since nature has had millions of years to optimize the nano-architectures of these structures, they exhibit intricate designs as well as efficient use of raw-materials. These components – design and raw materials – are pivotal to designing artificial nano-structures, which is one of the primary motivations in material science. [2] The goal of this project is to investigate the nano-architectures of wings of several species of damselflies, exploring the relationship between their structure and color.”</w:t>
      </w:r>
      <w:r>
        <w:rPr>
          <w:rFonts w:ascii="Arial" w:hAnsi="Arial" w:cs="Arial"/>
          <w:sz w:val="24"/>
          <w:szCs w:val="24"/>
        </w:rPr>
        <w:t xml:space="preserve"> </w:t>
      </w:r>
      <w:r w:rsidRPr="00C81A99">
        <w:rPr>
          <w:rFonts w:ascii="Arial" w:hAnsi="Arial" w:cs="Arial"/>
          <w:sz w:val="16"/>
          <w:szCs w:val="24"/>
        </w:rPr>
        <w:t>2/2012</w:t>
      </w:r>
    </w:p>
    <w:p w:rsidR="00F272D8" w:rsidRDefault="00F272D8" w:rsidP="00553D06">
      <w:pPr>
        <w:pStyle w:val="HTMLPreformatted"/>
        <w:tabs>
          <w:tab w:val="left" w:pos="0"/>
        </w:tabs>
        <w:rPr>
          <w:rFonts w:ascii="Arial" w:hAnsi="Arial" w:cs="Arial"/>
          <w:sz w:val="24"/>
          <w:szCs w:val="24"/>
        </w:rPr>
      </w:pPr>
    </w:p>
    <w:p w:rsidR="00A3150C" w:rsidRDefault="00A3150C"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A3150C">
        <w:rPr>
          <w:rFonts w:ascii="Arial" w:hAnsi="Arial" w:cs="Arial"/>
          <w:b/>
          <w:sz w:val="24"/>
          <w:szCs w:val="24"/>
        </w:rPr>
        <w:t>Drew Kerkhoff</w:t>
      </w:r>
    </w:p>
    <w:p w:rsidR="00A3150C" w:rsidRDefault="00A3150C" w:rsidP="00553D06">
      <w:pPr>
        <w:pStyle w:val="HTMLPreformatted"/>
        <w:tabs>
          <w:tab w:val="left" w:pos="0"/>
        </w:tabs>
        <w:rPr>
          <w:rFonts w:ascii="Arial" w:hAnsi="Arial" w:cs="Arial"/>
          <w:sz w:val="16"/>
          <w:szCs w:val="24"/>
        </w:rPr>
      </w:pPr>
      <w:r>
        <w:rPr>
          <w:rFonts w:ascii="Arial" w:hAnsi="Arial" w:cs="Arial"/>
          <w:sz w:val="24"/>
          <w:szCs w:val="24"/>
        </w:rPr>
        <w:t xml:space="preserve">NSF has awarded Drew an </w:t>
      </w:r>
      <w:r w:rsidRPr="00A3150C">
        <w:rPr>
          <w:rFonts w:ascii="Arial" w:hAnsi="Arial" w:cs="Arial"/>
          <w:sz w:val="24"/>
          <w:szCs w:val="24"/>
        </w:rPr>
        <w:t>NSF Research Opportunity Award for Collaborative Research</w:t>
      </w:r>
      <w:r>
        <w:rPr>
          <w:rFonts w:ascii="Arial" w:hAnsi="Arial" w:cs="Arial"/>
          <w:sz w:val="24"/>
          <w:szCs w:val="24"/>
        </w:rPr>
        <w:t xml:space="preserve">. </w:t>
      </w:r>
      <w:r w:rsidRPr="00A3150C">
        <w:rPr>
          <w:rFonts w:ascii="Arial" w:hAnsi="Arial" w:cs="Arial"/>
          <w:sz w:val="24"/>
          <w:szCs w:val="24"/>
        </w:rPr>
        <w:t xml:space="preserve">As part of </w:t>
      </w:r>
      <w:r>
        <w:rPr>
          <w:rFonts w:ascii="Arial" w:hAnsi="Arial" w:cs="Arial"/>
          <w:sz w:val="24"/>
          <w:szCs w:val="24"/>
        </w:rPr>
        <w:t>his sabbatical, Drew</w:t>
      </w:r>
      <w:r w:rsidRPr="00A3150C">
        <w:rPr>
          <w:rFonts w:ascii="Arial" w:hAnsi="Arial" w:cs="Arial"/>
          <w:sz w:val="24"/>
          <w:szCs w:val="24"/>
        </w:rPr>
        <w:t xml:space="preserve"> will collaborate with scientists from the University of Arizona, Michigan State, and the French National Center for Scientific Research to study how ecological, evolutionary, and biogeographic processes combine to affect the biodiversity of forest ecosystems across North America, from Costa Rica to Canada.</w:t>
      </w:r>
      <w:r>
        <w:rPr>
          <w:rFonts w:ascii="Arial" w:hAnsi="Arial" w:cs="Arial"/>
          <w:sz w:val="24"/>
          <w:szCs w:val="24"/>
        </w:rPr>
        <w:t xml:space="preserve"> </w:t>
      </w:r>
      <w:r w:rsidRPr="00C81A99">
        <w:rPr>
          <w:rFonts w:ascii="Arial" w:hAnsi="Arial" w:cs="Arial"/>
          <w:sz w:val="16"/>
          <w:szCs w:val="24"/>
        </w:rPr>
        <w:t>2/2012</w:t>
      </w:r>
      <w:r>
        <w:rPr>
          <w:rFonts w:ascii="Arial" w:hAnsi="Arial" w:cs="Arial"/>
          <w:sz w:val="16"/>
          <w:szCs w:val="24"/>
        </w:rPr>
        <w:t xml:space="preserve"> </w:t>
      </w:r>
    </w:p>
    <w:p w:rsidR="00AA3BE3" w:rsidRDefault="00AA3BE3" w:rsidP="00553D06">
      <w:pPr>
        <w:pStyle w:val="HTMLPreformatted"/>
        <w:tabs>
          <w:tab w:val="left" w:pos="0"/>
        </w:tabs>
        <w:rPr>
          <w:rFonts w:ascii="Arial" w:hAnsi="Arial" w:cs="Arial"/>
          <w:sz w:val="16"/>
          <w:szCs w:val="24"/>
        </w:rPr>
      </w:pPr>
    </w:p>
    <w:p w:rsidR="00221795" w:rsidRDefault="00AA3BE3" w:rsidP="00553D06">
      <w:pPr>
        <w:pStyle w:val="HTMLPreformatted"/>
        <w:tabs>
          <w:tab w:val="left" w:pos="0"/>
        </w:tabs>
        <w:rPr>
          <w:rFonts w:ascii="Arial" w:hAnsi="Arial" w:cs="Arial"/>
          <w:sz w:val="24"/>
          <w:szCs w:val="24"/>
        </w:rPr>
      </w:pPr>
      <w:r w:rsidRPr="00AA3BE3">
        <w:rPr>
          <w:rFonts w:ascii="Arial" w:hAnsi="Arial" w:cs="Arial"/>
          <w:sz w:val="24"/>
          <w:szCs w:val="24"/>
        </w:rPr>
        <w:t>Drew has also</w:t>
      </w:r>
      <w:r>
        <w:rPr>
          <w:rFonts w:ascii="Arial" w:hAnsi="Arial" w:cs="Arial"/>
          <w:sz w:val="16"/>
          <w:szCs w:val="24"/>
        </w:rPr>
        <w:t xml:space="preserve"> </w:t>
      </w:r>
      <w:r>
        <w:rPr>
          <w:rFonts w:ascii="Arial" w:hAnsi="Arial" w:cs="Arial"/>
          <w:sz w:val="24"/>
          <w:szCs w:val="24"/>
        </w:rPr>
        <w:t xml:space="preserve">been awarded a </w:t>
      </w:r>
      <w:hyperlink r:id="rId282" w:history="1">
        <w:r w:rsidRPr="009B1A54">
          <w:rPr>
            <w:rStyle w:val="Hyperlink"/>
            <w:rFonts w:ascii="Arial" w:hAnsi="Arial" w:cs="Arial"/>
            <w:sz w:val="24"/>
          </w:rPr>
          <w:t>GLCA New Directions Initiative</w:t>
        </w:r>
      </w:hyperlink>
      <w:r>
        <w:rPr>
          <w:rFonts w:ascii="Arial" w:hAnsi="Arial" w:cs="Arial"/>
          <w:sz w:val="24"/>
          <w:szCs w:val="24"/>
        </w:rPr>
        <w:t xml:space="preserve">  for his project </w:t>
      </w:r>
      <w:r w:rsidRPr="00AA3BE3">
        <w:rPr>
          <w:rFonts w:ascii="Arial" w:hAnsi="Arial" w:cs="Arial"/>
          <w:sz w:val="24"/>
          <w:szCs w:val="24"/>
        </w:rPr>
        <w:t>“Writing Ecolo</w:t>
      </w:r>
      <w:r>
        <w:rPr>
          <w:rFonts w:ascii="Arial" w:hAnsi="Arial" w:cs="Arial"/>
          <w:sz w:val="24"/>
          <w:szCs w:val="24"/>
        </w:rPr>
        <w:t>gy and Evolution for the Public.</w:t>
      </w:r>
      <w:r w:rsidRPr="00AA3BE3">
        <w:rPr>
          <w:rFonts w:ascii="Arial" w:hAnsi="Arial" w:cs="Arial"/>
          <w:sz w:val="24"/>
          <w:szCs w:val="24"/>
        </w:rPr>
        <w:t>”</w:t>
      </w:r>
      <w:r>
        <w:rPr>
          <w:rFonts w:ascii="Arial" w:hAnsi="Arial" w:cs="Arial"/>
          <w:sz w:val="24"/>
          <w:szCs w:val="24"/>
        </w:rPr>
        <w:t xml:space="preserve">  </w:t>
      </w:r>
      <w:r w:rsidR="00221795" w:rsidRPr="00C81A99">
        <w:rPr>
          <w:rFonts w:ascii="Arial" w:hAnsi="Arial" w:cs="Arial"/>
          <w:sz w:val="16"/>
        </w:rPr>
        <w:t>2/2012</w:t>
      </w:r>
      <w:r w:rsidR="00221795">
        <w:rPr>
          <w:rFonts w:ascii="Arial" w:hAnsi="Arial" w:cs="Arial"/>
          <w:sz w:val="16"/>
        </w:rPr>
        <w:t xml:space="preserve"> </w:t>
      </w:r>
    </w:p>
    <w:p w:rsidR="00AA3BE3" w:rsidRDefault="00AA3BE3" w:rsidP="00553D06">
      <w:pPr>
        <w:pStyle w:val="HTMLPreformatted"/>
        <w:tabs>
          <w:tab w:val="left" w:pos="0"/>
        </w:tabs>
        <w:rPr>
          <w:rFonts w:ascii="Arial" w:hAnsi="Arial" w:cs="Arial"/>
          <w:sz w:val="24"/>
          <w:szCs w:val="24"/>
        </w:rPr>
      </w:pPr>
      <w:r>
        <w:rPr>
          <w:rFonts w:ascii="Arial" w:hAnsi="Arial" w:cs="Arial"/>
          <w:sz w:val="24"/>
          <w:szCs w:val="24"/>
        </w:rPr>
        <w:t>Drew writes:</w:t>
      </w:r>
    </w:p>
    <w:p w:rsidR="00AA3BE3" w:rsidRPr="00FE720F" w:rsidRDefault="00AA3BE3" w:rsidP="00AA3BE3">
      <w:pPr>
        <w:autoSpaceDE w:val="0"/>
        <w:autoSpaceDN w:val="0"/>
        <w:adjustRightInd w:val="0"/>
        <w:ind w:left="720"/>
        <w:rPr>
          <w:rFonts w:ascii="Arial" w:hAnsi="Arial" w:cs="Arial"/>
          <w:color w:val="000000"/>
          <w:sz w:val="18"/>
          <w:szCs w:val="18"/>
        </w:rPr>
      </w:pPr>
      <w:r w:rsidRPr="00FE720F">
        <w:rPr>
          <w:rFonts w:ascii="Arial" w:hAnsi="Arial" w:cs="Arial"/>
          <w:color w:val="000000"/>
          <w:sz w:val="18"/>
          <w:szCs w:val="18"/>
        </w:rPr>
        <w:t>“My goal is to communicate the stories of ecology and evolution more broadly by using</w:t>
      </w:r>
    </w:p>
    <w:p w:rsidR="00AA3BE3" w:rsidRPr="00FE720F" w:rsidRDefault="00AA3BE3" w:rsidP="00AA3BE3">
      <w:pPr>
        <w:autoSpaceDE w:val="0"/>
        <w:autoSpaceDN w:val="0"/>
        <w:adjustRightInd w:val="0"/>
        <w:ind w:left="720"/>
        <w:rPr>
          <w:rFonts w:ascii="Arial" w:hAnsi="Arial" w:cs="Arial"/>
          <w:color w:val="000000"/>
          <w:sz w:val="18"/>
          <w:szCs w:val="18"/>
        </w:rPr>
      </w:pPr>
      <w:r w:rsidRPr="00FE720F">
        <w:rPr>
          <w:rFonts w:ascii="Arial" w:hAnsi="Arial" w:cs="Arial"/>
          <w:color w:val="000000"/>
          <w:sz w:val="18"/>
          <w:szCs w:val="18"/>
        </w:rPr>
        <w:t>my first sabbatical to learn to write science for the general public. I will begin by</w:t>
      </w:r>
    </w:p>
    <w:p w:rsidR="00AA3BE3" w:rsidRPr="00FE720F" w:rsidRDefault="00AA3BE3" w:rsidP="00AA3BE3">
      <w:pPr>
        <w:autoSpaceDE w:val="0"/>
        <w:autoSpaceDN w:val="0"/>
        <w:adjustRightInd w:val="0"/>
        <w:ind w:left="720"/>
        <w:rPr>
          <w:rFonts w:ascii="Arial" w:hAnsi="Arial" w:cs="Arial"/>
          <w:color w:val="000000"/>
          <w:sz w:val="18"/>
          <w:szCs w:val="18"/>
        </w:rPr>
      </w:pPr>
      <w:r w:rsidRPr="00FE720F">
        <w:rPr>
          <w:rFonts w:ascii="Arial" w:hAnsi="Arial" w:cs="Arial"/>
          <w:color w:val="000000"/>
          <w:sz w:val="18"/>
          <w:szCs w:val="18"/>
        </w:rPr>
        <w:t>attending the Kenyon Review Writers Workshop, an intensive “boot camp” for writers</w:t>
      </w:r>
    </w:p>
    <w:p w:rsidR="00AA3BE3" w:rsidRPr="00FE720F" w:rsidRDefault="00AA3BE3" w:rsidP="00AA3BE3">
      <w:pPr>
        <w:autoSpaceDE w:val="0"/>
        <w:autoSpaceDN w:val="0"/>
        <w:adjustRightInd w:val="0"/>
        <w:ind w:left="720"/>
        <w:rPr>
          <w:rFonts w:ascii="Arial" w:hAnsi="Arial" w:cs="Arial"/>
          <w:color w:val="000000"/>
          <w:sz w:val="18"/>
          <w:szCs w:val="18"/>
        </w:rPr>
      </w:pPr>
      <w:r w:rsidRPr="00FE720F">
        <w:rPr>
          <w:rFonts w:ascii="Arial" w:hAnsi="Arial" w:cs="Arial"/>
          <w:color w:val="000000"/>
          <w:sz w:val="18"/>
          <w:szCs w:val="18"/>
        </w:rPr>
        <w:lastRenderedPageBreak/>
        <w:t>hosted by one of the premier literary reviews in the nation. Following the workshop, I</w:t>
      </w:r>
    </w:p>
    <w:p w:rsidR="00AA3BE3" w:rsidRDefault="00AA3BE3" w:rsidP="00AA3BE3">
      <w:pPr>
        <w:autoSpaceDE w:val="0"/>
        <w:autoSpaceDN w:val="0"/>
        <w:adjustRightInd w:val="0"/>
        <w:ind w:left="720"/>
        <w:rPr>
          <w:rFonts w:ascii="TimesNewRomanPSMT" w:eastAsia="Calibri" w:hAnsi="TimesNewRomanPSMT" w:cs="TimesNewRomanPSMT"/>
        </w:rPr>
      </w:pPr>
      <w:r w:rsidRPr="00FE720F">
        <w:rPr>
          <w:rFonts w:ascii="Arial" w:hAnsi="Arial" w:cs="Arial"/>
          <w:color w:val="000000"/>
          <w:sz w:val="18"/>
          <w:szCs w:val="18"/>
        </w:rPr>
        <w:t>will develop multiple pieces for publication related to important questions in ecology, evolution, and earth system science.”</w:t>
      </w:r>
      <w:r>
        <w:rPr>
          <w:rFonts w:ascii="TimesNewRomanPSMT" w:eastAsia="Calibri" w:hAnsi="TimesNewRomanPSMT" w:cs="TimesNewRomanPSMT"/>
        </w:rPr>
        <w:t xml:space="preserve"> </w:t>
      </w:r>
      <w:r w:rsidRPr="00C81A99">
        <w:rPr>
          <w:rFonts w:ascii="Arial" w:hAnsi="Arial" w:cs="Arial"/>
          <w:sz w:val="16"/>
        </w:rPr>
        <w:t>2/2012</w:t>
      </w:r>
      <w:r>
        <w:rPr>
          <w:rFonts w:ascii="Arial" w:hAnsi="Arial" w:cs="Arial"/>
          <w:sz w:val="16"/>
        </w:rPr>
        <w:t xml:space="preserve"> </w:t>
      </w:r>
    </w:p>
    <w:p w:rsidR="003B0229" w:rsidRDefault="00A3150C" w:rsidP="00553D06">
      <w:pPr>
        <w:pStyle w:val="HTMLPreformatted"/>
        <w:tabs>
          <w:tab w:val="left" w:pos="0"/>
        </w:tabs>
        <w:rPr>
          <w:rFonts w:ascii="Arial" w:hAnsi="Arial" w:cs="Arial"/>
          <w:sz w:val="24"/>
          <w:szCs w:val="24"/>
        </w:rPr>
      </w:pPr>
      <w:r>
        <w:rPr>
          <w:rFonts w:ascii="Arial" w:hAnsi="Arial" w:cs="Arial"/>
          <w:sz w:val="24"/>
          <w:szCs w:val="24"/>
        </w:rPr>
        <w:br/>
      </w:r>
    </w:p>
    <w:p w:rsidR="00C81A99" w:rsidRDefault="00C81A99"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C81A99">
        <w:rPr>
          <w:rFonts w:ascii="Arial" w:hAnsi="Arial" w:cs="Arial"/>
          <w:b/>
          <w:sz w:val="24"/>
          <w:szCs w:val="24"/>
        </w:rPr>
        <w:t xml:space="preserve">Pat Urban </w:t>
      </w:r>
      <w:r w:rsidRPr="00C81A99">
        <w:rPr>
          <w:rFonts w:ascii="Arial" w:hAnsi="Arial" w:cs="Arial"/>
          <w:sz w:val="24"/>
          <w:szCs w:val="24"/>
        </w:rPr>
        <w:t>and</w:t>
      </w:r>
      <w:r w:rsidRPr="00C81A99">
        <w:rPr>
          <w:rFonts w:ascii="Arial" w:hAnsi="Arial" w:cs="Arial"/>
          <w:b/>
          <w:sz w:val="24"/>
          <w:szCs w:val="24"/>
        </w:rPr>
        <w:t xml:space="preserve"> Ed Schortman</w:t>
      </w:r>
    </w:p>
    <w:p w:rsidR="00C81A99" w:rsidRDefault="00C81A99" w:rsidP="00C81A99">
      <w:pPr>
        <w:pStyle w:val="HTMLPreformatted"/>
        <w:tabs>
          <w:tab w:val="left" w:pos="0"/>
        </w:tabs>
        <w:rPr>
          <w:rFonts w:ascii="Arial" w:hAnsi="Arial" w:cs="Arial"/>
          <w:sz w:val="24"/>
          <w:szCs w:val="24"/>
        </w:rPr>
      </w:pPr>
      <w:r>
        <w:rPr>
          <w:rFonts w:ascii="Arial" w:hAnsi="Arial" w:cs="Arial"/>
          <w:sz w:val="24"/>
          <w:szCs w:val="24"/>
        </w:rPr>
        <w:t xml:space="preserve">Pat’s and Ed’s book </w:t>
      </w:r>
      <w:r w:rsidRPr="00C81A99">
        <w:rPr>
          <w:rFonts w:ascii="Arial" w:hAnsi="Arial" w:cs="Arial"/>
          <w:i/>
          <w:sz w:val="24"/>
          <w:szCs w:val="24"/>
        </w:rPr>
        <w:t>Archaeological Theory in Practice</w:t>
      </w:r>
      <w:r>
        <w:rPr>
          <w:rFonts w:ascii="Arial" w:hAnsi="Arial" w:cs="Arial"/>
          <w:sz w:val="24"/>
          <w:szCs w:val="24"/>
        </w:rPr>
        <w:t xml:space="preserve">, </w:t>
      </w:r>
      <w:r w:rsidRPr="00C81A99">
        <w:rPr>
          <w:rFonts w:ascii="Arial" w:hAnsi="Arial" w:cs="Arial"/>
          <w:sz w:val="24"/>
          <w:szCs w:val="24"/>
        </w:rPr>
        <w:t>has just been published</w:t>
      </w:r>
      <w:r>
        <w:rPr>
          <w:rFonts w:ascii="Arial" w:hAnsi="Arial" w:cs="Arial"/>
          <w:sz w:val="24"/>
          <w:szCs w:val="24"/>
        </w:rPr>
        <w:t xml:space="preserve"> by Left Coast Press, 2012. </w:t>
      </w:r>
      <w:r w:rsidRPr="00C81A99">
        <w:rPr>
          <w:rFonts w:ascii="Arial" w:hAnsi="Arial" w:cs="Arial"/>
          <w:sz w:val="16"/>
          <w:szCs w:val="24"/>
        </w:rPr>
        <w:t>2/2012</w:t>
      </w:r>
      <w:r w:rsidR="003B0229">
        <w:rPr>
          <w:rFonts w:ascii="Arial" w:hAnsi="Arial" w:cs="Arial"/>
          <w:sz w:val="16"/>
          <w:szCs w:val="24"/>
        </w:rPr>
        <w:br/>
      </w:r>
      <w:r w:rsidR="00B10A42">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175895</wp:posOffset>
            </wp:positionV>
            <wp:extent cx="868680" cy="1303020"/>
            <wp:effectExtent l="0" t="0" r="0" b="0"/>
            <wp:wrapSquare wrapText="bothSides"/>
            <wp:docPr id="41" name="Picture 19" descr="336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36_tn"/>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6868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r>
    </w:p>
    <w:p w:rsidR="00C81A99" w:rsidRPr="00221795" w:rsidRDefault="00C81A99" w:rsidP="00C81A99">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 xml:space="preserve">“In a sense, this book is a legacy of student work on the Kenyon-Honduras Program in the Naco valley (1988-1996) in NW Honduras. In it we outline, among other things, what we learned working with undergraduates about relations between theory and data in framing and carrying out archaeological field research.  This labor of love took a little over a decade to see the light of day; a very difficult delivery that the parents barely survived.” </w:t>
      </w:r>
    </w:p>
    <w:p w:rsidR="003B0229" w:rsidRDefault="00C81A99" w:rsidP="00C81A99">
      <w:pPr>
        <w:pStyle w:val="HTMLPreformatted"/>
        <w:tabs>
          <w:tab w:val="left" w:pos="0"/>
        </w:tabs>
        <w:rPr>
          <w:rFonts w:ascii="Arial" w:hAnsi="Arial" w:cs="Arial"/>
          <w:sz w:val="24"/>
          <w:szCs w:val="24"/>
        </w:rPr>
      </w:pPr>
      <w:r>
        <w:rPr>
          <w:rFonts w:ascii="Arial" w:hAnsi="Arial" w:cs="Arial"/>
          <w:sz w:val="24"/>
          <w:szCs w:val="24"/>
        </w:rPr>
        <w:br/>
      </w:r>
    </w:p>
    <w:p w:rsidR="003B0229" w:rsidRDefault="003B0229" w:rsidP="00C81A99">
      <w:pPr>
        <w:pStyle w:val="HTMLPreformatted"/>
        <w:tabs>
          <w:tab w:val="left" w:pos="0"/>
        </w:tabs>
        <w:rPr>
          <w:rFonts w:ascii="Arial" w:hAnsi="Arial" w:cs="Arial"/>
          <w:sz w:val="24"/>
          <w:szCs w:val="24"/>
        </w:rPr>
      </w:pPr>
    </w:p>
    <w:p w:rsidR="003B0229" w:rsidRDefault="003B0229" w:rsidP="00C81A99">
      <w:pPr>
        <w:pStyle w:val="HTMLPreformatted"/>
        <w:tabs>
          <w:tab w:val="left" w:pos="0"/>
        </w:tabs>
        <w:rPr>
          <w:rFonts w:ascii="Arial" w:hAnsi="Arial" w:cs="Arial"/>
          <w:sz w:val="24"/>
          <w:szCs w:val="24"/>
        </w:rPr>
      </w:pPr>
    </w:p>
    <w:p w:rsidR="003B0229" w:rsidRDefault="003B0229" w:rsidP="00C81A99">
      <w:pPr>
        <w:pStyle w:val="HTMLPreformatted"/>
        <w:tabs>
          <w:tab w:val="left" w:pos="0"/>
        </w:tabs>
        <w:rPr>
          <w:rFonts w:ascii="Arial" w:hAnsi="Arial" w:cs="Arial"/>
          <w:sz w:val="24"/>
          <w:szCs w:val="24"/>
        </w:rPr>
      </w:pPr>
    </w:p>
    <w:p w:rsidR="00936C2D" w:rsidRDefault="00936C2D" w:rsidP="00C81A99">
      <w:pPr>
        <w:pStyle w:val="HTMLPreformatted"/>
        <w:tabs>
          <w:tab w:val="left" w:pos="0"/>
        </w:tabs>
        <w:rPr>
          <w:rFonts w:ascii="Arial" w:hAnsi="Arial" w:cs="Arial"/>
          <w:sz w:val="24"/>
          <w:szCs w:val="24"/>
        </w:rPr>
      </w:pPr>
      <w:r>
        <w:rPr>
          <w:rFonts w:ascii="Arial" w:hAnsi="Arial" w:cs="Arial"/>
          <w:sz w:val="24"/>
          <w:szCs w:val="24"/>
        </w:rPr>
        <w:t xml:space="preserve">To: </w:t>
      </w:r>
      <w:r w:rsidRPr="00936C2D">
        <w:rPr>
          <w:rFonts w:ascii="Arial" w:hAnsi="Arial" w:cs="Arial"/>
          <w:b/>
          <w:sz w:val="24"/>
          <w:szCs w:val="24"/>
        </w:rPr>
        <w:t>Laurie Finke</w:t>
      </w:r>
    </w:p>
    <w:p w:rsidR="00936C2D" w:rsidRDefault="00936C2D" w:rsidP="00553D06">
      <w:pPr>
        <w:pStyle w:val="HTMLPreformatted"/>
        <w:tabs>
          <w:tab w:val="left" w:pos="0"/>
        </w:tabs>
        <w:rPr>
          <w:rFonts w:ascii="Arial" w:hAnsi="Arial" w:cs="Arial"/>
          <w:sz w:val="24"/>
          <w:szCs w:val="24"/>
        </w:rPr>
      </w:pPr>
      <w:r>
        <w:rPr>
          <w:rFonts w:ascii="Arial" w:hAnsi="Arial" w:cs="Arial"/>
          <w:sz w:val="24"/>
          <w:szCs w:val="24"/>
        </w:rPr>
        <w:lastRenderedPageBreak/>
        <w:t xml:space="preserve">Laurie joins the likes of Maxine Hong Kingston and Ben Vereen in being named the 2013 </w:t>
      </w:r>
      <w:hyperlink r:id="rId284" w:history="1">
        <w:r w:rsidRPr="00936C2D">
          <w:rPr>
            <w:rStyle w:val="Hyperlink"/>
            <w:rFonts w:ascii="Arial" w:hAnsi="Arial" w:cs="Arial"/>
            <w:sz w:val="24"/>
            <w:szCs w:val="24"/>
          </w:rPr>
          <w:t>McAndless Distinguished Chair</w:t>
        </w:r>
      </w:hyperlink>
      <w:r>
        <w:rPr>
          <w:rFonts w:ascii="Arial" w:hAnsi="Arial" w:cs="Arial"/>
          <w:sz w:val="24"/>
          <w:szCs w:val="24"/>
        </w:rPr>
        <w:t>,</w:t>
      </w:r>
      <w:r w:rsidRPr="00936C2D">
        <w:rPr>
          <w:rFonts w:ascii="Arial" w:hAnsi="Arial" w:cs="Arial"/>
          <w:sz w:val="24"/>
          <w:szCs w:val="24"/>
        </w:rPr>
        <w:t xml:space="preserve"> </w:t>
      </w:r>
      <w:r>
        <w:rPr>
          <w:rFonts w:ascii="Arial" w:hAnsi="Arial" w:cs="Arial"/>
          <w:sz w:val="24"/>
          <w:szCs w:val="24"/>
        </w:rPr>
        <w:t xml:space="preserve">at </w:t>
      </w:r>
      <w:r w:rsidRPr="00936C2D">
        <w:rPr>
          <w:rFonts w:ascii="Arial" w:hAnsi="Arial" w:cs="Arial"/>
          <w:sz w:val="24"/>
          <w:szCs w:val="24"/>
        </w:rPr>
        <w:t>Eastern Michigan University</w:t>
      </w:r>
      <w:r>
        <w:rPr>
          <w:rFonts w:ascii="Arial" w:hAnsi="Arial" w:cs="Arial"/>
          <w:sz w:val="24"/>
          <w:szCs w:val="24"/>
        </w:rPr>
        <w:t>. “</w:t>
      </w:r>
      <w:r w:rsidRPr="00936C2D">
        <w:rPr>
          <w:rFonts w:ascii="Arial" w:hAnsi="Arial" w:cs="Arial"/>
          <w:sz w:val="24"/>
          <w:szCs w:val="24"/>
        </w:rPr>
        <w:t>The McAndless Distinguished Chair was established with the help of a generous bequest from the late M. Thelma McAndless, a professor in the Department of English Language and Literature. The McAndless Scholar usually holds a one-semester appointment and should be a nationally prominent figure in the arts or humanities.</w:t>
      </w:r>
      <w:r>
        <w:rPr>
          <w:rFonts w:ascii="Arial" w:hAnsi="Arial" w:cs="Arial"/>
          <w:sz w:val="24"/>
          <w:szCs w:val="24"/>
        </w:rPr>
        <w:t xml:space="preserve">” </w:t>
      </w:r>
      <w:r>
        <w:rPr>
          <w:rFonts w:ascii="Arial" w:hAnsi="Arial" w:cs="Arial"/>
          <w:sz w:val="16"/>
          <w:szCs w:val="24"/>
        </w:rPr>
        <w:t>1/20</w:t>
      </w:r>
      <w:r w:rsidRPr="00E05E9B">
        <w:rPr>
          <w:rFonts w:ascii="Arial" w:hAnsi="Arial" w:cs="Arial"/>
          <w:sz w:val="16"/>
          <w:szCs w:val="24"/>
        </w:rPr>
        <w:t>12</w:t>
      </w:r>
      <w:r>
        <w:rPr>
          <w:rFonts w:ascii="Arial" w:hAnsi="Arial" w:cs="Arial"/>
          <w:sz w:val="16"/>
          <w:szCs w:val="24"/>
        </w:rPr>
        <w:t xml:space="preserve"> </w:t>
      </w:r>
      <w:r>
        <w:rPr>
          <w:rFonts w:ascii="Arial" w:hAnsi="Arial" w:cs="Arial"/>
          <w:sz w:val="24"/>
          <w:szCs w:val="24"/>
        </w:rPr>
        <w:br/>
      </w:r>
    </w:p>
    <w:p w:rsidR="00D045F6" w:rsidRDefault="00D045F6" w:rsidP="00553D06">
      <w:pPr>
        <w:pStyle w:val="HTMLPreformatted"/>
        <w:tabs>
          <w:tab w:val="left" w:pos="0"/>
        </w:tabs>
        <w:rPr>
          <w:rFonts w:ascii="Arial" w:hAnsi="Arial" w:cs="Arial"/>
          <w:sz w:val="24"/>
          <w:szCs w:val="24"/>
        </w:rPr>
      </w:pPr>
      <w:r>
        <w:rPr>
          <w:rFonts w:ascii="Arial" w:hAnsi="Arial" w:cs="Arial"/>
          <w:sz w:val="24"/>
          <w:szCs w:val="24"/>
        </w:rPr>
        <w:t xml:space="preserve">To: </w:t>
      </w:r>
      <w:r w:rsidRPr="00D045F6">
        <w:rPr>
          <w:rFonts w:ascii="Arial" w:hAnsi="Arial" w:cs="Arial"/>
          <w:b/>
          <w:sz w:val="24"/>
          <w:szCs w:val="24"/>
        </w:rPr>
        <w:t>Karen Snouffer</w:t>
      </w:r>
    </w:p>
    <w:p w:rsidR="00553D06" w:rsidRDefault="00D045F6" w:rsidP="00D045F6">
      <w:pPr>
        <w:pStyle w:val="HTMLPreformatted"/>
        <w:tabs>
          <w:tab w:val="left" w:pos="0"/>
        </w:tabs>
        <w:rPr>
          <w:rFonts w:ascii="Arial" w:hAnsi="Arial" w:cs="Arial"/>
          <w:sz w:val="24"/>
          <w:szCs w:val="24"/>
        </w:rPr>
      </w:pPr>
      <w:r>
        <w:rPr>
          <w:rFonts w:ascii="Arial" w:hAnsi="Arial" w:cs="Arial"/>
          <w:sz w:val="24"/>
          <w:szCs w:val="24"/>
        </w:rPr>
        <w:t>Karen has</w:t>
      </w:r>
      <w:r w:rsidRPr="00D045F6">
        <w:rPr>
          <w:rFonts w:ascii="Arial" w:hAnsi="Arial" w:cs="Arial"/>
          <w:sz w:val="24"/>
          <w:szCs w:val="24"/>
        </w:rPr>
        <w:t xml:space="preserve"> received a grant from the McGregor Fund for a project entitled,</w:t>
      </w:r>
      <w:r>
        <w:rPr>
          <w:rFonts w:ascii="Arial" w:hAnsi="Arial" w:cs="Arial"/>
          <w:sz w:val="24"/>
          <w:szCs w:val="24"/>
        </w:rPr>
        <w:t xml:space="preserve"> </w:t>
      </w:r>
      <w:r w:rsidRPr="00D045F6">
        <w:rPr>
          <w:rFonts w:ascii="Arial" w:hAnsi="Arial" w:cs="Arial"/>
          <w:sz w:val="24"/>
          <w:szCs w:val="24"/>
        </w:rPr>
        <w:t xml:space="preserve">"Dans Mes Champs" ("In My Fields"), which will support </w:t>
      </w:r>
      <w:r>
        <w:rPr>
          <w:rFonts w:ascii="Arial" w:hAnsi="Arial" w:cs="Arial"/>
          <w:sz w:val="24"/>
          <w:szCs w:val="24"/>
        </w:rPr>
        <w:t>her</w:t>
      </w:r>
      <w:r w:rsidRPr="00D045F6">
        <w:rPr>
          <w:rFonts w:ascii="Arial" w:hAnsi="Arial" w:cs="Arial"/>
          <w:sz w:val="24"/>
          <w:szCs w:val="24"/>
        </w:rPr>
        <w:t xml:space="preserve"> travel to</w:t>
      </w:r>
      <w:r>
        <w:rPr>
          <w:rFonts w:ascii="Arial" w:hAnsi="Arial" w:cs="Arial"/>
          <w:sz w:val="24"/>
          <w:szCs w:val="24"/>
        </w:rPr>
        <w:t xml:space="preserve"> </w:t>
      </w:r>
      <w:r w:rsidRPr="00D045F6">
        <w:rPr>
          <w:rFonts w:ascii="Arial" w:hAnsi="Arial" w:cs="Arial"/>
          <w:sz w:val="24"/>
          <w:szCs w:val="24"/>
        </w:rPr>
        <w:t>France to collect imagery for an upcoming exhibit in 2013.</w:t>
      </w:r>
      <w:r>
        <w:rPr>
          <w:rFonts w:ascii="Arial" w:hAnsi="Arial" w:cs="Arial"/>
          <w:sz w:val="24"/>
          <w:szCs w:val="24"/>
        </w:rPr>
        <w:t xml:space="preserve"> </w:t>
      </w:r>
      <w:r w:rsidRPr="00E05E9B">
        <w:rPr>
          <w:rFonts w:ascii="Arial" w:hAnsi="Arial" w:cs="Arial"/>
          <w:sz w:val="16"/>
          <w:szCs w:val="24"/>
        </w:rPr>
        <w:t>1/2012</w:t>
      </w:r>
      <w:r>
        <w:rPr>
          <w:rFonts w:ascii="Arial" w:hAnsi="Arial" w:cs="Arial"/>
          <w:sz w:val="16"/>
          <w:szCs w:val="24"/>
        </w:rPr>
        <w:t xml:space="preserve"> </w:t>
      </w:r>
      <w:r>
        <w:rPr>
          <w:rFonts w:ascii="Arial" w:hAnsi="Arial" w:cs="Arial"/>
          <w:sz w:val="24"/>
          <w:szCs w:val="24"/>
        </w:rPr>
        <w:br/>
      </w:r>
      <w:r>
        <w:rPr>
          <w:rFonts w:ascii="Arial" w:hAnsi="Arial" w:cs="Arial"/>
          <w:sz w:val="24"/>
          <w:szCs w:val="24"/>
        </w:rPr>
        <w:br/>
      </w:r>
      <w:r w:rsidR="00553D06" w:rsidRPr="00553D06">
        <w:rPr>
          <w:rFonts w:ascii="Arial" w:hAnsi="Arial" w:cs="Arial"/>
          <w:sz w:val="24"/>
          <w:szCs w:val="24"/>
        </w:rPr>
        <w:t>To:</w:t>
      </w:r>
      <w:r w:rsidR="00553D06">
        <w:rPr>
          <w:rFonts w:ascii="Arial" w:hAnsi="Arial" w:cs="Arial"/>
          <w:sz w:val="24"/>
          <w:szCs w:val="24"/>
        </w:rPr>
        <w:t xml:space="preserve"> </w:t>
      </w:r>
      <w:r w:rsidR="00553D06" w:rsidRPr="00084D7A">
        <w:rPr>
          <w:rFonts w:ascii="Arial" w:hAnsi="Arial" w:cs="Arial"/>
          <w:b/>
          <w:sz w:val="24"/>
          <w:szCs w:val="24"/>
        </w:rPr>
        <w:t>Sam Pack</w:t>
      </w:r>
    </w:p>
    <w:p w:rsidR="00553D06" w:rsidRDefault="00553D06" w:rsidP="00553D06">
      <w:pPr>
        <w:pStyle w:val="HTMLPreformatted"/>
        <w:tabs>
          <w:tab w:val="left" w:pos="0"/>
        </w:tabs>
        <w:rPr>
          <w:rFonts w:ascii="Arial" w:hAnsi="Arial" w:cs="Arial"/>
          <w:sz w:val="24"/>
          <w:szCs w:val="24"/>
        </w:rPr>
      </w:pPr>
      <w:r>
        <w:rPr>
          <w:rFonts w:ascii="Arial" w:hAnsi="Arial" w:cs="Arial"/>
          <w:sz w:val="24"/>
          <w:szCs w:val="24"/>
        </w:rPr>
        <w:t>Sam’s film “</w:t>
      </w:r>
      <w:r w:rsidRPr="00553D06">
        <w:rPr>
          <w:rFonts w:ascii="Arial" w:hAnsi="Arial" w:cs="Arial"/>
          <w:sz w:val="24"/>
          <w:szCs w:val="24"/>
        </w:rPr>
        <w:t>Celebrating Semana Santa: Change, Conflict, and Continuity in Rural Honduras</w:t>
      </w:r>
      <w:r>
        <w:rPr>
          <w:rFonts w:ascii="Arial" w:hAnsi="Arial" w:cs="Arial"/>
          <w:sz w:val="24"/>
          <w:szCs w:val="24"/>
        </w:rPr>
        <w:t>” was featured in “</w:t>
      </w:r>
      <w:r w:rsidRPr="00553D06">
        <w:rPr>
          <w:rFonts w:ascii="Arial" w:hAnsi="Arial" w:cs="Arial"/>
          <w:sz w:val="24"/>
          <w:szCs w:val="24"/>
        </w:rPr>
        <w:t>The 5th International Festival of Anthropology Films, April 30, 2011 in Vancouver, BC</w:t>
      </w:r>
      <w:r>
        <w:rPr>
          <w:rFonts w:ascii="Arial" w:hAnsi="Arial" w:cs="Arial"/>
          <w:sz w:val="24"/>
          <w:szCs w:val="24"/>
        </w:rPr>
        <w:t>” and in “</w:t>
      </w:r>
      <w:r w:rsidRPr="00553D06">
        <w:rPr>
          <w:rFonts w:ascii="Arial" w:hAnsi="Arial" w:cs="Arial"/>
          <w:sz w:val="24"/>
          <w:szCs w:val="24"/>
        </w:rPr>
        <w:t>The 3rd International Film Festival Days of Ethnographic Cinema, September 24, 2011 in Moscow, Russia.</w:t>
      </w:r>
      <w:r>
        <w:rPr>
          <w:rFonts w:ascii="Arial" w:hAnsi="Arial" w:cs="Arial"/>
          <w:sz w:val="24"/>
          <w:szCs w:val="24"/>
        </w:rPr>
        <w:t xml:space="preserve">” </w:t>
      </w:r>
      <w:r w:rsidRPr="00E05E9B">
        <w:rPr>
          <w:rFonts w:ascii="Arial" w:hAnsi="Arial" w:cs="Arial"/>
          <w:sz w:val="16"/>
          <w:szCs w:val="24"/>
        </w:rPr>
        <w:t>1/2012</w:t>
      </w:r>
      <w:r>
        <w:rPr>
          <w:rFonts w:ascii="Arial" w:hAnsi="Arial" w:cs="Arial"/>
          <w:sz w:val="16"/>
          <w:szCs w:val="24"/>
        </w:rPr>
        <w:t xml:space="preserve"> </w:t>
      </w:r>
    </w:p>
    <w:p w:rsidR="00553D06" w:rsidRPr="007A217E" w:rsidRDefault="00553D06" w:rsidP="00553D06">
      <w:pPr>
        <w:shd w:val="clear" w:color="auto" w:fill="FFFFFF"/>
        <w:spacing w:line="312" w:lineRule="atLeast"/>
        <w:ind w:left="720"/>
        <w:outlineLvl w:val="1"/>
        <w:rPr>
          <w:rFonts w:ascii="Trebuchet MS" w:hAnsi="Trebuchet MS"/>
          <w:b/>
          <w:bCs/>
          <w:color w:val="475E4D"/>
        </w:rPr>
      </w:pPr>
      <w:r w:rsidRPr="00084D7A">
        <w:rPr>
          <w:rFonts w:ascii="Trebuchet MS" w:hAnsi="Trebuchet MS"/>
          <w:b/>
          <w:bCs/>
          <w:color w:val="475E4D"/>
          <w:sz w:val="22"/>
        </w:rPr>
        <w:t>“Celebrating Semana Santa.</w:t>
      </w:r>
    </w:p>
    <w:p w:rsidR="00553D06" w:rsidRDefault="00B10A42" w:rsidP="00553D06">
      <w:pPr>
        <w:pStyle w:val="HTMLPreformatted"/>
        <w:tabs>
          <w:tab w:val="left" w:pos="0"/>
        </w:tabs>
        <w:ind w:left="720"/>
        <w:rPr>
          <w:rFonts w:ascii="Trebuchet MS" w:eastAsia="Times New Roman" w:hAnsi="Trebuchet MS" w:cs="Times New Roman"/>
          <w:color w:val="000000"/>
          <w:sz w:val="23"/>
          <w:szCs w:val="23"/>
        </w:rPr>
      </w:pPr>
      <w:r w:rsidRPr="00221795">
        <w:rPr>
          <w:rFonts w:ascii="Arial" w:eastAsia="Times New Roman" w:hAnsi="Arial" w:cs="Arial"/>
          <w:noProof/>
          <w:color w:val="000000"/>
          <w:sz w:val="18"/>
          <w:szCs w:val="18"/>
        </w:rPr>
        <w:lastRenderedPageBreak/>
        <w:drawing>
          <wp:anchor distT="0" distB="0" distL="0" distR="0" simplePos="0" relativeHeight="251648512" behindDoc="0" locked="0" layoutInCell="1" allowOverlap="0">
            <wp:simplePos x="0" y="0"/>
            <wp:positionH relativeFrom="column">
              <wp:align>right</wp:align>
            </wp:positionH>
            <wp:positionV relativeFrom="line">
              <wp:posOffset>0</wp:posOffset>
            </wp:positionV>
            <wp:extent cx="2057400" cy="1390650"/>
            <wp:effectExtent l="0" t="0" r="0" b="0"/>
            <wp:wrapSquare wrapText="bothSides"/>
            <wp:docPr id="40" name="Picture 1" descr="Description: fil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lm image"/>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D06" w:rsidRPr="00221795">
        <w:rPr>
          <w:rFonts w:ascii="Arial" w:eastAsia="Times New Roman" w:hAnsi="Arial" w:cs="Arial"/>
          <w:color w:val="000000"/>
          <w:sz w:val="18"/>
          <w:szCs w:val="18"/>
        </w:rPr>
        <w:t>USA, 42 mins, 2010. Director: Sam Pack. This film documents a religous ceremony held at a remote village in rural Hondoras during the Semana Santa (Holy Week of Easter). The ritual drama enacted in this ceremony resonates with a remarkable persistence of indigenous beliefs phrased within a Catholic idiom. For this very reason, some members of the Catholic clergy are inveighing against this overt display of indigenous celebration. Conflict between the various factions remains high, and there is a lingering threat that the performance will not retain its vibrancy or even exist ten years from now.”</w:t>
      </w:r>
      <w:r w:rsidR="00553D06" w:rsidRPr="00084D7A">
        <w:rPr>
          <w:rFonts w:ascii="Trebuchet MS" w:eastAsia="Times New Roman" w:hAnsi="Trebuchet MS" w:cs="Times New Roman"/>
          <w:color w:val="000000"/>
          <w:sz w:val="22"/>
          <w:szCs w:val="23"/>
        </w:rPr>
        <w:t xml:space="preserve"> -</w:t>
      </w:r>
      <w:r w:rsidR="00493358" w:rsidRPr="00084D7A">
        <w:rPr>
          <w:rFonts w:ascii="Trebuchet MS" w:eastAsia="Times New Roman" w:hAnsi="Trebuchet MS" w:cs="Times New Roman"/>
          <w:color w:val="000000"/>
          <w:sz w:val="22"/>
          <w:szCs w:val="23"/>
        </w:rPr>
        <w:t xml:space="preserve"> </w:t>
      </w:r>
      <w:hyperlink r:id="rId286" w:history="1">
        <w:r w:rsidR="00493358" w:rsidRPr="00084D7A">
          <w:rPr>
            <w:rStyle w:val="Hyperlink"/>
            <w:sz w:val="18"/>
          </w:rPr>
          <w:t>http://anthfilm.anth.ubc.ca/festival_2011.html</w:t>
        </w:r>
      </w:hyperlink>
      <w:r w:rsidR="00493358">
        <w:t xml:space="preserve"> </w:t>
      </w:r>
    </w:p>
    <w:p w:rsidR="00553D06" w:rsidRDefault="00553D06" w:rsidP="00553D06">
      <w:pPr>
        <w:pStyle w:val="HTMLPreformatted"/>
        <w:tabs>
          <w:tab w:val="left" w:pos="0"/>
        </w:tabs>
        <w:ind w:left="720"/>
        <w:rPr>
          <w:rFonts w:ascii="Arial" w:hAnsi="Arial" w:cs="Arial"/>
          <w:sz w:val="24"/>
          <w:szCs w:val="24"/>
        </w:rPr>
      </w:pPr>
    </w:p>
    <w:p w:rsidR="00084D7A" w:rsidRDefault="00084D7A" w:rsidP="00084D7A">
      <w:pPr>
        <w:pStyle w:val="HTMLPreformatted"/>
        <w:tabs>
          <w:tab w:val="left" w:pos="0"/>
        </w:tabs>
        <w:rPr>
          <w:rFonts w:ascii="Arial" w:hAnsi="Arial" w:cs="Arial"/>
          <w:sz w:val="24"/>
          <w:szCs w:val="24"/>
        </w:rPr>
      </w:pPr>
      <w:r>
        <w:rPr>
          <w:rFonts w:ascii="Arial" w:hAnsi="Arial" w:cs="Arial"/>
          <w:sz w:val="24"/>
          <w:szCs w:val="24"/>
        </w:rPr>
        <w:t>ALSO</w:t>
      </w:r>
    </w:p>
    <w:p w:rsidR="00084D7A" w:rsidRDefault="00084D7A" w:rsidP="00084D7A">
      <w:pPr>
        <w:pStyle w:val="HTMLPreformatted"/>
        <w:tabs>
          <w:tab w:val="left" w:pos="0"/>
        </w:tabs>
        <w:rPr>
          <w:rFonts w:ascii="Arial" w:hAnsi="Arial" w:cs="Arial"/>
          <w:sz w:val="16"/>
          <w:szCs w:val="24"/>
        </w:rPr>
      </w:pPr>
      <w:r>
        <w:rPr>
          <w:rFonts w:ascii="Arial" w:hAnsi="Arial" w:cs="Arial"/>
          <w:sz w:val="24"/>
          <w:szCs w:val="24"/>
        </w:rPr>
        <w:t xml:space="preserve">Sam has been invited to attend </w:t>
      </w:r>
      <w:r w:rsidRPr="00084D7A">
        <w:rPr>
          <w:rFonts w:ascii="Arial" w:hAnsi="Arial" w:cs="Arial"/>
          <w:sz w:val="24"/>
          <w:szCs w:val="24"/>
        </w:rPr>
        <w:t>"The Future of Oral History in the Middle East and Central Asia", The Hollings Center Meeting, February 8-12, Istanbul.</w:t>
      </w:r>
      <w:r>
        <w:rPr>
          <w:rFonts w:ascii="Arial" w:hAnsi="Arial" w:cs="Arial"/>
          <w:sz w:val="24"/>
          <w:szCs w:val="24"/>
        </w:rPr>
        <w:t xml:space="preserve">  </w:t>
      </w:r>
      <w:r w:rsidRPr="00E05E9B">
        <w:rPr>
          <w:rFonts w:ascii="Arial" w:hAnsi="Arial" w:cs="Arial"/>
          <w:sz w:val="16"/>
          <w:szCs w:val="24"/>
        </w:rPr>
        <w:t>1/2012</w:t>
      </w:r>
      <w:r>
        <w:rPr>
          <w:rFonts w:ascii="Arial" w:hAnsi="Arial" w:cs="Arial"/>
          <w:sz w:val="16"/>
          <w:szCs w:val="24"/>
        </w:rPr>
        <w:t xml:space="preserve"> </w:t>
      </w:r>
    </w:p>
    <w:p w:rsidR="00084D7A" w:rsidRPr="00221795" w:rsidRDefault="00084D7A" w:rsidP="00084D7A">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“The aim of this faculty development seminar is to bridge the growing interest in oral history in the United States, Middle East and Central Asia through a dialogue that covers practical and methodological issues in oral history. With an eye towards strengthening oral history as a higher education field, the dialogue will include sessions on: creating and expanding oral history programs; adopting best practices and methods while taking into consideration the country setting; and exploring programmatic exchanges between American institutes and universities with their counterparts in Muslim-majority countries.”</w:t>
      </w:r>
    </w:p>
    <w:p w:rsidR="00084D7A" w:rsidRDefault="00084D7A" w:rsidP="00084D7A">
      <w:pPr>
        <w:pStyle w:val="HTMLPreformatted"/>
        <w:tabs>
          <w:tab w:val="left" w:pos="0"/>
        </w:tabs>
        <w:ind w:left="720"/>
        <w:rPr>
          <w:rFonts w:ascii="Arial" w:hAnsi="Arial" w:cs="Arial"/>
          <w:sz w:val="22"/>
          <w:szCs w:val="24"/>
        </w:rPr>
      </w:pPr>
    </w:p>
    <w:p w:rsidR="00084D7A" w:rsidRDefault="00084D7A" w:rsidP="00084D7A">
      <w:pPr>
        <w:pStyle w:val="HTMLPreformatted"/>
        <w:tabs>
          <w:tab w:val="left" w:pos="0"/>
        </w:tabs>
        <w:rPr>
          <w:rFonts w:ascii="Arial" w:hAnsi="Arial" w:cs="Arial"/>
          <w:sz w:val="22"/>
          <w:szCs w:val="24"/>
        </w:rPr>
      </w:pPr>
      <w:r>
        <w:rPr>
          <w:rFonts w:ascii="Arial" w:hAnsi="Arial" w:cs="Arial"/>
          <w:sz w:val="22"/>
          <w:szCs w:val="24"/>
        </w:rPr>
        <w:t>ALSO</w:t>
      </w:r>
    </w:p>
    <w:p w:rsidR="0027388C" w:rsidRDefault="00084D7A" w:rsidP="00084D7A">
      <w:pPr>
        <w:pStyle w:val="HTMLPreformatted"/>
        <w:tabs>
          <w:tab w:val="left" w:pos="0"/>
        </w:tabs>
        <w:rPr>
          <w:rFonts w:ascii="Arial" w:hAnsi="Arial" w:cs="Arial"/>
          <w:sz w:val="24"/>
          <w:szCs w:val="24"/>
        </w:rPr>
      </w:pPr>
      <w:r w:rsidRPr="00084D7A">
        <w:rPr>
          <w:rFonts w:ascii="Arial" w:hAnsi="Arial" w:cs="Arial"/>
          <w:sz w:val="24"/>
          <w:szCs w:val="24"/>
        </w:rPr>
        <w:t xml:space="preserve">Sam has been awarded a  "Rural By Design" grant sponsored by the McGregor Foundation will enable him to participate in a CIEE International Faculty Development Seminar titled “Landscapes and </w:t>
      </w:r>
      <w:r w:rsidRPr="00084D7A">
        <w:rPr>
          <w:rFonts w:ascii="Arial" w:hAnsi="Arial" w:cs="Arial"/>
          <w:sz w:val="24"/>
          <w:szCs w:val="24"/>
        </w:rPr>
        <w:lastRenderedPageBreak/>
        <w:t xml:space="preserve">Culture: Human Geography in East Africa” to be held between May 27 and June 7 in 2012 in Tanzania and Kenya. </w:t>
      </w:r>
      <w:r w:rsidR="0027388C" w:rsidRPr="00E05E9B">
        <w:rPr>
          <w:rFonts w:ascii="Arial" w:hAnsi="Arial" w:cs="Arial"/>
          <w:sz w:val="16"/>
          <w:szCs w:val="24"/>
        </w:rPr>
        <w:t>1/2012</w:t>
      </w:r>
    </w:p>
    <w:p w:rsidR="00084D7A" w:rsidRPr="00084D7A" w:rsidRDefault="00084D7A" w:rsidP="00084D7A">
      <w:pPr>
        <w:pStyle w:val="HTMLPreformatted"/>
        <w:tabs>
          <w:tab w:val="left" w:pos="0"/>
        </w:tabs>
        <w:rPr>
          <w:rFonts w:ascii="Arial" w:hAnsi="Arial" w:cs="Arial"/>
          <w:sz w:val="24"/>
          <w:szCs w:val="24"/>
        </w:rPr>
      </w:pPr>
      <w:r w:rsidRPr="00084D7A">
        <w:rPr>
          <w:rFonts w:ascii="Arial" w:hAnsi="Arial" w:cs="Arial"/>
          <w:sz w:val="24"/>
          <w:szCs w:val="24"/>
        </w:rPr>
        <w:t>Sam says:</w:t>
      </w:r>
    </w:p>
    <w:p w:rsidR="00084D7A" w:rsidRPr="00221795" w:rsidRDefault="00084D7A" w:rsidP="00084D7A">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“Promoting cross-cultural understanding is at the heart of everything that I do as a professor and scholar.  This seminar will provide me with invaluable opportunities to incorporate strategies of tolerance into my teaching and research.  The key is that this information will be presented in a “real world” context as opposed to being something that is abstract or theoretical.  One of the problems that I have encountered in the classroom is the prevalence of  “self-censoring” among students whenever topics such as colonization or globalization arise.  In the age of political correctness, nobody wants to get caught saying something “inappropriate.”  Living and learning in Tanzania and Kenya will help me find new and creative ways to engage these sensitive topics that are honest yet culturally sensitive.  Moreover, this seminar emphasizes not only the diversity of the rural landscapes in East Africa but also the diversity of approaches to sustainability proposed and applied in two distinct countries.  I am confident that this experience will provide me with alternate frameworks for rural sustainability and development that I can share with the Rural By Design project.”</w:t>
      </w:r>
    </w:p>
    <w:p w:rsidR="0027388C" w:rsidRDefault="0027388C" w:rsidP="0027388C">
      <w:pPr>
        <w:pStyle w:val="HTMLPreformatted"/>
        <w:tabs>
          <w:tab w:val="left" w:pos="0"/>
        </w:tabs>
        <w:rPr>
          <w:rFonts w:ascii="Arial" w:hAnsi="Arial" w:cs="Arial"/>
          <w:sz w:val="22"/>
          <w:szCs w:val="24"/>
        </w:rPr>
      </w:pPr>
      <w:r>
        <w:rPr>
          <w:rFonts w:ascii="Arial" w:hAnsi="Arial" w:cs="Arial"/>
          <w:sz w:val="22"/>
          <w:szCs w:val="24"/>
        </w:rPr>
        <w:t>ALSO</w:t>
      </w:r>
    </w:p>
    <w:p w:rsidR="0027388C" w:rsidRPr="00084D7A" w:rsidRDefault="0027388C" w:rsidP="0027388C">
      <w:pPr>
        <w:pStyle w:val="HTMLPreformatted"/>
        <w:tabs>
          <w:tab w:val="left" w:pos="0"/>
        </w:tabs>
        <w:rPr>
          <w:rFonts w:ascii="Arial" w:hAnsi="Arial" w:cs="Arial"/>
          <w:sz w:val="22"/>
          <w:szCs w:val="24"/>
        </w:rPr>
      </w:pPr>
      <w:r w:rsidRPr="0027388C">
        <w:rPr>
          <w:rFonts w:ascii="Arial" w:hAnsi="Arial" w:cs="Arial"/>
          <w:sz w:val="24"/>
          <w:szCs w:val="24"/>
        </w:rPr>
        <w:t xml:space="preserve">Sam will participate in the ASIANetwork </w:t>
      </w:r>
      <w:hyperlink r:id="rId287" w:history="1">
        <w:r w:rsidRPr="0027388C">
          <w:rPr>
            <w:rStyle w:val="Hyperlink"/>
            <w:rFonts w:ascii="Arial" w:hAnsi="Arial" w:cs="Arial"/>
            <w:sz w:val="24"/>
            <w:szCs w:val="24"/>
          </w:rPr>
          <w:t>Faculty Enhancement Program</w:t>
        </w:r>
      </w:hyperlink>
      <w:r w:rsidRPr="0027388C">
        <w:rPr>
          <w:rFonts w:ascii="Arial" w:hAnsi="Arial" w:cs="Arial"/>
          <w:sz w:val="24"/>
          <w:szCs w:val="24"/>
        </w:rPr>
        <w:t>: “Deepening Asian Studies in the Liberal Arts, “Understanding Global Trends through Korean History:  Cultural Synthesis, Colonialism, Cold War and Globalization” sponsored by the Andrew W. Mellon Foundation, June 9 – July 1, 2012.</w:t>
      </w:r>
      <w:r>
        <w:rPr>
          <w:rFonts w:ascii="Arial" w:hAnsi="Arial" w:cs="Arial"/>
          <w:sz w:val="22"/>
          <w:szCs w:val="24"/>
        </w:rPr>
        <w:t xml:space="preserve">  </w:t>
      </w:r>
      <w:r w:rsidRPr="00E05E9B">
        <w:rPr>
          <w:rFonts w:ascii="Arial" w:hAnsi="Arial" w:cs="Arial"/>
          <w:sz w:val="16"/>
          <w:szCs w:val="24"/>
        </w:rPr>
        <w:t>1/2012</w:t>
      </w:r>
      <w:r>
        <w:rPr>
          <w:rFonts w:ascii="Arial" w:hAnsi="Arial" w:cs="Arial"/>
          <w:sz w:val="16"/>
          <w:szCs w:val="24"/>
        </w:rPr>
        <w:t xml:space="preserve"> </w:t>
      </w:r>
    </w:p>
    <w:p w:rsidR="00084D7A" w:rsidRPr="00553D06" w:rsidRDefault="00084D7A" w:rsidP="00084D7A">
      <w:pPr>
        <w:pStyle w:val="HTMLPreformatted"/>
        <w:tabs>
          <w:tab w:val="left" w:pos="0"/>
        </w:tabs>
        <w:rPr>
          <w:rFonts w:ascii="Arial" w:hAnsi="Arial" w:cs="Arial"/>
          <w:sz w:val="24"/>
          <w:szCs w:val="24"/>
        </w:rPr>
      </w:pPr>
    </w:p>
    <w:p w:rsidR="00730D1E" w:rsidRDefault="00730D1E" w:rsidP="006666D4">
      <w:pPr>
        <w:pStyle w:val="HTMLPreformatted"/>
        <w:tabs>
          <w:tab w:val="clear" w:pos="916"/>
          <w:tab w:val="left" w:pos="0"/>
        </w:tabs>
        <w:rPr>
          <w:rFonts w:ascii="Arial" w:hAnsi="Arial" w:cs="Arial"/>
          <w:b/>
          <w:sz w:val="24"/>
          <w:szCs w:val="24"/>
        </w:rPr>
      </w:pPr>
      <w:r w:rsidRPr="00730D1E">
        <w:rPr>
          <w:rFonts w:ascii="Arial" w:hAnsi="Arial" w:cs="Arial"/>
          <w:sz w:val="24"/>
          <w:szCs w:val="24"/>
        </w:rPr>
        <w:t>To</w:t>
      </w:r>
      <w:r w:rsidRPr="00730D1E">
        <w:rPr>
          <w:rFonts w:ascii="Arial" w:hAnsi="Arial" w:cs="Arial"/>
          <w:b/>
          <w:sz w:val="24"/>
          <w:szCs w:val="24"/>
        </w:rPr>
        <w:t>: Sarah Murnen</w:t>
      </w:r>
    </w:p>
    <w:p w:rsidR="00730D1E" w:rsidRDefault="00730D1E" w:rsidP="00730D1E">
      <w:pPr>
        <w:pStyle w:val="HTMLPreformatted"/>
        <w:tabs>
          <w:tab w:val="left" w:pos="0"/>
        </w:tabs>
        <w:rPr>
          <w:rFonts w:ascii="Arial" w:hAnsi="Arial" w:cs="Arial"/>
          <w:sz w:val="24"/>
          <w:szCs w:val="24"/>
        </w:rPr>
      </w:pPr>
      <w:r>
        <w:rPr>
          <w:rFonts w:ascii="Arial" w:hAnsi="Arial" w:cs="Arial"/>
          <w:sz w:val="24"/>
          <w:szCs w:val="24"/>
        </w:rPr>
        <w:lastRenderedPageBreak/>
        <w:t xml:space="preserve">Sarah has been awarded an </w:t>
      </w:r>
      <w:hyperlink r:id="rId288" w:history="1">
        <w:r w:rsidRPr="009B1A54">
          <w:rPr>
            <w:rStyle w:val="Hyperlink"/>
            <w:rFonts w:ascii="Arial" w:hAnsi="Arial" w:cs="Arial"/>
            <w:sz w:val="24"/>
          </w:rPr>
          <w:t>GLCA New Directions Initiative</w:t>
        </w:r>
      </w:hyperlink>
      <w:r>
        <w:rPr>
          <w:rFonts w:ascii="Arial" w:hAnsi="Arial" w:cs="Arial"/>
          <w:sz w:val="24"/>
          <w:szCs w:val="24"/>
        </w:rPr>
        <w:t xml:space="preserve">  for her project </w:t>
      </w:r>
      <w:r w:rsidRPr="00730D1E">
        <w:rPr>
          <w:rFonts w:ascii="Arial" w:hAnsi="Arial" w:cs="Arial"/>
          <w:sz w:val="24"/>
          <w:szCs w:val="24"/>
        </w:rPr>
        <w:t>“Popularizing Research on Gender Roles and Relationships</w:t>
      </w:r>
      <w:r>
        <w:rPr>
          <w:rFonts w:ascii="Arial" w:hAnsi="Arial" w:cs="Arial"/>
          <w:sz w:val="24"/>
          <w:szCs w:val="24"/>
        </w:rPr>
        <w:t>.</w:t>
      </w:r>
      <w:r w:rsidRPr="00730D1E">
        <w:rPr>
          <w:rFonts w:ascii="Arial" w:hAnsi="Arial" w:cs="Arial"/>
          <w:sz w:val="24"/>
          <w:szCs w:val="24"/>
        </w:rPr>
        <w:t>”</w:t>
      </w:r>
      <w:r>
        <w:rPr>
          <w:rFonts w:ascii="Arial" w:hAnsi="Arial" w:cs="Arial"/>
          <w:sz w:val="24"/>
          <w:szCs w:val="24"/>
        </w:rPr>
        <w:t xml:space="preserve"> </w:t>
      </w:r>
      <w:r w:rsidR="006D0F55">
        <w:rPr>
          <w:rFonts w:ascii="Arial" w:hAnsi="Arial" w:cs="Arial"/>
          <w:sz w:val="24"/>
          <w:szCs w:val="24"/>
        </w:rPr>
        <w:t xml:space="preserve">Sarah will be working on a book which will present gender roles research to a general audience. </w:t>
      </w:r>
      <w:r>
        <w:rPr>
          <w:rFonts w:ascii="Arial" w:hAnsi="Arial" w:cs="Arial"/>
          <w:sz w:val="24"/>
          <w:szCs w:val="24"/>
        </w:rPr>
        <w:t>This award includes a summer stipend and funds for Sarah to attend t</w:t>
      </w:r>
      <w:r w:rsidRPr="00730D1E">
        <w:rPr>
          <w:rFonts w:ascii="Arial" w:hAnsi="Arial" w:cs="Arial"/>
          <w:sz w:val="24"/>
          <w:szCs w:val="24"/>
        </w:rPr>
        <w:t>he Sarah Lawrence Su</w:t>
      </w:r>
      <w:r>
        <w:rPr>
          <w:rFonts w:ascii="Arial" w:hAnsi="Arial" w:cs="Arial"/>
          <w:sz w:val="24"/>
          <w:szCs w:val="24"/>
        </w:rPr>
        <w:t xml:space="preserve">mmer Writers Seminar for Adults. </w:t>
      </w:r>
      <w:r w:rsidR="009B1A54" w:rsidRPr="00E05E9B">
        <w:rPr>
          <w:rFonts w:ascii="Arial" w:hAnsi="Arial" w:cs="Arial"/>
          <w:sz w:val="16"/>
          <w:szCs w:val="24"/>
        </w:rPr>
        <w:t>1/2012</w:t>
      </w:r>
      <w:r w:rsidR="009B1A54">
        <w:rPr>
          <w:rFonts w:ascii="Arial" w:hAnsi="Arial" w:cs="Arial"/>
          <w:sz w:val="16"/>
          <w:szCs w:val="24"/>
        </w:rPr>
        <w:t xml:space="preserve"> </w:t>
      </w:r>
    </w:p>
    <w:p w:rsidR="00730D1E" w:rsidRDefault="00730D1E" w:rsidP="00730D1E">
      <w:pPr>
        <w:pStyle w:val="HTMLPreformatted"/>
        <w:tabs>
          <w:tab w:val="left" w:pos="0"/>
        </w:tabs>
        <w:rPr>
          <w:rFonts w:ascii="Arial" w:hAnsi="Arial" w:cs="Arial"/>
          <w:sz w:val="24"/>
          <w:szCs w:val="24"/>
        </w:rPr>
      </w:pPr>
    </w:p>
    <w:p w:rsidR="00730D1E" w:rsidRDefault="00730D1E" w:rsidP="00730D1E">
      <w:pPr>
        <w:pStyle w:val="HTMLPreformatted"/>
        <w:tabs>
          <w:tab w:val="left" w:pos="0"/>
        </w:tabs>
        <w:rPr>
          <w:rFonts w:ascii="Arial" w:hAnsi="Arial" w:cs="Arial"/>
          <w:b/>
          <w:sz w:val="24"/>
          <w:szCs w:val="24"/>
        </w:rPr>
      </w:pPr>
      <w:r>
        <w:rPr>
          <w:rFonts w:ascii="Arial" w:hAnsi="Arial" w:cs="Arial"/>
          <w:sz w:val="24"/>
          <w:szCs w:val="24"/>
        </w:rPr>
        <w:t xml:space="preserve">To: </w:t>
      </w:r>
      <w:r w:rsidR="009B1A54" w:rsidRPr="009B1A54">
        <w:rPr>
          <w:rFonts w:ascii="Arial" w:hAnsi="Arial" w:cs="Arial"/>
          <w:b/>
          <w:sz w:val="24"/>
          <w:szCs w:val="24"/>
        </w:rPr>
        <w:t>Kim McMullen</w:t>
      </w:r>
      <w:r w:rsidR="009B1A54">
        <w:rPr>
          <w:rFonts w:ascii="Arial" w:hAnsi="Arial" w:cs="Arial"/>
          <w:b/>
          <w:sz w:val="24"/>
          <w:szCs w:val="24"/>
        </w:rPr>
        <w:t xml:space="preserve"> </w:t>
      </w:r>
    </w:p>
    <w:p w:rsidR="009B1A54" w:rsidRDefault="009B1A54" w:rsidP="00730D1E">
      <w:pPr>
        <w:pStyle w:val="HTMLPreformatted"/>
        <w:tabs>
          <w:tab w:val="left" w:pos="0"/>
        </w:tabs>
        <w:rPr>
          <w:rFonts w:ascii="Arial" w:hAnsi="Arial" w:cs="Arial"/>
          <w:sz w:val="16"/>
          <w:szCs w:val="24"/>
        </w:rPr>
      </w:pPr>
      <w:r w:rsidRPr="009B1A54">
        <w:rPr>
          <w:rFonts w:ascii="Arial" w:hAnsi="Arial" w:cs="Arial"/>
          <w:sz w:val="24"/>
          <w:szCs w:val="24"/>
        </w:rPr>
        <w:t xml:space="preserve">Kim </w:t>
      </w:r>
      <w:r>
        <w:rPr>
          <w:rFonts w:ascii="Arial" w:hAnsi="Arial" w:cs="Arial"/>
          <w:sz w:val="24"/>
          <w:szCs w:val="24"/>
        </w:rPr>
        <w:t xml:space="preserve">has been awarded an </w:t>
      </w:r>
      <w:hyperlink r:id="rId289" w:history="1">
        <w:r w:rsidRPr="009B1A54">
          <w:rPr>
            <w:rStyle w:val="Hyperlink"/>
            <w:rFonts w:ascii="Arial" w:hAnsi="Arial" w:cs="Arial"/>
            <w:sz w:val="24"/>
          </w:rPr>
          <w:t>GLCA New Directions Initiative</w:t>
        </w:r>
      </w:hyperlink>
      <w:r>
        <w:rPr>
          <w:rFonts w:ascii="Arial" w:hAnsi="Arial" w:cs="Arial"/>
          <w:sz w:val="24"/>
        </w:rPr>
        <w:t xml:space="preserve"> for her project “</w:t>
      </w:r>
      <w:r w:rsidRPr="009B1A54">
        <w:rPr>
          <w:rFonts w:ascii="Arial" w:hAnsi="Arial" w:cs="Arial"/>
          <w:i/>
          <w:sz w:val="24"/>
        </w:rPr>
        <w:t>Poor Judgments</w:t>
      </w:r>
      <w:r w:rsidRPr="009B1A54">
        <w:rPr>
          <w:rFonts w:ascii="Arial" w:hAnsi="Arial" w:cs="Arial"/>
          <w:sz w:val="24"/>
        </w:rPr>
        <w:t>, a novel</w:t>
      </w:r>
      <w:r>
        <w:rPr>
          <w:rFonts w:ascii="Arial" w:hAnsi="Arial" w:cs="Arial"/>
          <w:sz w:val="24"/>
        </w:rPr>
        <w:t xml:space="preserve">.” </w:t>
      </w:r>
      <w:r w:rsidR="00D230C8" w:rsidRPr="00D230C8">
        <w:rPr>
          <w:rFonts w:ascii="Arial" w:hAnsi="Arial" w:cs="Arial"/>
          <w:i/>
          <w:sz w:val="24"/>
        </w:rPr>
        <w:t>Poor Judgements</w:t>
      </w:r>
      <w:r w:rsidR="00D230C8">
        <w:rPr>
          <w:rFonts w:ascii="Arial" w:hAnsi="Arial" w:cs="Arial"/>
          <w:sz w:val="24"/>
        </w:rPr>
        <w:t xml:space="preserve"> will be </w:t>
      </w:r>
      <w:r w:rsidR="00D230C8" w:rsidRPr="00D230C8">
        <w:rPr>
          <w:rFonts w:ascii="Arial" w:hAnsi="Arial" w:cs="Arial"/>
          <w:sz w:val="24"/>
        </w:rPr>
        <w:t>a fictional account of</w:t>
      </w:r>
      <w:r w:rsidR="00D230C8">
        <w:rPr>
          <w:rFonts w:ascii="Arial" w:hAnsi="Arial" w:cs="Arial"/>
          <w:sz w:val="24"/>
        </w:rPr>
        <w:t xml:space="preserve"> “</w:t>
      </w:r>
      <w:r w:rsidR="00D230C8" w:rsidRPr="00D230C8">
        <w:rPr>
          <w:rFonts w:ascii="Arial" w:hAnsi="Arial" w:cs="Arial"/>
          <w:sz w:val="24"/>
        </w:rPr>
        <w:t>“children’s services”—the complex, often poignant, occasionally comic, interface between dynamic, fractious, sometimes fractured families and the ungainly judicial and social service system charged with supporting their well-being.</w:t>
      </w:r>
      <w:r w:rsidR="00D230C8">
        <w:rPr>
          <w:rFonts w:ascii="Arial" w:hAnsi="Arial" w:cs="Arial"/>
          <w:sz w:val="24"/>
        </w:rPr>
        <w:t xml:space="preserve">” </w:t>
      </w:r>
      <w:r>
        <w:rPr>
          <w:rFonts w:ascii="Arial" w:hAnsi="Arial" w:cs="Arial"/>
          <w:sz w:val="24"/>
        </w:rPr>
        <w:t>This award includes a summer stipend and research funds</w:t>
      </w:r>
      <w:r w:rsidR="00D230C8">
        <w:rPr>
          <w:rFonts w:ascii="Arial" w:hAnsi="Arial" w:cs="Arial"/>
          <w:sz w:val="24"/>
        </w:rPr>
        <w:t xml:space="preserve">. </w:t>
      </w:r>
      <w:r w:rsidR="00D230C8" w:rsidRPr="00E05E9B">
        <w:rPr>
          <w:rFonts w:ascii="Arial" w:hAnsi="Arial" w:cs="Arial"/>
          <w:sz w:val="16"/>
          <w:szCs w:val="24"/>
        </w:rPr>
        <w:t>1/2012</w:t>
      </w:r>
      <w:r w:rsidR="00D230C8">
        <w:rPr>
          <w:rFonts w:ascii="Arial" w:hAnsi="Arial" w:cs="Arial"/>
          <w:sz w:val="16"/>
          <w:szCs w:val="24"/>
        </w:rPr>
        <w:t xml:space="preserve"> </w:t>
      </w:r>
    </w:p>
    <w:p w:rsidR="00D230C8" w:rsidRDefault="00D230C8" w:rsidP="00730D1E">
      <w:pPr>
        <w:pStyle w:val="HTMLPreformatted"/>
        <w:tabs>
          <w:tab w:val="left" w:pos="0"/>
        </w:tabs>
        <w:rPr>
          <w:rFonts w:ascii="Arial" w:hAnsi="Arial" w:cs="Arial"/>
          <w:sz w:val="16"/>
          <w:szCs w:val="24"/>
        </w:rPr>
      </w:pPr>
    </w:p>
    <w:p w:rsidR="00D230C8" w:rsidRDefault="00D230C8" w:rsidP="00D230C8">
      <w:pPr>
        <w:pStyle w:val="HTMLPreformatted"/>
        <w:tabs>
          <w:tab w:val="left" w:pos="0"/>
        </w:tabs>
        <w:rPr>
          <w:rFonts w:ascii="Arial" w:hAnsi="Arial" w:cs="Arial"/>
          <w:sz w:val="24"/>
          <w:szCs w:val="24"/>
        </w:rPr>
      </w:pPr>
      <w:r>
        <w:rPr>
          <w:rFonts w:ascii="Arial" w:hAnsi="Arial" w:cs="Arial"/>
          <w:sz w:val="24"/>
          <w:szCs w:val="24"/>
        </w:rPr>
        <w:t xml:space="preserve">To: </w:t>
      </w:r>
      <w:r w:rsidRPr="00D230C8">
        <w:rPr>
          <w:rFonts w:ascii="Arial" w:hAnsi="Arial" w:cs="Arial"/>
          <w:b/>
          <w:sz w:val="24"/>
          <w:szCs w:val="24"/>
        </w:rPr>
        <w:t>John Hofferberth</w:t>
      </w:r>
    </w:p>
    <w:p w:rsidR="00D230C8" w:rsidRPr="00585A50" w:rsidRDefault="00D230C8" w:rsidP="00585A50">
      <w:pPr>
        <w:pStyle w:val="HTMLPreformatted"/>
        <w:tabs>
          <w:tab w:val="left" w:pos="0"/>
        </w:tabs>
        <w:rPr>
          <w:rFonts w:ascii="Arial" w:hAnsi="Arial" w:cs="Arial"/>
          <w:sz w:val="16"/>
          <w:szCs w:val="24"/>
        </w:rPr>
      </w:pPr>
      <w:r>
        <w:rPr>
          <w:rFonts w:ascii="Arial" w:hAnsi="Arial" w:cs="Arial"/>
          <w:sz w:val="24"/>
          <w:szCs w:val="24"/>
        </w:rPr>
        <w:t xml:space="preserve">John has been awarded an </w:t>
      </w:r>
      <w:hyperlink r:id="rId290" w:history="1">
        <w:r w:rsidRPr="009B1A54">
          <w:rPr>
            <w:rStyle w:val="Hyperlink"/>
            <w:rFonts w:ascii="Arial" w:hAnsi="Arial" w:cs="Arial"/>
            <w:sz w:val="24"/>
          </w:rPr>
          <w:t>GLCA New Directions Initiative</w:t>
        </w:r>
      </w:hyperlink>
      <w:r>
        <w:rPr>
          <w:rFonts w:ascii="Arial" w:hAnsi="Arial" w:cs="Arial"/>
          <w:sz w:val="24"/>
        </w:rPr>
        <w:t xml:space="preserve"> for his project </w:t>
      </w:r>
      <w:r w:rsidRPr="00D230C8">
        <w:rPr>
          <w:rFonts w:ascii="Arial" w:hAnsi="Arial" w:cs="Arial"/>
          <w:sz w:val="24"/>
        </w:rPr>
        <w:t>“Learning to Explore Sequence Space Using Protein Libraries</w:t>
      </w:r>
      <w:r>
        <w:rPr>
          <w:rFonts w:ascii="Arial" w:hAnsi="Arial" w:cs="Arial"/>
          <w:sz w:val="24"/>
        </w:rPr>
        <w:t>.</w:t>
      </w:r>
      <w:r w:rsidRPr="00D230C8">
        <w:rPr>
          <w:rFonts w:ascii="Arial" w:hAnsi="Arial" w:cs="Arial"/>
          <w:sz w:val="24"/>
        </w:rPr>
        <w:t>”</w:t>
      </w:r>
      <w:r>
        <w:rPr>
          <w:rFonts w:ascii="Arial" w:hAnsi="Arial" w:cs="Arial"/>
          <w:sz w:val="24"/>
        </w:rPr>
        <w:t xml:space="preserve">  John will be using this award to </w:t>
      </w:r>
      <w:r w:rsidR="00585A50">
        <w:rPr>
          <w:rFonts w:ascii="Arial" w:hAnsi="Arial" w:cs="Arial"/>
          <w:sz w:val="24"/>
        </w:rPr>
        <w:t>learn</w:t>
      </w:r>
      <w:r w:rsidR="00585A50" w:rsidRPr="00585A50">
        <w:rPr>
          <w:rFonts w:ascii="Arial" w:hAnsi="Arial" w:cs="Arial"/>
          <w:sz w:val="24"/>
        </w:rPr>
        <w:t xml:space="preserve"> of new analytical, microbiological, molecular biological and biochemical techniques</w:t>
      </w:r>
      <w:r w:rsidR="00585A50">
        <w:rPr>
          <w:rFonts w:ascii="Arial" w:hAnsi="Arial" w:cs="Arial"/>
          <w:sz w:val="24"/>
        </w:rPr>
        <w:t xml:space="preserve"> that he will be able to apply to </w:t>
      </w:r>
      <w:r w:rsidR="00585A50" w:rsidRPr="00585A50">
        <w:rPr>
          <w:rFonts w:ascii="Arial" w:hAnsi="Arial" w:cs="Arial"/>
          <w:sz w:val="24"/>
        </w:rPr>
        <w:t>the development of novel tools for the directed molecular evolution of</w:t>
      </w:r>
      <w:r w:rsidR="00585A50">
        <w:rPr>
          <w:rFonts w:ascii="Arial" w:hAnsi="Arial" w:cs="Arial"/>
          <w:sz w:val="24"/>
        </w:rPr>
        <w:t xml:space="preserve"> </w:t>
      </w:r>
      <w:r w:rsidR="00585A50" w:rsidRPr="00585A50">
        <w:rPr>
          <w:rFonts w:ascii="Arial" w:hAnsi="Arial" w:cs="Arial"/>
          <w:sz w:val="24"/>
        </w:rPr>
        <w:t>proteins.</w:t>
      </w:r>
      <w:r w:rsidR="00585A50">
        <w:rPr>
          <w:rFonts w:ascii="Arial" w:hAnsi="Arial" w:cs="Arial"/>
          <w:sz w:val="24"/>
        </w:rPr>
        <w:t xml:space="preserve"> This award includes a summer stipend and research funds. </w:t>
      </w:r>
      <w:r w:rsidR="00585A50" w:rsidRPr="00E05E9B">
        <w:rPr>
          <w:rFonts w:ascii="Arial" w:hAnsi="Arial" w:cs="Arial"/>
          <w:sz w:val="16"/>
          <w:szCs w:val="24"/>
        </w:rPr>
        <w:t>1/2012</w:t>
      </w:r>
      <w:r w:rsidR="00585A50">
        <w:rPr>
          <w:rFonts w:ascii="Arial" w:hAnsi="Arial" w:cs="Arial"/>
          <w:sz w:val="16"/>
          <w:szCs w:val="24"/>
        </w:rPr>
        <w:t xml:space="preserve"> </w:t>
      </w:r>
    </w:p>
    <w:p w:rsidR="00585A50" w:rsidRDefault="00585A50" w:rsidP="00585A50">
      <w:pPr>
        <w:pStyle w:val="HTMLPreformatted"/>
        <w:tabs>
          <w:tab w:val="left" w:pos="0"/>
        </w:tabs>
        <w:rPr>
          <w:rFonts w:ascii="Arial" w:hAnsi="Arial" w:cs="Arial"/>
          <w:sz w:val="24"/>
        </w:rPr>
      </w:pPr>
    </w:p>
    <w:p w:rsidR="00585A50" w:rsidRPr="005C28A0" w:rsidRDefault="00585A50" w:rsidP="00585A50">
      <w:pPr>
        <w:pStyle w:val="HTMLPreformatted"/>
        <w:tabs>
          <w:tab w:val="left" w:pos="0"/>
        </w:tabs>
        <w:rPr>
          <w:rFonts w:ascii="Arial" w:hAnsi="Arial" w:cs="Arial"/>
          <w:b/>
          <w:sz w:val="24"/>
        </w:rPr>
      </w:pPr>
      <w:r>
        <w:rPr>
          <w:rFonts w:ascii="Arial" w:hAnsi="Arial" w:cs="Arial"/>
          <w:sz w:val="24"/>
        </w:rPr>
        <w:t xml:space="preserve">To: </w:t>
      </w:r>
      <w:r w:rsidRPr="005C28A0">
        <w:rPr>
          <w:rFonts w:ascii="Arial" w:hAnsi="Arial" w:cs="Arial"/>
          <w:b/>
          <w:sz w:val="24"/>
        </w:rPr>
        <w:t>Yutan Getzler</w:t>
      </w:r>
    </w:p>
    <w:p w:rsidR="00585A50" w:rsidRDefault="00585A50" w:rsidP="00585A50">
      <w:pPr>
        <w:pStyle w:val="HTMLPreformatted"/>
        <w:tabs>
          <w:tab w:val="left" w:pos="0"/>
        </w:tabs>
        <w:rPr>
          <w:rFonts w:ascii="Arial" w:hAnsi="Arial" w:cs="Arial"/>
          <w:sz w:val="16"/>
          <w:szCs w:val="24"/>
        </w:rPr>
      </w:pPr>
      <w:r>
        <w:rPr>
          <w:rFonts w:ascii="Arial" w:hAnsi="Arial" w:cs="Arial"/>
          <w:sz w:val="24"/>
        </w:rPr>
        <w:t xml:space="preserve">Yutan has been </w:t>
      </w:r>
      <w:r>
        <w:rPr>
          <w:rFonts w:ascii="Arial" w:hAnsi="Arial" w:cs="Arial"/>
          <w:sz w:val="24"/>
          <w:szCs w:val="24"/>
        </w:rPr>
        <w:t xml:space="preserve">awarded an </w:t>
      </w:r>
      <w:hyperlink r:id="rId291" w:history="1">
        <w:r w:rsidRPr="009B1A54">
          <w:rPr>
            <w:rStyle w:val="Hyperlink"/>
            <w:rFonts w:ascii="Arial" w:hAnsi="Arial" w:cs="Arial"/>
            <w:sz w:val="24"/>
          </w:rPr>
          <w:t>GLCA New Directions Initiative</w:t>
        </w:r>
      </w:hyperlink>
      <w:r>
        <w:rPr>
          <w:rFonts w:ascii="Arial" w:hAnsi="Arial" w:cs="Arial"/>
          <w:sz w:val="24"/>
        </w:rPr>
        <w:t xml:space="preserve"> for his project </w:t>
      </w:r>
      <w:r w:rsidR="005C28A0">
        <w:rPr>
          <w:rFonts w:ascii="Arial" w:hAnsi="Arial" w:cs="Arial"/>
          <w:sz w:val="24"/>
        </w:rPr>
        <w:t>“</w:t>
      </w:r>
      <w:r w:rsidR="005C28A0" w:rsidRPr="005C28A0">
        <w:rPr>
          <w:rFonts w:ascii="Arial" w:hAnsi="Arial" w:cs="Arial"/>
          <w:sz w:val="24"/>
        </w:rPr>
        <w:t>Can Catalysis Help Address Global Warming?</w:t>
      </w:r>
      <w:r w:rsidR="005C28A0">
        <w:rPr>
          <w:rFonts w:ascii="Arial" w:hAnsi="Arial" w:cs="Arial"/>
          <w:sz w:val="24"/>
        </w:rPr>
        <w:t xml:space="preserve">” Yutan will be exploring ways to refocus his catalysis research on Global Warming problems and solutions. </w:t>
      </w:r>
      <w:r w:rsidR="006D0F55">
        <w:rPr>
          <w:rFonts w:ascii="Arial" w:hAnsi="Arial" w:cs="Arial"/>
          <w:sz w:val="24"/>
        </w:rPr>
        <w:t>This award includes a summer stipend</w:t>
      </w:r>
      <w:r w:rsidR="00550541">
        <w:rPr>
          <w:rFonts w:ascii="Arial" w:hAnsi="Arial" w:cs="Arial"/>
          <w:sz w:val="24"/>
        </w:rPr>
        <w:t xml:space="preserve"> and research funds. </w:t>
      </w:r>
      <w:r w:rsidR="00550541" w:rsidRPr="00E05E9B">
        <w:rPr>
          <w:rFonts w:ascii="Arial" w:hAnsi="Arial" w:cs="Arial"/>
          <w:sz w:val="16"/>
          <w:szCs w:val="24"/>
        </w:rPr>
        <w:t>1/2012</w:t>
      </w:r>
      <w:r w:rsidR="00550541">
        <w:rPr>
          <w:rFonts w:ascii="Arial" w:hAnsi="Arial" w:cs="Arial"/>
          <w:sz w:val="16"/>
          <w:szCs w:val="24"/>
        </w:rPr>
        <w:t xml:space="preserve"> </w:t>
      </w:r>
    </w:p>
    <w:p w:rsidR="005B7819" w:rsidRDefault="005B7819" w:rsidP="00585A50">
      <w:pPr>
        <w:pStyle w:val="HTMLPreformatted"/>
        <w:tabs>
          <w:tab w:val="left" w:pos="0"/>
        </w:tabs>
        <w:rPr>
          <w:rFonts w:ascii="Arial" w:hAnsi="Arial" w:cs="Arial"/>
          <w:sz w:val="16"/>
          <w:szCs w:val="24"/>
        </w:rPr>
      </w:pPr>
      <w:r>
        <w:rPr>
          <w:rFonts w:ascii="Arial" w:hAnsi="Arial" w:cs="Arial"/>
          <w:sz w:val="16"/>
          <w:szCs w:val="24"/>
        </w:rPr>
        <w:t>ALSO</w:t>
      </w:r>
    </w:p>
    <w:p w:rsidR="003F5617" w:rsidRDefault="005B7819" w:rsidP="00585A50">
      <w:pPr>
        <w:pStyle w:val="HTMLPreformatted"/>
        <w:tabs>
          <w:tab w:val="left" w:pos="0"/>
        </w:tabs>
        <w:rPr>
          <w:rFonts w:ascii="Trebuchet MS" w:hAnsi="Trebuchet MS"/>
          <w:color w:val="000000"/>
          <w:sz w:val="21"/>
          <w:szCs w:val="21"/>
          <w:shd w:val="clear" w:color="auto" w:fill="FFFFFF"/>
        </w:rPr>
      </w:pPr>
      <w:r w:rsidRPr="005B7819">
        <w:rPr>
          <w:rFonts w:ascii="Arial" w:hAnsi="Arial" w:cs="Arial"/>
          <w:sz w:val="24"/>
        </w:rPr>
        <w:t>Yutan</w:t>
      </w:r>
      <w:r>
        <w:rPr>
          <w:rFonts w:ascii="Arial" w:hAnsi="Arial" w:cs="Arial"/>
          <w:sz w:val="24"/>
        </w:rPr>
        <w:t>’s article “</w:t>
      </w:r>
      <w:r w:rsidRPr="005B7819">
        <w:rPr>
          <w:rFonts w:ascii="Arial" w:hAnsi="Arial" w:cs="Arial"/>
          <w:sz w:val="24"/>
        </w:rPr>
        <w:t>Lactide Cyclopolymerization by an Alumatrane-Inspired Catalyst</w:t>
      </w:r>
      <w:r>
        <w:rPr>
          <w:rFonts w:ascii="Arial" w:hAnsi="Arial" w:cs="Arial"/>
          <w:sz w:val="24"/>
        </w:rPr>
        <w:t>” written with</w:t>
      </w:r>
      <w:r w:rsidRPr="005B7819">
        <w:rPr>
          <w:rFonts w:ascii="Arial" w:hAnsi="Arial" w:cs="Arial"/>
          <w:sz w:val="24"/>
        </w:rPr>
        <w:br/>
      </w:r>
      <w:r>
        <w:rPr>
          <w:rFonts w:ascii="Arial" w:hAnsi="Arial" w:cs="Arial"/>
          <w:sz w:val="24"/>
        </w:rPr>
        <w:t xml:space="preserve">Jonathan Weil and </w:t>
      </w:r>
      <w:r w:rsidRPr="005B7819">
        <w:rPr>
          <w:rFonts w:ascii="Arial" w:hAnsi="Arial" w:cs="Arial"/>
          <w:sz w:val="24"/>
        </w:rPr>
        <w:t>Robert T. Mathers</w:t>
      </w:r>
      <w:r>
        <w:rPr>
          <w:rFonts w:ascii="Arial" w:hAnsi="Arial" w:cs="Arial"/>
          <w:sz w:val="24"/>
        </w:rPr>
        <w:t xml:space="preserve">, has been published in the American Chemical Society’s  journal </w:t>
      </w:r>
      <w:r>
        <w:rPr>
          <w:rFonts w:ascii="Arial" w:hAnsi="Arial" w:cs="Arial"/>
          <w:i/>
          <w:sz w:val="24"/>
        </w:rPr>
        <w:t>Macromolecules</w:t>
      </w:r>
      <w:r>
        <w:rPr>
          <w:rFonts w:ascii="Arial" w:hAnsi="Arial" w:cs="Arial"/>
          <w:sz w:val="24"/>
        </w:rPr>
        <w:t xml:space="preserve">, </w:t>
      </w:r>
      <w:r>
        <w:rPr>
          <w:rFonts w:ascii="Trebuchet MS" w:hAnsi="Trebuchet MS"/>
          <w:color w:val="000000"/>
          <w:sz w:val="21"/>
          <w:szCs w:val="21"/>
          <w:shd w:val="clear" w:color="auto" w:fill="FFFFFF"/>
        </w:rPr>
        <w:t xml:space="preserve">(Web): January 9, 2012. </w:t>
      </w:r>
      <w:r w:rsidR="00700F32" w:rsidRPr="00E05E9B">
        <w:rPr>
          <w:rFonts w:ascii="Arial" w:hAnsi="Arial" w:cs="Arial"/>
          <w:sz w:val="16"/>
          <w:szCs w:val="24"/>
        </w:rPr>
        <w:t>1/2012</w:t>
      </w:r>
      <w:r w:rsidR="00700F32">
        <w:rPr>
          <w:rFonts w:ascii="Arial" w:hAnsi="Arial" w:cs="Arial"/>
          <w:sz w:val="16"/>
          <w:szCs w:val="24"/>
        </w:rPr>
        <w:t xml:space="preserve"> </w:t>
      </w:r>
    </w:p>
    <w:p w:rsidR="00700F32" w:rsidRPr="005B7819" w:rsidRDefault="00700F32" w:rsidP="00585A50">
      <w:pPr>
        <w:pStyle w:val="HTMLPreformatted"/>
        <w:tabs>
          <w:tab w:val="left" w:pos="0"/>
        </w:tabs>
        <w:rPr>
          <w:rFonts w:ascii="Arial" w:hAnsi="Arial" w:cs="Arial"/>
          <w:sz w:val="24"/>
        </w:rPr>
      </w:pPr>
    </w:p>
    <w:p w:rsidR="003F5617" w:rsidRDefault="003F5617" w:rsidP="00585A50">
      <w:pPr>
        <w:pStyle w:val="HTMLPreformatted"/>
        <w:tabs>
          <w:tab w:val="left" w:pos="0"/>
        </w:tabs>
        <w:rPr>
          <w:rFonts w:ascii="Arial" w:hAnsi="Arial" w:cs="Arial"/>
          <w:b/>
          <w:sz w:val="24"/>
        </w:rPr>
      </w:pPr>
      <w:r w:rsidRPr="003F5617">
        <w:rPr>
          <w:rFonts w:ascii="Arial" w:hAnsi="Arial" w:cs="Arial"/>
          <w:sz w:val="24"/>
        </w:rPr>
        <w:t xml:space="preserve">To: </w:t>
      </w:r>
      <w:r w:rsidRPr="003F5617">
        <w:rPr>
          <w:sz w:val="24"/>
        </w:rPr>
        <w:t> </w:t>
      </w:r>
      <w:r w:rsidRPr="003F5617">
        <w:rPr>
          <w:rFonts w:ascii="Arial" w:hAnsi="Arial" w:cs="Arial"/>
          <w:b/>
          <w:sz w:val="24"/>
        </w:rPr>
        <w:t>Holly Donahue Singh</w:t>
      </w:r>
    </w:p>
    <w:p w:rsidR="003F5617" w:rsidRPr="003F5617" w:rsidRDefault="003F5617" w:rsidP="00585A50">
      <w:pPr>
        <w:pStyle w:val="HTMLPreformatted"/>
        <w:tabs>
          <w:tab w:val="left" w:pos="0"/>
        </w:tabs>
        <w:rPr>
          <w:rFonts w:ascii="Arial" w:hAnsi="Arial" w:cs="Arial"/>
          <w:sz w:val="24"/>
        </w:rPr>
      </w:pPr>
      <w:r>
        <w:rPr>
          <w:rFonts w:ascii="Arial" w:hAnsi="Arial" w:cs="Arial"/>
          <w:sz w:val="24"/>
        </w:rPr>
        <w:t xml:space="preserve">Holly’s </w:t>
      </w:r>
      <w:hyperlink r:id="rId292" w:history="1">
        <w:r w:rsidRPr="003F5617">
          <w:rPr>
            <w:rStyle w:val="Hyperlink"/>
            <w:rFonts w:ascii="Arial" w:hAnsi="Arial" w:cs="Arial"/>
            <w:sz w:val="24"/>
          </w:rPr>
          <w:t xml:space="preserve">review of </w:t>
        </w:r>
        <w:r w:rsidRPr="003F5617">
          <w:rPr>
            <w:rStyle w:val="Hyperlink"/>
            <w:rFonts w:ascii="Arial" w:hAnsi="Arial" w:cs="Arial"/>
            <w:i/>
            <w:sz w:val="24"/>
          </w:rPr>
          <w:t>Poor and Pregnant</w:t>
        </w:r>
      </w:hyperlink>
      <w:r w:rsidRPr="003F5617">
        <w:rPr>
          <w:rFonts w:ascii="Arial" w:hAnsi="Arial" w:cs="Arial"/>
          <w:i/>
          <w:sz w:val="24"/>
        </w:rPr>
        <w:t xml:space="preserve"> in New Delhi</w:t>
      </w:r>
      <w:r w:rsidRPr="003F5617">
        <w:rPr>
          <w:rFonts w:ascii="Arial" w:hAnsi="Arial" w:cs="Arial"/>
          <w:sz w:val="24"/>
        </w:rPr>
        <w:t xml:space="preserve"> by Helen Vallianatos</w:t>
      </w:r>
      <w:r>
        <w:rPr>
          <w:rFonts w:ascii="Arial" w:hAnsi="Arial" w:cs="Arial"/>
          <w:sz w:val="24"/>
        </w:rPr>
        <w:t xml:space="preserve"> has been published i</w:t>
      </w:r>
      <w:r w:rsidRPr="003F5617">
        <w:rPr>
          <w:rFonts w:ascii="Arial" w:hAnsi="Arial" w:cs="Arial"/>
          <w:sz w:val="24"/>
        </w:rPr>
        <w:t>n Medical Anthropology Quarterly 25(4):551-554.</w:t>
      </w:r>
      <w:r>
        <w:rPr>
          <w:rFonts w:ascii="Arial" w:hAnsi="Arial" w:cs="Arial"/>
          <w:sz w:val="24"/>
        </w:rPr>
        <w:t xml:space="preserve"> </w:t>
      </w:r>
    </w:p>
    <w:p w:rsidR="00817D12" w:rsidRDefault="00817D12" w:rsidP="00585A50">
      <w:pPr>
        <w:pStyle w:val="HTMLPreformatted"/>
        <w:tabs>
          <w:tab w:val="left" w:pos="0"/>
        </w:tabs>
        <w:rPr>
          <w:rFonts w:ascii="Arial" w:hAnsi="Arial" w:cs="Arial"/>
          <w:sz w:val="16"/>
          <w:szCs w:val="24"/>
        </w:rPr>
      </w:pPr>
    </w:p>
    <w:p w:rsidR="00C55537" w:rsidRPr="002303CE" w:rsidRDefault="00C55537" w:rsidP="00C55537">
      <w:pPr>
        <w:pStyle w:val="Heading3"/>
        <w:shd w:val="clear" w:color="auto" w:fill="FFFFFF"/>
        <w:spacing w:before="0" w:after="0"/>
        <w:rPr>
          <w:rFonts w:ascii="Arial" w:eastAsia="Arial Unicode MS" w:hAnsi="Arial" w:cs="Arial"/>
          <w:b w:val="0"/>
          <w:bCs w:val="0"/>
          <w:sz w:val="24"/>
          <w:szCs w:val="24"/>
        </w:rPr>
      </w:pPr>
      <w:r>
        <w:rPr>
          <w:rFonts w:ascii="Arial" w:hAnsi="Arial" w:cs="Arial"/>
          <w:sz w:val="24"/>
        </w:rPr>
        <w:t>To:</w:t>
      </w:r>
      <w:r w:rsidRPr="00B170F8">
        <w:rPr>
          <w:rFonts w:ascii="Arial" w:hAnsi="Arial" w:cs="Arial"/>
          <w:sz w:val="24"/>
          <w:szCs w:val="24"/>
        </w:rPr>
        <w:t xml:space="preserve"> </w:t>
      </w:r>
      <w:r w:rsidRPr="00BD627C">
        <w:rPr>
          <w:rFonts w:ascii="Arial" w:hAnsi="Arial" w:cs="Arial"/>
          <w:sz w:val="24"/>
          <w:szCs w:val="24"/>
        </w:rPr>
        <w:t>Wendy MacLeod</w:t>
      </w:r>
    </w:p>
    <w:p w:rsidR="00550541" w:rsidRDefault="00C55537" w:rsidP="00585A50">
      <w:pPr>
        <w:pStyle w:val="HTMLPreformatted"/>
        <w:tabs>
          <w:tab w:val="left" w:pos="0"/>
        </w:tabs>
        <w:rPr>
          <w:rFonts w:ascii="Arial" w:hAnsi="Arial" w:cs="Arial"/>
          <w:sz w:val="24"/>
          <w:szCs w:val="24"/>
        </w:rPr>
      </w:pPr>
      <w:r>
        <w:rPr>
          <w:rFonts w:ascii="Arial" w:hAnsi="Arial" w:cs="Arial"/>
          <w:sz w:val="24"/>
          <w:szCs w:val="24"/>
        </w:rPr>
        <w:t>The w</w:t>
      </w:r>
      <w:r w:rsidRPr="00C55537">
        <w:rPr>
          <w:rFonts w:ascii="Arial" w:hAnsi="Arial" w:cs="Arial"/>
          <w:sz w:val="24"/>
          <w:szCs w:val="24"/>
        </w:rPr>
        <w:t xml:space="preserve">orld premiere of </w:t>
      </w:r>
      <w:r>
        <w:rPr>
          <w:rFonts w:ascii="Arial" w:hAnsi="Arial" w:cs="Arial"/>
          <w:sz w:val="24"/>
          <w:szCs w:val="24"/>
        </w:rPr>
        <w:t xml:space="preserve">of Wendy’s play </w:t>
      </w:r>
      <w:r w:rsidRPr="00C55537">
        <w:rPr>
          <w:rFonts w:ascii="Arial" w:hAnsi="Arial" w:cs="Arial"/>
          <w:sz w:val="24"/>
          <w:szCs w:val="24"/>
        </w:rPr>
        <w:t>FIND AND SIGN at</w:t>
      </w:r>
      <w:r>
        <w:rPr>
          <w:rFonts w:ascii="Arial" w:hAnsi="Arial" w:cs="Arial"/>
          <w:sz w:val="24"/>
          <w:szCs w:val="24"/>
        </w:rPr>
        <w:t xml:space="preserve"> the</w:t>
      </w:r>
      <w:r w:rsidRPr="00C55537">
        <w:rPr>
          <w:rFonts w:ascii="Arial" w:hAnsi="Arial" w:cs="Arial"/>
          <w:sz w:val="24"/>
          <w:szCs w:val="24"/>
        </w:rPr>
        <w:t xml:space="preserve"> </w:t>
      </w:r>
      <w:hyperlink r:id="rId293" w:history="1">
        <w:r w:rsidRPr="00C55537">
          <w:rPr>
            <w:rStyle w:val="Hyperlink"/>
            <w:rFonts w:ascii="Arial" w:hAnsi="Arial" w:cs="Arial"/>
            <w:sz w:val="24"/>
            <w:szCs w:val="24"/>
          </w:rPr>
          <w:t>Pioneer Theater</w:t>
        </w:r>
      </w:hyperlink>
      <w:r w:rsidRPr="00C55537">
        <w:rPr>
          <w:rFonts w:ascii="Arial" w:hAnsi="Arial" w:cs="Arial"/>
          <w:sz w:val="24"/>
          <w:szCs w:val="24"/>
        </w:rPr>
        <w:t>, Salt Lake City</w:t>
      </w:r>
      <w:r>
        <w:rPr>
          <w:rFonts w:ascii="Arial" w:hAnsi="Arial" w:cs="Arial"/>
          <w:sz w:val="24"/>
          <w:szCs w:val="24"/>
        </w:rPr>
        <w:t xml:space="preserve">, </w:t>
      </w:r>
      <w:r w:rsidRPr="00C55537">
        <w:rPr>
          <w:rFonts w:ascii="Arial" w:hAnsi="Arial" w:cs="Arial"/>
          <w:sz w:val="24"/>
          <w:szCs w:val="24"/>
        </w:rPr>
        <w:t>January 13 to January 28</w:t>
      </w:r>
      <w:r>
        <w:rPr>
          <w:rFonts w:ascii="Arial" w:hAnsi="Arial" w:cs="Arial"/>
          <w:sz w:val="24"/>
          <w:szCs w:val="24"/>
        </w:rPr>
        <w:t xml:space="preserve">. </w:t>
      </w:r>
      <w:r w:rsidR="0006790F">
        <w:rPr>
          <w:rFonts w:ascii="Arial" w:hAnsi="Arial" w:cs="Arial"/>
          <w:sz w:val="24"/>
          <w:szCs w:val="24"/>
        </w:rPr>
        <w:t xml:space="preserve">See her interview in </w:t>
      </w:r>
      <w:hyperlink r:id="rId294" w:history="1">
        <w:r w:rsidR="0006790F" w:rsidRPr="0006790F">
          <w:rPr>
            <w:rStyle w:val="Hyperlink"/>
            <w:rFonts w:ascii="Arial" w:hAnsi="Arial" w:cs="Arial"/>
            <w:sz w:val="24"/>
            <w:szCs w:val="24"/>
          </w:rPr>
          <w:t>Catalyst</w:t>
        </w:r>
      </w:hyperlink>
      <w:r w:rsidR="0006790F">
        <w:rPr>
          <w:rFonts w:ascii="Arial" w:hAnsi="Arial" w:cs="Arial"/>
          <w:sz w:val="24"/>
          <w:szCs w:val="24"/>
        </w:rPr>
        <w:t>.</w:t>
      </w:r>
    </w:p>
    <w:p w:rsidR="0006790F" w:rsidRPr="00700F32" w:rsidRDefault="00700F32" w:rsidP="00585A50">
      <w:pPr>
        <w:pStyle w:val="HTMLPreformatted"/>
        <w:tabs>
          <w:tab w:val="left" w:pos="0"/>
        </w:tabs>
        <w:rPr>
          <w:rFonts w:ascii="Arial" w:hAnsi="Arial" w:cs="Arial"/>
          <w:sz w:val="16"/>
          <w:szCs w:val="24"/>
        </w:rPr>
      </w:pPr>
      <w:r w:rsidRPr="00700F32">
        <w:rPr>
          <w:rFonts w:ascii="Arial" w:hAnsi="Arial" w:cs="Arial"/>
          <w:sz w:val="16"/>
          <w:szCs w:val="24"/>
        </w:rPr>
        <w:t>ALSO</w:t>
      </w:r>
    </w:p>
    <w:p w:rsidR="0006790F" w:rsidRDefault="0006790F" w:rsidP="00585A50">
      <w:pPr>
        <w:pStyle w:val="HTMLPreformatted"/>
        <w:tabs>
          <w:tab w:val="left" w:pos="0"/>
        </w:tabs>
        <w:rPr>
          <w:rFonts w:ascii="Arial" w:hAnsi="Arial" w:cs="Arial"/>
          <w:sz w:val="24"/>
          <w:szCs w:val="24"/>
        </w:rPr>
      </w:pPr>
      <w:r>
        <w:rPr>
          <w:rFonts w:ascii="Arial" w:hAnsi="Arial" w:cs="Arial"/>
          <w:sz w:val="24"/>
          <w:szCs w:val="24"/>
        </w:rPr>
        <w:lastRenderedPageBreak/>
        <w:t xml:space="preserve">Wendy’s </w:t>
      </w:r>
      <w:r w:rsidRPr="0006790F">
        <w:rPr>
          <w:rFonts w:ascii="Arial" w:hAnsi="Arial" w:cs="Arial"/>
          <w:sz w:val="24"/>
          <w:szCs w:val="24"/>
        </w:rPr>
        <w:t xml:space="preserve">humor piece </w:t>
      </w:r>
      <w:r>
        <w:rPr>
          <w:rFonts w:ascii="Arial" w:hAnsi="Arial" w:cs="Arial"/>
          <w:sz w:val="24"/>
          <w:szCs w:val="24"/>
        </w:rPr>
        <w:t>“</w:t>
      </w:r>
      <w:hyperlink r:id="rId295" w:history="1">
        <w:r w:rsidRPr="0006790F">
          <w:rPr>
            <w:rStyle w:val="Hyperlink"/>
            <w:rFonts w:ascii="Arial" w:hAnsi="Arial" w:cs="Arial"/>
            <w:sz w:val="24"/>
            <w:szCs w:val="24"/>
          </w:rPr>
          <w:t>52 Terrible Titles</w:t>
        </w:r>
      </w:hyperlink>
      <w:r>
        <w:rPr>
          <w:rFonts w:ascii="Arial" w:hAnsi="Arial" w:cs="Arial"/>
          <w:sz w:val="24"/>
          <w:szCs w:val="24"/>
        </w:rPr>
        <w:t>”</w:t>
      </w:r>
      <w:r w:rsidRPr="0006790F">
        <w:rPr>
          <w:rFonts w:ascii="Arial" w:hAnsi="Arial" w:cs="Arial"/>
          <w:sz w:val="24"/>
          <w:szCs w:val="24"/>
        </w:rPr>
        <w:t xml:space="preserve"> was published in </w:t>
      </w:r>
      <w:r w:rsidR="00ED4CE0">
        <w:rPr>
          <w:rFonts w:ascii="Arial" w:hAnsi="Arial" w:cs="Arial"/>
          <w:sz w:val="24"/>
          <w:szCs w:val="24"/>
        </w:rPr>
        <w:t xml:space="preserve">the </w:t>
      </w:r>
      <w:r w:rsidRPr="0006790F">
        <w:rPr>
          <w:rFonts w:ascii="Arial" w:hAnsi="Arial" w:cs="Arial"/>
          <w:sz w:val="24"/>
          <w:szCs w:val="24"/>
        </w:rPr>
        <w:t xml:space="preserve">on-line magazine </w:t>
      </w:r>
      <w:r w:rsidRPr="00ED4CE0">
        <w:rPr>
          <w:rFonts w:ascii="Arial" w:hAnsi="Arial" w:cs="Arial"/>
          <w:i/>
          <w:sz w:val="24"/>
          <w:szCs w:val="24"/>
        </w:rPr>
        <w:t>The Awl</w:t>
      </w:r>
      <w:r w:rsidRPr="0006790F">
        <w:rPr>
          <w:rFonts w:ascii="Arial" w:hAnsi="Arial" w:cs="Arial"/>
          <w:sz w:val="24"/>
          <w:szCs w:val="24"/>
        </w:rPr>
        <w:t>.</w:t>
      </w:r>
      <w:r w:rsidR="004C74EE">
        <w:rPr>
          <w:rFonts w:ascii="Arial" w:hAnsi="Arial" w:cs="Arial"/>
          <w:sz w:val="24"/>
          <w:szCs w:val="24"/>
        </w:rPr>
        <w:t xml:space="preserve"> </w:t>
      </w:r>
      <w:r w:rsidR="004C74EE" w:rsidRPr="00E05E9B">
        <w:rPr>
          <w:rFonts w:ascii="Arial" w:hAnsi="Arial" w:cs="Arial"/>
          <w:sz w:val="16"/>
          <w:szCs w:val="24"/>
        </w:rPr>
        <w:t>1/2012</w:t>
      </w:r>
      <w:r w:rsidR="004C74EE">
        <w:rPr>
          <w:rFonts w:ascii="Arial" w:hAnsi="Arial" w:cs="Arial"/>
          <w:sz w:val="16"/>
          <w:szCs w:val="24"/>
        </w:rPr>
        <w:t xml:space="preserve"> </w:t>
      </w:r>
    </w:p>
    <w:p w:rsidR="00C55537" w:rsidRDefault="00C55537" w:rsidP="00585A50">
      <w:pPr>
        <w:pStyle w:val="HTMLPreformatted"/>
        <w:tabs>
          <w:tab w:val="left" w:pos="0"/>
        </w:tabs>
        <w:rPr>
          <w:rFonts w:ascii="Arial" w:hAnsi="Arial" w:cs="Arial"/>
          <w:sz w:val="24"/>
        </w:rPr>
      </w:pPr>
    </w:p>
    <w:p w:rsidR="00865523" w:rsidRDefault="00865523" w:rsidP="00585A50">
      <w:pPr>
        <w:pStyle w:val="HTMLPreformatted"/>
        <w:tabs>
          <w:tab w:val="left" w:pos="0"/>
        </w:tabs>
        <w:rPr>
          <w:rFonts w:ascii="Arial" w:hAnsi="Arial" w:cs="Arial"/>
          <w:sz w:val="24"/>
          <w:szCs w:val="24"/>
        </w:rPr>
      </w:pPr>
      <w:r>
        <w:rPr>
          <w:rFonts w:ascii="Arial" w:hAnsi="Arial" w:cs="Arial"/>
          <w:sz w:val="24"/>
          <w:szCs w:val="24"/>
        </w:rPr>
        <w:t xml:space="preserve">To: </w:t>
      </w:r>
      <w:r w:rsidRPr="00865523">
        <w:rPr>
          <w:rFonts w:ascii="Arial" w:hAnsi="Arial" w:cs="Arial"/>
          <w:b/>
          <w:sz w:val="24"/>
          <w:szCs w:val="24"/>
        </w:rPr>
        <w:t>Cary and Linda Dachtyl</w:t>
      </w:r>
    </w:p>
    <w:p w:rsidR="00865523" w:rsidRDefault="00865523" w:rsidP="00865523">
      <w:pPr>
        <w:pStyle w:val="HTMLPreformatted"/>
        <w:tabs>
          <w:tab w:val="left" w:pos="0"/>
        </w:tabs>
        <w:rPr>
          <w:rFonts w:ascii="Arial" w:hAnsi="Arial" w:cs="Arial"/>
          <w:sz w:val="16"/>
          <w:szCs w:val="24"/>
        </w:rPr>
      </w:pPr>
      <w:r>
        <w:rPr>
          <w:rFonts w:ascii="Arial" w:hAnsi="Arial" w:cs="Arial"/>
          <w:sz w:val="24"/>
          <w:szCs w:val="24"/>
        </w:rPr>
        <w:t xml:space="preserve">Cary and Linda’s band </w:t>
      </w:r>
      <w:hyperlink r:id="rId296" w:history="1">
        <w:r w:rsidRPr="00865523">
          <w:rPr>
            <w:rStyle w:val="Hyperlink"/>
            <w:rFonts w:ascii="Arial" w:hAnsi="Arial" w:cs="Arial"/>
            <w:sz w:val="24"/>
            <w:szCs w:val="24"/>
          </w:rPr>
          <w:t>Soul Satyr</w:t>
        </w:r>
      </w:hyperlink>
      <w:r>
        <w:rPr>
          <w:rFonts w:ascii="Arial" w:hAnsi="Arial" w:cs="Arial"/>
          <w:sz w:val="24"/>
          <w:szCs w:val="24"/>
        </w:rPr>
        <w:t xml:space="preserve"> </w:t>
      </w:r>
      <w:r w:rsidRPr="00865523">
        <w:rPr>
          <w:rFonts w:ascii="Arial" w:hAnsi="Arial" w:cs="Arial"/>
          <w:sz w:val="24"/>
          <w:szCs w:val="24"/>
        </w:rPr>
        <w:t>won the Columbus Blues Challenge competition</w:t>
      </w:r>
      <w:r>
        <w:rPr>
          <w:rFonts w:ascii="Arial" w:hAnsi="Arial" w:cs="Arial"/>
          <w:sz w:val="24"/>
          <w:szCs w:val="24"/>
        </w:rPr>
        <w:t xml:space="preserve"> (Oct 2011)</w:t>
      </w:r>
      <w:r w:rsidRPr="00865523">
        <w:rPr>
          <w:rFonts w:ascii="Arial" w:hAnsi="Arial" w:cs="Arial"/>
          <w:sz w:val="24"/>
          <w:szCs w:val="24"/>
        </w:rPr>
        <w:t xml:space="preserve"> and will represent Columbus at the International Blues Challenge in Memphis this coming February</w:t>
      </w:r>
      <w:r>
        <w:rPr>
          <w:rFonts w:ascii="Arial" w:hAnsi="Arial" w:cs="Arial"/>
          <w:sz w:val="24"/>
          <w:szCs w:val="24"/>
        </w:rPr>
        <w:t xml:space="preserve">.  </w:t>
      </w:r>
      <w:r w:rsidRPr="00E05E9B">
        <w:rPr>
          <w:rFonts w:ascii="Arial" w:hAnsi="Arial" w:cs="Arial"/>
          <w:sz w:val="16"/>
          <w:szCs w:val="24"/>
        </w:rPr>
        <w:t>1/2012</w:t>
      </w:r>
      <w:r>
        <w:rPr>
          <w:rFonts w:ascii="Arial" w:hAnsi="Arial" w:cs="Arial"/>
          <w:sz w:val="16"/>
          <w:szCs w:val="24"/>
        </w:rPr>
        <w:t xml:space="preserve"> </w:t>
      </w:r>
    </w:p>
    <w:p w:rsidR="00865523" w:rsidRPr="00221795" w:rsidRDefault="00D36C25" w:rsidP="00D36C2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“Soul Satyr is a collection of some of the best musicians in Central Ohio and they put on a show like no other. This eight piece band belts out great originals and covers with the Soul Satyr Horns, Hammond B-3, 2-man rhythm section, bass, and Johnny Mack on guitar and vocals. The arrangements are crisp and professional, the song selections are crowd pleasers, and the band is always on their game. From song #1, the band lights up the room and ends with the crowd dancing and begging for more. Make time to go see or book this band - you won’t be disappointed.”  --Bob Thomas. The Gahanna Creekside Blues and Jazz Festival</w:t>
      </w:r>
    </w:p>
    <w:p w:rsidR="00221795" w:rsidRPr="00D36C25" w:rsidRDefault="00221795" w:rsidP="00D36C25">
      <w:pPr>
        <w:pStyle w:val="HTMLPreformatted"/>
        <w:tabs>
          <w:tab w:val="left" w:pos="0"/>
        </w:tabs>
        <w:ind w:left="720"/>
        <w:rPr>
          <w:rFonts w:ascii="Arial" w:hAnsi="Arial" w:cs="Arial"/>
          <w:szCs w:val="24"/>
        </w:rPr>
      </w:pPr>
    </w:p>
    <w:p w:rsidR="00550541" w:rsidRDefault="00817D12" w:rsidP="00585A50">
      <w:pPr>
        <w:pStyle w:val="HTMLPreformatted"/>
        <w:tabs>
          <w:tab w:val="left" w:pos="0"/>
        </w:tabs>
        <w:rPr>
          <w:rFonts w:ascii="Arial" w:hAnsi="Arial" w:cs="Arial"/>
          <w:b/>
          <w:sz w:val="24"/>
          <w:szCs w:val="24"/>
        </w:rPr>
      </w:pPr>
      <w:r w:rsidRPr="00817D12">
        <w:rPr>
          <w:rFonts w:ascii="Arial" w:hAnsi="Arial" w:cs="Arial"/>
          <w:sz w:val="24"/>
          <w:szCs w:val="24"/>
        </w:rPr>
        <w:t>To:</w:t>
      </w:r>
      <w:r>
        <w:rPr>
          <w:rFonts w:ascii="Arial" w:hAnsi="Arial" w:cs="Arial"/>
          <w:b/>
          <w:sz w:val="24"/>
          <w:szCs w:val="24"/>
        </w:rPr>
        <w:t xml:space="preserve"> Andrew Reinert</w:t>
      </w:r>
    </w:p>
    <w:p w:rsidR="00817D12" w:rsidRPr="00817D12" w:rsidRDefault="00817D12" w:rsidP="00817D12">
      <w:pPr>
        <w:pStyle w:val="HTMLPreformatted"/>
        <w:tabs>
          <w:tab w:val="left" w:pos="0"/>
        </w:tabs>
        <w:rPr>
          <w:rFonts w:ascii="Arial" w:hAnsi="Arial" w:cs="Arial"/>
          <w:sz w:val="24"/>
          <w:szCs w:val="24"/>
        </w:rPr>
      </w:pPr>
      <w:r>
        <w:rPr>
          <w:rFonts w:ascii="Arial" w:hAnsi="Arial" w:cs="Arial"/>
          <w:sz w:val="24"/>
          <w:szCs w:val="24"/>
        </w:rPr>
        <w:t xml:space="preserve">Andrew was the guest Costume Designer </w:t>
      </w:r>
      <w:r w:rsidRPr="00817D12">
        <w:rPr>
          <w:rFonts w:ascii="Arial" w:hAnsi="Arial" w:cs="Arial"/>
          <w:sz w:val="24"/>
          <w:szCs w:val="24"/>
        </w:rPr>
        <w:t>for HEDDA GABLER by Henrik Ibsen</w:t>
      </w:r>
      <w:r>
        <w:rPr>
          <w:rFonts w:ascii="Arial" w:hAnsi="Arial" w:cs="Arial"/>
          <w:sz w:val="24"/>
          <w:szCs w:val="24"/>
        </w:rPr>
        <w:t xml:space="preserve">, as adapted by Jon Robin Baitz, performed in the </w:t>
      </w:r>
      <w:r w:rsidRPr="00817D12">
        <w:rPr>
          <w:rFonts w:ascii="Arial" w:hAnsi="Arial" w:cs="Arial"/>
          <w:sz w:val="24"/>
          <w:szCs w:val="24"/>
        </w:rPr>
        <w:t>Chappelear Drama C</w:t>
      </w:r>
      <w:r>
        <w:rPr>
          <w:rFonts w:ascii="Arial" w:hAnsi="Arial" w:cs="Arial"/>
          <w:sz w:val="24"/>
          <w:szCs w:val="24"/>
        </w:rPr>
        <w:t>enter, Ohio Wesleyan University, September 30, October 1, 7,</w:t>
      </w:r>
      <w:r w:rsidRPr="00817D12">
        <w:rPr>
          <w:rFonts w:ascii="Arial" w:hAnsi="Arial" w:cs="Arial"/>
          <w:sz w:val="24"/>
          <w:szCs w:val="24"/>
        </w:rPr>
        <w:t xml:space="preserve"> 8, </w:t>
      </w:r>
      <w:r>
        <w:rPr>
          <w:rFonts w:ascii="Arial" w:hAnsi="Arial" w:cs="Arial"/>
          <w:sz w:val="24"/>
          <w:szCs w:val="24"/>
        </w:rPr>
        <w:t xml:space="preserve">9, </w:t>
      </w:r>
      <w:r w:rsidRPr="00817D12">
        <w:rPr>
          <w:rFonts w:ascii="Arial" w:hAnsi="Arial" w:cs="Arial"/>
          <w:sz w:val="24"/>
          <w:szCs w:val="24"/>
        </w:rPr>
        <w:t>2011</w:t>
      </w:r>
      <w:r>
        <w:rPr>
          <w:rFonts w:ascii="Arial" w:hAnsi="Arial" w:cs="Arial"/>
          <w:sz w:val="24"/>
          <w:szCs w:val="24"/>
        </w:rPr>
        <w:t>.</w:t>
      </w:r>
      <w:r w:rsidRPr="00817D12">
        <w:rPr>
          <w:rFonts w:ascii="Arial" w:hAnsi="Arial" w:cs="Arial"/>
          <w:sz w:val="24"/>
          <w:szCs w:val="24"/>
        </w:rPr>
        <w:t xml:space="preserve"> </w:t>
      </w:r>
      <w:r w:rsidRPr="00E05E9B">
        <w:rPr>
          <w:rFonts w:ascii="Arial" w:hAnsi="Arial" w:cs="Arial"/>
          <w:sz w:val="16"/>
          <w:szCs w:val="24"/>
        </w:rPr>
        <w:t>1/2012</w:t>
      </w:r>
    </w:p>
    <w:p w:rsidR="00730D1E" w:rsidRPr="00730D1E" w:rsidRDefault="00730D1E" w:rsidP="006666D4">
      <w:pPr>
        <w:pStyle w:val="HTMLPreformatted"/>
        <w:tabs>
          <w:tab w:val="clear" w:pos="916"/>
          <w:tab w:val="left" w:pos="0"/>
        </w:tabs>
        <w:rPr>
          <w:rFonts w:ascii="Arial" w:hAnsi="Arial" w:cs="Arial"/>
          <w:b/>
          <w:sz w:val="24"/>
          <w:szCs w:val="24"/>
        </w:rPr>
      </w:pPr>
    </w:p>
    <w:p w:rsidR="005919AC" w:rsidRDefault="005919AC"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To: </w:t>
      </w:r>
      <w:r w:rsidRPr="005919AC">
        <w:rPr>
          <w:rFonts w:ascii="Arial" w:hAnsi="Arial" w:cs="Arial"/>
          <w:b/>
          <w:sz w:val="24"/>
          <w:szCs w:val="24"/>
        </w:rPr>
        <w:t>Vernon Schubel</w:t>
      </w:r>
    </w:p>
    <w:p w:rsidR="005919AC" w:rsidRDefault="005919AC" w:rsidP="006666D4">
      <w:pPr>
        <w:pStyle w:val="HTMLPreformatted"/>
        <w:tabs>
          <w:tab w:val="clear" w:pos="916"/>
          <w:tab w:val="left" w:pos="0"/>
        </w:tabs>
        <w:rPr>
          <w:rFonts w:ascii="Arial" w:hAnsi="Arial" w:cs="Arial"/>
          <w:sz w:val="24"/>
          <w:szCs w:val="24"/>
        </w:rPr>
      </w:pPr>
      <w:r>
        <w:rPr>
          <w:rFonts w:ascii="Arial" w:hAnsi="Arial" w:cs="Arial"/>
          <w:sz w:val="24"/>
          <w:szCs w:val="24"/>
        </w:rPr>
        <w:lastRenderedPageBreak/>
        <w:t xml:space="preserve">Vernon has been </w:t>
      </w:r>
      <w:r w:rsidRPr="005919AC">
        <w:rPr>
          <w:rFonts w:ascii="Arial" w:hAnsi="Arial" w:cs="Arial"/>
          <w:sz w:val="24"/>
          <w:szCs w:val="24"/>
        </w:rPr>
        <w:t xml:space="preserve">appointed Interim co-chair of the Islamic Mysticism Group of the </w:t>
      </w:r>
      <w:hyperlink r:id="rId297" w:history="1">
        <w:r w:rsidRPr="005919AC">
          <w:rPr>
            <w:rStyle w:val="Hyperlink"/>
            <w:rFonts w:ascii="Arial" w:hAnsi="Arial" w:cs="Arial"/>
            <w:sz w:val="24"/>
            <w:szCs w:val="24"/>
          </w:rPr>
          <w:t>American Academy of Religion</w:t>
        </w:r>
      </w:hyperlink>
      <w:r w:rsidRPr="005919AC">
        <w:rPr>
          <w:rFonts w:ascii="Arial" w:hAnsi="Arial" w:cs="Arial"/>
          <w:sz w:val="24"/>
          <w:szCs w:val="24"/>
        </w:rPr>
        <w:t xml:space="preserve"> for the next two years.</w:t>
      </w:r>
      <w:r>
        <w:rPr>
          <w:rFonts w:ascii="Arial" w:hAnsi="Arial" w:cs="Arial"/>
          <w:sz w:val="24"/>
          <w:szCs w:val="24"/>
        </w:rPr>
        <w:t xml:space="preserve"> </w:t>
      </w:r>
      <w:r w:rsidRPr="00E05E9B">
        <w:rPr>
          <w:rFonts w:ascii="Arial" w:hAnsi="Arial" w:cs="Arial"/>
          <w:sz w:val="16"/>
          <w:szCs w:val="24"/>
        </w:rPr>
        <w:t>1/2012</w:t>
      </w:r>
      <w:r>
        <w:rPr>
          <w:rFonts w:ascii="Arial" w:hAnsi="Arial" w:cs="Arial"/>
          <w:sz w:val="16"/>
          <w:szCs w:val="24"/>
        </w:rPr>
        <w:t xml:space="preserve"> </w:t>
      </w:r>
    </w:p>
    <w:p w:rsidR="005919AC" w:rsidRDefault="005919AC" w:rsidP="006666D4">
      <w:pPr>
        <w:pStyle w:val="HTMLPreformatted"/>
        <w:tabs>
          <w:tab w:val="clear" w:pos="916"/>
          <w:tab w:val="left" w:pos="0"/>
        </w:tabs>
        <w:rPr>
          <w:rFonts w:ascii="Arial" w:hAnsi="Arial" w:cs="Arial"/>
          <w:sz w:val="24"/>
          <w:szCs w:val="24"/>
        </w:rPr>
      </w:pPr>
    </w:p>
    <w:p w:rsidR="00871AB3" w:rsidRPr="00E05E9B" w:rsidRDefault="00E05E9B" w:rsidP="006666D4">
      <w:pPr>
        <w:pStyle w:val="HTMLPreformatted"/>
        <w:tabs>
          <w:tab w:val="clear" w:pos="916"/>
          <w:tab w:val="left" w:pos="0"/>
        </w:tabs>
        <w:rPr>
          <w:rFonts w:ascii="Arial" w:hAnsi="Arial" w:cs="Arial"/>
          <w:b/>
          <w:sz w:val="24"/>
          <w:szCs w:val="24"/>
        </w:rPr>
      </w:pPr>
      <w:r>
        <w:rPr>
          <w:rFonts w:ascii="Arial" w:hAnsi="Arial" w:cs="Arial"/>
          <w:sz w:val="24"/>
          <w:szCs w:val="24"/>
        </w:rPr>
        <w:t xml:space="preserve">To: </w:t>
      </w:r>
      <w:r w:rsidRPr="00E05E9B">
        <w:rPr>
          <w:rFonts w:ascii="Arial" w:hAnsi="Arial" w:cs="Arial"/>
          <w:b/>
          <w:sz w:val="24"/>
          <w:szCs w:val="24"/>
        </w:rPr>
        <w:t>Simone Dubrovic</w:t>
      </w:r>
    </w:p>
    <w:p w:rsidR="00E05E9B" w:rsidRDefault="00E05E9B" w:rsidP="00E05E9B">
      <w:pPr>
        <w:pStyle w:val="HTMLPreformatted"/>
        <w:tabs>
          <w:tab w:val="left" w:pos="0"/>
        </w:tabs>
        <w:rPr>
          <w:rFonts w:ascii="Arial" w:hAnsi="Arial" w:cs="Arial"/>
          <w:sz w:val="16"/>
          <w:szCs w:val="24"/>
        </w:rPr>
      </w:pPr>
      <w:r>
        <w:rPr>
          <w:rFonts w:ascii="Arial" w:hAnsi="Arial" w:cs="Arial"/>
          <w:sz w:val="24"/>
          <w:szCs w:val="24"/>
        </w:rPr>
        <w:t xml:space="preserve">Simone has </w:t>
      </w:r>
      <w:r w:rsidRPr="00E05E9B">
        <w:rPr>
          <w:rFonts w:ascii="Arial" w:hAnsi="Arial" w:cs="Arial"/>
          <w:sz w:val="24"/>
          <w:szCs w:val="24"/>
        </w:rPr>
        <w:t xml:space="preserve">been nominated "Accademico" of "Accademia Raffaello" in Urbino, Italy, an institution founded in 1869 by count Pompeo Gherardi. The goal of the Academy is </w:t>
      </w:r>
      <w:r>
        <w:rPr>
          <w:rFonts w:ascii="Arial" w:hAnsi="Arial" w:cs="Arial"/>
          <w:sz w:val="24"/>
          <w:szCs w:val="24"/>
        </w:rPr>
        <w:t>primarily</w:t>
      </w:r>
      <w:r w:rsidRPr="00E05E9B">
        <w:rPr>
          <w:rFonts w:ascii="Arial" w:hAnsi="Arial" w:cs="Arial"/>
          <w:sz w:val="24"/>
          <w:szCs w:val="24"/>
        </w:rPr>
        <w:t xml:space="preserve"> to promote and support the studies on the figure of Raffaello Sanzio, the Renaissance painter born in Urbino, but also to recognize artists, scholars, writers and intellectual figures internationally remarkable. Former "Accademici" have been Queen Victoria and King George V of England, all the Kings of Italy, Giuseppe Mazzini, Giuseppe Garibaldi, Gioacchino Rossini, Alessandro Manzoni, Giosuè Carducci, Giovanni Pascoli and </w:t>
      </w:r>
      <w:r>
        <w:rPr>
          <w:rFonts w:ascii="Arial" w:hAnsi="Arial" w:cs="Arial"/>
          <w:sz w:val="24"/>
          <w:szCs w:val="24"/>
        </w:rPr>
        <w:t xml:space="preserve">today Charles, Prince of Wales. </w:t>
      </w:r>
      <w:hyperlink r:id="rId298" w:history="1">
        <w:r w:rsidRPr="00EF474D">
          <w:rPr>
            <w:rStyle w:val="Hyperlink"/>
            <w:rFonts w:ascii="Arial" w:hAnsi="Arial" w:cs="Arial"/>
            <w:sz w:val="24"/>
            <w:szCs w:val="24"/>
          </w:rPr>
          <w:t>http://www.accademiaraffaello.it/accademia.html</w:t>
        </w:r>
      </w:hyperlink>
      <w:r>
        <w:rPr>
          <w:rFonts w:ascii="Arial" w:hAnsi="Arial" w:cs="Arial"/>
          <w:sz w:val="24"/>
          <w:szCs w:val="24"/>
        </w:rPr>
        <w:t xml:space="preserve">  </w:t>
      </w:r>
      <w:r w:rsidRPr="00E05E9B">
        <w:rPr>
          <w:rFonts w:ascii="Arial" w:hAnsi="Arial" w:cs="Arial"/>
          <w:sz w:val="16"/>
          <w:szCs w:val="24"/>
        </w:rPr>
        <w:t>1/2012</w:t>
      </w:r>
    </w:p>
    <w:p w:rsidR="009B03B6" w:rsidRDefault="009B03B6" w:rsidP="00E05E9B">
      <w:pPr>
        <w:pStyle w:val="HTMLPreformatted"/>
        <w:tabs>
          <w:tab w:val="left" w:pos="0"/>
        </w:tabs>
        <w:rPr>
          <w:rFonts w:ascii="Arial" w:hAnsi="Arial" w:cs="Arial"/>
          <w:sz w:val="24"/>
          <w:szCs w:val="24"/>
        </w:rPr>
      </w:pPr>
      <w:r w:rsidRPr="00700F32">
        <w:rPr>
          <w:rFonts w:ascii="Arial" w:hAnsi="Arial" w:cs="Arial"/>
          <w:sz w:val="16"/>
          <w:szCs w:val="24"/>
        </w:rPr>
        <w:t>Also</w:t>
      </w:r>
      <w:r>
        <w:rPr>
          <w:rFonts w:ascii="Arial" w:hAnsi="Arial" w:cs="Arial"/>
          <w:sz w:val="24"/>
          <w:szCs w:val="24"/>
        </w:rPr>
        <w:br/>
      </w:r>
      <w:r w:rsidR="008901E1">
        <w:rPr>
          <w:rFonts w:ascii="Arial" w:hAnsi="Arial" w:cs="Arial"/>
          <w:sz w:val="24"/>
          <w:szCs w:val="24"/>
        </w:rPr>
        <w:t xml:space="preserve">Simone’s book, </w:t>
      </w:r>
      <w:hyperlink r:id="rId299" w:history="1">
        <w:r w:rsidRPr="008901E1">
          <w:rPr>
            <w:rStyle w:val="Hyperlink"/>
            <w:rFonts w:ascii="Arial" w:hAnsi="Arial" w:cs="Arial"/>
            <w:i/>
            <w:sz w:val="24"/>
            <w:szCs w:val="24"/>
          </w:rPr>
          <w:t>Carlo Linati e Emilio Cecchi. Un carteggio</w:t>
        </w:r>
      </w:hyperlink>
      <w:r w:rsidRPr="009B03B6">
        <w:rPr>
          <w:rFonts w:ascii="Arial" w:hAnsi="Arial" w:cs="Arial"/>
          <w:sz w:val="24"/>
          <w:szCs w:val="24"/>
        </w:rPr>
        <w:t xml:space="preserve">, </w:t>
      </w:r>
      <w:r w:rsidR="008901E1">
        <w:rPr>
          <w:rFonts w:ascii="Arial" w:hAnsi="Arial" w:cs="Arial"/>
          <w:sz w:val="24"/>
          <w:szCs w:val="24"/>
        </w:rPr>
        <w:t xml:space="preserve">has been </w:t>
      </w:r>
      <w:r w:rsidRPr="009B03B6">
        <w:rPr>
          <w:rFonts w:ascii="Arial" w:hAnsi="Arial" w:cs="Arial"/>
          <w:sz w:val="24"/>
          <w:szCs w:val="24"/>
        </w:rPr>
        <w:t>published by Vecchiarelli Editore, Manziana (Roma), 2012</w:t>
      </w:r>
      <w:r>
        <w:rPr>
          <w:rFonts w:ascii="Arial" w:hAnsi="Arial" w:cs="Arial"/>
          <w:sz w:val="24"/>
          <w:szCs w:val="24"/>
        </w:rPr>
        <w:t xml:space="preserve">. </w:t>
      </w:r>
    </w:p>
    <w:p w:rsidR="009B03B6" w:rsidRDefault="009B03B6" w:rsidP="00E05E9B">
      <w:pPr>
        <w:pStyle w:val="HTMLPreformatted"/>
        <w:tabs>
          <w:tab w:val="left" w:pos="0"/>
        </w:tabs>
        <w:rPr>
          <w:rFonts w:ascii="Arial" w:hAnsi="Arial" w:cs="Arial"/>
          <w:sz w:val="24"/>
          <w:szCs w:val="24"/>
        </w:rPr>
      </w:pPr>
    </w:p>
    <w:p w:rsidR="00E05E9B" w:rsidRPr="00553D06" w:rsidRDefault="00553D06" w:rsidP="00E05E9B">
      <w:pPr>
        <w:pStyle w:val="HTMLPreformatted"/>
        <w:tabs>
          <w:tab w:val="left" w:pos="0"/>
        </w:tabs>
        <w:rPr>
          <w:rFonts w:ascii="Arial" w:hAnsi="Arial" w:cs="Arial"/>
          <w:b/>
          <w:sz w:val="24"/>
          <w:szCs w:val="24"/>
        </w:rPr>
      </w:pPr>
      <w:r w:rsidRPr="00553D06">
        <w:rPr>
          <w:rFonts w:ascii="Arial" w:hAnsi="Arial" w:cs="Arial"/>
          <w:b/>
          <w:sz w:val="24"/>
          <w:szCs w:val="24"/>
        </w:rPr>
        <w:t>2011</w:t>
      </w:r>
      <w:r>
        <w:rPr>
          <w:rFonts w:ascii="Arial" w:hAnsi="Arial" w:cs="Arial"/>
          <w:b/>
          <w:sz w:val="24"/>
          <w:szCs w:val="24"/>
        </w:rPr>
        <w:br/>
      </w:r>
    </w:p>
    <w:p w:rsidR="00871AB3" w:rsidRPr="00871AB3" w:rsidRDefault="00871AB3" w:rsidP="006666D4">
      <w:pPr>
        <w:pStyle w:val="HTMLPreformatted"/>
        <w:tabs>
          <w:tab w:val="clear" w:pos="916"/>
          <w:tab w:val="left" w:pos="0"/>
        </w:tabs>
        <w:rPr>
          <w:rFonts w:ascii="Arial" w:hAnsi="Arial" w:cs="Arial"/>
          <w:sz w:val="24"/>
          <w:szCs w:val="24"/>
        </w:rPr>
      </w:pPr>
      <w:r w:rsidRPr="00871AB3">
        <w:rPr>
          <w:rFonts w:ascii="Arial" w:hAnsi="Arial" w:cs="Arial"/>
          <w:sz w:val="24"/>
          <w:szCs w:val="24"/>
        </w:rPr>
        <w:t xml:space="preserve">To: </w:t>
      </w:r>
      <w:r w:rsidRPr="00DB7E9B">
        <w:rPr>
          <w:rFonts w:ascii="Arial" w:hAnsi="Arial" w:cs="Arial"/>
          <w:b/>
          <w:sz w:val="24"/>
          <w:szCs w:val="24"/>
        </w:rPr>
        <w:t>Victor Rodriguez-Nunez</w:t>
      </w:r>
    </w:p>
    <w:p w:rsidR="002303CE" w:rsidRDefault="00871AB3" w:rsidP="002303CE">
      <w:pPr>
        <w:pStyle w:val="Heading3"/>
        <w:shd w:val="clear" w:color="auto" w:fill="FFFFFF"/>
        <w:spacing w:before="0" w:after="0"/>
        <w:rPr>
          <w:rFonts w:ascii="Arial" w:eastAsia="Arial Unicode MS" w:hAnsi="Arial" w:cs="Arial"/>
          <w:b w:val="0"/>
          <w:bCs w:val="0"/>
          <w:sz w:val="24"/>
          <w:szCs w:val="24"/>
        </w:rPr>
      </w:pPr>
      <w:r>
        <w:rPr>
          <w:rFonts w:ascii="Arial" w:eastAsia="Arial Unicode MS" w:hAnsi="Arial" w:cs="Arial"/>
          <w:b w:val="0"/>
          <w:bCs w:val="0"/>
          <w:sz w:val="24"/>
          <w:szCs w:val="24"/>
        </w:rPr>
        <w:lastRenderedPageBreak/>
        <w:t>Victor’s “</w:t>
      </w:r>
      <w:r w:rsidRPr="00871AB3">
        <w:rPr>
          <w:rFonts w:ascii="Arial" w:eastAsia="Arial Unicode MS" w:hAnsi="Arial" w:cs="Arial"/>
          <w:b w:val="0"/>
          <w:bCs w:val="0"/>
          <w:sz w:val="24"/>
          <w:szCs w:val="24"/>
        </w:rPr>
        <w:t>Antología. La poesía del siglo XX en Cuba</w:t>
      </w:r>
      <w:r>
        <w:rPr>
          <w:rFonts w:ascii="Arial" w:eastAsia="Arial Unicode MS" w:hAnsi="Arial" w:cs="Arial"/>
          <w:b w:val="0"/>
          <w:bCs w:val="0"/>
          <w:sz w:val="24"/>
          <w:szCs w:val="24"/>
        </w:rPr>
        <w:t xml:space="preserve">” has been published by </w:t>
      </w:r>
      <w:r w:rsidR="004C599A">
        <w:rPr>
          <w:rFonts w:ascii="Arial" w:eastAsia="Arial Unicode MS" w:hAnsi="Arial" w:cs="Arial"/>
          <w:b w:val="0"/>
          <w:bCs w:val="0"/>
          <w:sz w:val="24"/>
          <w:szCs w:val="24"/>
        </w:rPr>
        <w:t>Visor Libros</w:t>
      </w:r>
      <w:r w:rsidR="002303CE">
        <w:rPr>
          <w:rFonts w:ascii="Arial" w:eastAsia="Arial Unicode MS" w:hAnsi="Arial" w:cs="Arial"/>
          <w:b w:val="0"/>
          <w:bCs w:val="0"/>
          <w:sz w:val="24"/>
          <w:szCs w:val="24"/>
        </w:rPr>
        <w:t xml:space="preserve">, Madrid. Victor selected and introduces </w:t>
      </w:r>
      <w:r w:rsidR="004C599A">
        <w:rPr>
          <w:rFonts w:ascii="Arial" w:eastAsia="Arial Unicode MS" w:hAnsi="Arial" w:cs="Arial"/>
          <w:b w:val="0"/>
          <w:bCs w:val="0"/>
          <w:sz w:val="24"/>
          <w:szCs w:val="24"/>
        </w:rPr>
        <w:t xml:space="preserve">the work of </w:t>
      </w:r>
      <w:r w:rsidR="002303CE">
        <w:rPr>
          <w:rFonts w:ascii="Arial" w:eastAsia="Arial Unicode MS" w:hAnsi="Arial" w:cs="Arial"/>
          <w:b w:val="0"/>
          <w:bCs w:val="0"/>
          <w:sz w:val="24"/>
          <w:szCs w:val="24"/>
        </w:rPr>
        <w:t xml:space="preserve">33 </w:t>
      </w:r>
      <w:r w:rsidR="004C599A">
        <w:rPr>
          <w:rFonts w:ascii="Arial" w:eastAsia="Arial Unicode MS" w:hAnsi="Arial" w:cs="Arial"/>
          <w:b w:val="0"/>
          <w:bCs w:val="0"/>
          <w:sz w:val="24"/>
          <w:szCs w:val="24"/>
        </w:rPr>
        <w:t xml:space="preserve">twentieth century Cuban </w:t>
      </w:r>
      <w:r w:rsidR="002303CE">
        <w:rPr>
          <w:rFonts w:ascii="Arial" w:eastAsia="Arial Unicode MS" w:hAnsi="Arial" w:cs="Arial"/>
          <w:b w:val="0"/>
          <w:bCs w:val="0"/>
          <w:sz w:val="24"/>
          <w:szCs w:val="24"/>
        </w:rPr>
        <w:t>authors</w:t>
      </w:r>
      <w:r w:rsidR="00020B1A">
        <w:rPr>
          <w:rFonts w:ascii="Arial" w:eastAsia="Arial Unicode MS" w:hAnsi="Arial" w:cs="Arial"/>
          <w:b w:val="0"/>
          <w:bCs w:val="0"/>
          <w:sz w:val="24"/>
          <w:szCs w:val="24"/>
        </w:rPr>
        <w:t xml:space="preserve"> in this anthology</w:t>
      </w:r>
      <w:r w:rsidR="002303CE">
        <w:rPr>
          <w:rFonts w:ascii="Arial" w:eastAsia="Arial Unicode MS" w:hAnsi="Arial" w:cs="Arial"/>
          <w:b w:val="0"/>
          <w:bCs w:val="0"/>
          <w:sz w:val="24"/>
          <w:szCs w:val="24"/>
        </w:rPr>
        <w:t>.</w:t>
      </w:r>
      <w:r w:rsidR="00BD627C">
        <w:rPr>
          <w:rFonts w:ascii="Arial" w:eastAsia="Arial Unicode MS" w:hAnsi="Arial" w:cs="Arial"/>
          <w:b w:val="0"/>
          <w:bCs w:val="0"/>
          <w:sz w:val="24"/>
          <w:szCs w:val="24"/>
        </w:rPr>
        <w:t xml:space="preserve"> </w:t>
      </w:r>
      <w:r w:rsidR="00BD627C" w:rsidRPr="00BD627C">
        <w:rPr>
          <w:rFonts w:ascii="Times New Roman" w:hAnsi="Times New Roman"/>
          <w:b w:val="0"/>
          <w:sz w:val="16"/>
          <w:lang w:val="en"/>
        </w:rPr>
        <w:t>1</w:t>
      </w:r>
      <w:r w:rsidR="00BD627C" w:rsidRPr="00BD627C">
        <w:rPr>
          <w:b w:val="0"/>
          <w:sz w:val="16"/>
          <w:lang w:val="en"/>
        </w:rPr>
        <w:t>2</w:t>
      </w:r>
      <w:r w:rsidR="00BD627C" w:rsidRPr="00BD627C">
        <w:rPr>
          <w:rFonts w:ascii="Times New Roman" w:hAnsi="Times New Roman"/>
          <w:b w:val="0"/>
          <w:sz w:val="16"/>
          <w:lang w:val="en"/>
        </w:rPr>
        <w:t>/</w:t>
      </w:r>
      <w:r w:rsidR="00BD627C" w:rsidRPr="00BD627C">
        <w:rPr>
          <w:b w:val="0"/>
          <w:sz w:val="16"/>
          <w:lang w:val="en"/>
        </w:rPr>
        <w:t>2011</w:t>
      </w:r>
      <w:r w:rsidR="00BD627C">
        <w:rPr>
          <w:sz w:val="16"/>
          <w:lang w:val="en"/>
        </w:rPr>
        <w:t xml:space="preserve"> </w:t>
      </w:r>
    </w:p>
    <w:p w:rsidR="002303CE" w:rsidRDefault="00B10A42" w:rsidP="002303CE">
      <w:pPr>
        <w:pStyle w:val="Heading3"/>
        <w:shd w:val="clear" w:color="auto" w:fill="FFFFFF"/>
        <w:spacing w:before="0" w:after="0"/>
        <w:rPr>
          <w:rFonts w:ascii="Arial" w:eastAsia="Arial Unicode MS" w:hAnsi="Arial" w:cs="Arial"/>
          <w:b w:val="0"/>
          <w:bCs w:val="0"/>
          <w:sz w:val="24"/>
          <w:szCs w:val="24"/>
        </w:rPr>
      </w:pPr>
      <w:r>
        <w:rPr>
          <w:rFonts w:ascii="Arial" w:eastAsia="Arial Unicode MS" w:hAnsi="Arial" w:cs="Arial"/>
          <w:b w:val="0"/>
          <w:bCs w:val="0"/>
          <w:noProof/>
          <w:sz w:val="24"/>
          <w:szCs w:val="24"/>
        </w:rPr>
        <w:drawing>
          <wp:inline distT="0" distB="0" distL="0" distR="0">
            <wp:extent cx="845820" cy="1280160"/>
            <wp:effectExtent l="0" t="0" r="0" b="0"/>
            <wp:docPr id="3" name="Picture 3" descr="v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n"/>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45820" cy="1280160"/>
                    </a:xfrm>
                    <a:prstGeom prst="rect">
                      <a:avLst/>
                    </a:prstGeom>
                    <a:noFill/>
                    <a:ln>
                      <a:noFill/>
                    </a:ln>
                  </pic:spPr>
                </pic:pic>
              </a:graphicData>
            </a:graphic>
          </wp:inline>
        </w:drawing>
      </w:r>
    </w:p>
    <w:p w:rsidR="004C599A" w:rsidRDefault="004C599A" w:rsidP="004C599A">
      <w:pPr>
        <w:rPr>
          <w:rFonts w:eastAsia="Arial Unicode MS"/>
        </w:rPr>
      </w:pPr>
    </w:p>
    <w:p w:rsidR="004C599A" w:rsidRDefault="004C599A" w:rsidP="004C599A">
      <w:pPr>
        <w:rPr>
          <w:rFonts w:ascii="Arial" w:hAnsi="Arial" w:cs="Arial"/>
          <w:color w:val="222222"/>
        </w:rPr>
      </w:pPr>
      <w:r w:rsidRPr="004C599A">
        <w:rPr>
          <w:rFonts w:ascii="Arial" w:eastAsia="Arial Unicode MS" w:hAnsi="Arial" w:cs="Arial"/>
        </w:rPr>
        <w:t>Visor has also published</w:t>
      </w:r>
      <w:r>
        <w:rPr>
          <w:rFonts w:ascii="Arial" w:eastAsia="Arial Unicode MS" w:hAnsi="Arial" w:cs="Arial"/>
        </w:rPr>
        <w:t xml:space="preserve"> </w:t>
      </w:r>
      <w:r w:rsidR="00BD627C">
        <w:rPr>
          <w:rFonts w:ascii="Arial" w:eastAsia="Arial Unicode MS" w:hAnsi="Arial" w:cs="Arial"/>
        </w:rPr>
        <w:t>the</w:t>
      </w:r>
      <w:r>
        <w:rPr>
          <w:rFonts w:ascii="Arial" w:eastAsia="Arial Unicode MS" w:hAnsi="Arial" w:cs="Arial"/>
        </w:rPr>
        <w:t xml:space="preserve"> latest collection of </w:t>
      </w:r>
      <w:r w:rsidR="00BD627C">
        <w:rPr>
          <w:rFonts w:ascii="Arial" w:eastAsia="Arial Unicode MS" w:hAnsi="Arial" w:cs="Arial"/>
        </w:rPr>
        <w:t xml:space="preserve">Victor’s poetry </w:t>
      </w:r>
      <w:r>
        <w:rPr>
          <w:rFonts w:ascii="Arial" w:eastAsia="Arial Unicode MS" w:hAnsi="Arial" w:cs="Arial"/>
        </w:rPr>
        <w:t>“</w:t>
      </w:r>
      <w:r w:rsidR="00BD627C">
        <w:rPr>
          <w:rFonts w:ascii="Arial" w:hAnsi="Arial" w:cs="Arial"/>
          <w:color w:val="222222"/>
        </w:rPr>
        <w:t>Reversos.</w:t>
      </w:r>
      <w:r>
        <w:rPr>
          <w:rFonts w:ascii="Arial" w:hAnsi="Arial" w:cs="Arial"/>
          <w:color w:val="222222"/>
        </w:rPr>
        <w:t xml:space="preserve">” </w:t>
      </w:r>
      <w:r w:rsidR="00BD627C">
        <w:rPr>
          <w:sz w:val="16"/>
          <w:lang w:val="en"/>
        </w:rPr>
        <w:t>12</w:t>
      </w:r>
      <w:r w:rsidR="00BD627C" w:rsidRPr="00B736CA">
        <w:rPr>
          <w:sz w:val="16"/>
          <w:lang w:val="en"/>
        </w:rPr>
        <w:t>/</w:t>
      </w:r>
      <w:r w:rsidR="00BD627C">
        <w:rPr>
          <w:sz w:val="16"/>
          <w:lang w:val="en"/>
        </w:rPr>
        <w:t xml:space="preserve">2011      </w:t>
      </w:r>
    </w:p>
    <w:p w:rsidR="00BD627C" w:rsidRDefault="00B10A42" w:rsidP="004C599A">
      <w:pPr>
        <w:rPr>
          <w:rFonts w:ascii="Arial" w:hAnsi="Arial" w:cs="Arial"/>
          <w:color w:val="222222"/>
        </w:rPr>
      </w:pPr>
      <w:r>
        <w:rPr>
          <w:rFonts w:ascii="Arial" w:hAnsi="Arial" w:cs="Arial"/>
          <w:noProof/>
          <w:color w:val="222222"/>
        </w:rPr>
        <w:drawing>
          <wp:inline distT="0" distB="0" distL="0" distR="0">
            <wp:extent cx="853440" cy="1287780"/>
            <wp:effectExtent l="0" t="0" r="0" b="0"/>
            <wp:docPr id="4" name="Picture 4" descr="v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53440" cy="1287780"/>
                    </a:xfrm>
                    <a:prstGeom prst="rect">
                      <a:avLst/>
                    </a:prstGeom>
                    <a:noFill/>
                    <a:ln>
                      <a:noFill/>
                    </a:ln>
                  </pic:spPr>
                </pic:pic>
              </a:graphicData>
            </a:graphic>
          </wp:inline>
        </w:drawing>
      </w:r>
    </w:p>
    <w:p w:rsidR="00BD627C" w:rsidRPr="004C599A" w:rsidRDefault="00BD627C" w:rsidP="004C599A">
      <w:pPr>
        <w:rPr>
          <w:rFonts w:ascii="Arial" w:eastAsia="Arial Unicode MS" w:hAnsi="Arial" w:cs="Arial"/>
        </w:rPr>
      </w:pPr>
    </w:p>
    <w:p w:rsidR="00B170F8" w:rsidRPr="002303CE" w:rsidRDefault="00806D01" w:rsidP="002303CE">
      <w:pPr>
        <w:pStyle w:val="Heading3"/>
        <w:shd w:val="clear" w:color="auto" w:fill="FFFFFF"/>
        <w:spacing w:before="0" w:after="0"/>
        <w:rPr>
          <w:rFonts w:ascii="Arial" w:eastAsia="Arial Unicode MS" w:hAnsi="Arial" w:cs="Arial"/>
          <w:b w:val="0"/>
          <w:bCs w:val="0"/>
          <w:sz w:val="24"/>
          <w:szCs w:val="24"/>
        </w:rPr>
      </w:pPr>
      <w:r w:rsidRPr="00871AB3">
        <w:rPr>
          <w:rFonts w:ascii="Arial" w:hAnsi="Arial" w:cs="Arial"/>
          <w:sz w:val="24"/>
          <w:szCs w:val="24"/>
        </w:rPr>
        <w:br/>
      </w:r>
      <w:r w:rsidR="00B170F8" w:rsidRPr="00BD627C">
        <w:rPr>
          <w:rFonts w:ascii="Arial" w:hAnsi="Arial" w:cs="Arial"/>
          <w:b w:val="0"/>
          <w:sz w:val="24"/>
          <w:szCs w:val="24"/>
        </w:rPr>
        <w:t>To:</w:t>
      </w:r>
      <w:r w:rsidR="00B170F8" w:rsidRPr="00B170F8">
        <w:rPr>
          <w:rFonts w:ascii="Arial" w:hAnsi="Arial" w:cs="Arial"/>
          <w:sz w:val="24"/>
          <w:szCs w:val="24"/>
        </w:rPr>
        <w:t xml:space="preserve"> </w:t>
      </w:r>
      <w:r w:rsidR="00B170F8" w:rsidRPr="00BD627C">
        <w:rPr>
          <w:rFonts w:ascii="Arial" w:hAnsi="Arial" w:cs="Arial"/>
          <w:sz w:val="24"/>
          <w:szCs w:val="24"/>
        </w:rPr>
        <w:t>Wendy MacLeod</w:t>
      </w:r>
    </w:p>
    <w:p w:rsidR="00B170F8" w:rsidRDefault="00B170F8"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Wendy’s short play “This Flight Tonight” will be included in an evening of eight plays, </w:t>
      </w:r>
      <w:r w:rsidRPr="00B170F8">
        <w:rPr>
          <w:rFonts w:ascii="Arial" w:hAnsi="Arial" w:cs="Arial"/>
          <w:sz w:val="24"/>
          <w:szCs w:val="24"/>
          <w:u w:val="single"/>
        </w:rPr>
        <w:t>STANDING ON CEREMONY: The Gay Marriage Plays</w:t>
      </w:r>
      <w:r>
        <w:rPr>
          <w:rFonts w:ascii="Arial" w:hAnsi="Arial" w:cs="Arial"/>
          <w:sz w:val="24"/>
          <w:szCs w:val="24"/>
        </w:rPr>
        <w:t xml:space="preserve"> at the Minetta Lane Theater in NYC on November 13</w:t>
      </w:r>
      <w:r w:rsidRPr="00B170F8">
        <w:rPr>
          <w:rFonts w:ascii="Arial" w:hAnsi="Arial" w:cs="Arial"/>
          <w:sz w:val="24"/>
          <w:szCs w:val="24"/>
          <w:vertAlign w:val="superscript"/>
        </w:rPr>
        <w:t>th</w:t>
      </w:r>
      <w:r>
        <w:rPr>
          <w:rFonts w:ascii="Arial" w:hAnsi="Arial" w:cs="Arial"/>
          <w:sz w:val="24"/>
          <w:szCs w:val="24"/>
        </w:rPr>
        <w:t xml:space="preserve">.  Got to </w:t>
      </w:r>
      <w:hyperlink r:id="rId302" w:history="1">
        <w:r w:rsidRPr="00925925">
          <w:rPr>
            <w:rStyle w:val="Hyperlink"/>
            <w:rFonts w:ascii="Arial" w:hAnsi="Arial" w:cs="Arial"/>
            <w:sz w:val="24"/>
            <w:szCs w:val="24"/>
          </w:rPr>
          <w:t>http://standingonceremony.net/</w:t>
        </w:r>
      </w:hyperlink>
      <w:r>
        <w:rPr>
          <w:rFonts w:ascii="Arial" w:hAnsi="Arial" w:cs="Arial"/>
          <w:sz w:val="24"/>
          <w:szCs w:val="24"/>
        </w:rPr>
        <w:t xml:space="preserve"> fo</w:t>
      </w:r>
      <w:r w:rsidR="00FF4DFC">
        <w:rPr>
          <w:rFonts w:ascii="Arial" w:hAnsi="Arial" w:cs="Arial"/>
          <w:sz w:val="24"/>
          <w:szCs w:val="24"/>
        </w:rPr>
        <w:t xml:space="preserve">r more information on the plays. </w:t>
      </w:r>
      <w:r w:rsidR="00FF4DFC">
        <w:rPr>
          <w:rFonts w:ascii="Times New Roman" w:hAnsi="Times New Roman" w:cs="Times New Roman"/>
          <w:sz w:val="16"/>
          <w:lang w:val="en"/>
        </w:rPr>
        <w:t>11</w:t>
      </w:r>
      <w:r w:rsidR="00FF4DFC" w:rsidRPr="00B736CA">
        <w:rPr>
          <w:rFonts w:ascii="Times New Roman" w:hAnsi="Times New Roman" w:cs="Times New Roman"/>
          <w:sz w:val="16"/>
          <w:lang w:val="en"/>
        </w:rPr>
        <w:t>/</w:t>
      </w:r>
      <w:r w:rsidR="00FF4DFC">
        <w:rPr>
          <w:sz w:val="16"/>
          <w:lang w:val="en"/>
        </w:rPr>
        <w:t xml:space="preserve">2011      </w:t>
      </w:r>
    </w:p>
    <w:p w:rsidR="00B170F8" w:rsidRDefault="00B170F8" w:rsidP="006666D4">
      <w:pPr>
        <w:pStyle w:val="HTMLPreformatted"/>
        <w:tabs>
          <w:tab w:val="clear" w:pos="916"/>
          <w:tab w:val="left" w:pos="0"/>
        </w:tabs>
        <w:rPr>
          <w:b/>
        </w:rPr>
      </w:pPr>
    </w:p>
    <w:p w:rsidR="00DA1D14" w:rsidRDefault="00DA1D14" w:rsidP="00DA1D1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70"/>
        </w:tabs>
        <w:rPr>
          <w:rFonts w:ascii="Arial" w:hAnsi="Arial" w:cs="Arial"/>
          <w:sz w:val="24"/>
          <w:szCs w:val="24"/>
        </w:rPr>
      </w:pPr>
      <w:r>
        <w:rPr>
          <w:rFonts w:ascii="Arial" w:hAnsi="Arial" w:cs="Arial"/>
          <w:sz w:val="24"/>
          <w:szCs w:val="24"/>
        </w:rPr>
        <w:t xml:space="preserve">To: </w:t>
      </w:r>
      <w:r w:rsidRPr="00DB7E9B">
        <w:rPr>
          <w:rFonts w:ascii="Arial" w:hAnsi="Arial" w:cs="Arial"/>
          <w:b/>
          <w:sz w:val="24"/>
          <w:szCs w:val="24"/>
        </w:rPr>
        <w:t>Victor Rodriguez-Nunez</w:t>
      </w:r>
    </w:p>
    <w:p w:rsidR="00DA1D14" w:rsidRDefault="00DA1D14" w:rsidP="00DA1D1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70"/>
        </w:tabs>
        <w:rPr>
          <w:rFonts w:ascii="Arial" w:hAnsi="Arial" w:cs="Arial"/>
          <w:sz w:val="24"/>
          <w:szCs w:val="24"/>
        </w:rPr>
      </w:pPr>
      <w:r>
        <w:rPr>
          <w:rFonts w:ascii="Arial" w:hAnsi="Arial" w:cs="Arial"/>
          <w:sz w:val="24"/>
          <w:szCs w:val="24"/>
        </w:rPr>
        <w:t>Victor has been chosen as a fellow at the</w:t>
      </w:r>
      <w:r w:rsidRPr="00DA1D14">
        <w:rPr>
          <w:rFonts w:ascii="Arial" w:hAnsi="Arial" w:cs="Arial"/>
          <w:sz w:val="24"/>
          <w:szCs w:val="24"/>
        </w:rPr>
        <w:t xml:space="preserve"> </w:t>
      </w:r>
      <w:hyperlink r:id="rId303" w:history="1">
        <w:r w:rsidRPr="00DB7E9B">
          <w:rPr>
            <w:rStyle w:val="Hyperlink"/>
            <w:rFonts w:ascii="Arial" w:hAnsi="Arial" w:cs="Arial"/>
            <w:sz w:val="24"/>
            <w:szCs w:val="24"/>
          </w:rPr>
          <w:t>International Residence at Recollets</w:t>
        </w:r>
      </w:hyperlink>
      <w:r w:rsidRPr="00DA1D14">
        <w:rPr>
          <w:rFonts w:ascii="Arial" w:hAnsi="Arial" w:cs="Arial"/>
          <w:sz w:val="24"/>
          <w:szCs w:val="24"/>
        </w:rPr>
        <w:t xml:space="preserve"> in Paris</w:t>
      </w:r>
      <w:r>
        <w:rPr>
          <w:rFonts w:ascii="Arial" w:hAnsi="Arial" w:cs="Arial"/>
          <w:sz w:val="24"/>
          <w:szCs w:val="24"/>
        </w:rPr>
        <w:t>.  The fellows, hosted by the City of Paris and the Institut Francais, France’s international agency for cultural policy, house the fellows in t</w:t>
      </w:r>
      <w:r w:rsidRPr="00DA1D14">
        <w:rPr>
          <w:rFonts w:ascii="Arial" w:hAnsi="Arial" w:cs="Arial"/>
          <w:sz w:val="24"/>
          <w:szCs w:val="24"/>
        </w:rPr>
        <w:t xml:space="preserve">he Récollets Convent, a magnificent building in the centre of Paris, on the </w:t>
      </w:r>
      <w:r>
        <w:rPr>
          <w:rFonts w:ascii="Arial" w:hAnsi="Arial" w:cs="Arial"/>
          <w:sz w:val="24"/>
          <w:szCs w:val="24"/>
        </w:rPr>
        <w:t xml:space="preserve">banks of the Canal Saint-Martin. The fellows include </w:t>
      </w:r>
      <w:r w:rsidR="00DB7E9B">
        <w:rPr>
          <w:rFonts w:ascii="Arial" w:hAnsi="Arial" w:cs="Arial"/>
          <w:sz w:val="24"/>
          <w:szCs w:val="24"/>
        </w:rPr>
        <w:t xml:space="preserve">artists from the performing and visual arts and literature. The program is dedicated to established writers and artists who have already achieved international recognition. </w:t>
      </w:r>
      <w:r w:rsidR="00DB7E9B">
        <w:rPr>
          <w:rFonts w:ascii="Times New Roman" w:hAnsi="Times New Roman" w:cs="Times New Roman"/>
          <w:sz w:val="16"/>
          <w:lang w:val="en"/>
        </w:rPr>
        <w:t>10</w:t>
      </w:r>
      <w:r w:rsidR="00DB7E9B" w:rsidRPr="00B736CA">
        <w:rPr>
          <w:rFonts w:ascii="Times New Roman" w:hAnsi="Times New Roman" w:cs="Times New Roman"/>
          <w:sz w:val="16"/>
          <w:lang w:val="en"/>
        </w:rPr>
        <w:t>/</w:t>
      </w:r>
      <w:r w:rsidR="00DB7E9B">
        <w:rPr>
          <w:sz w:val="16"/>
          <w:lang w:val="en"/>
        </w:rPr>
        <w:t xml:space="preserve">2011      </w:t>
      </w:r>
    </w:p>
    <w:p w:rsidR="00DB7E9B" w:rsidRDefault="00DB7E9B" w:rsidP="00DA1D1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70"/>
        </w:tabs>
        <w:rPr>
          <w:rFonts w:ascii="Arial" w:hAnsi="Arial" w:cs="Arial"/>
          <w:sz w:val="24"/>
          <w:szCs w:val="24"/>
        </w:rPr>
      </w:pPr>
      <w:r>
        <w:rPr>
          <w:rFonts w:ascii="Arial" w:hAnsi="Arial" w:cs="Arial"/>
          <w:sz w:val="24"/>
          <w:szCs w:val="24"/>
        </w:rPr>
        <w:lastRenderedPageBreak/>
        <w:t xml:space="preserve">  </w:t>
      </w:r>
      <w:r w:rsidR="00B10A42">
        <w:rPr>
          <w:rFonts w:ascii="Arial" w:hAnsi="Arial" w:cs="Arial"/>
          <w:noProof/>
          <w:sz w:val="24"/>
          <w:szCs w:val="24"/>
        </w:rPr>
        <w:drawing>
          <wp:inline distT="0" distB="0" distL="0" distR="0">
            <wp:extent cx="1371600" cy="1181100"/>
            <wp:effectExtent l="0" t="0" r="0" b="0"/>
            <wp:docPr id="5" name="Picture 5" descr="reco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llets"/>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inline>
        </w:drawing>
      </w:r>
    </w:p>
    <w:p w:rsidR="00DA1D14" w:rsidRDefault="00DA1D14" w:rsidP="00DA1D1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70"/>
        </w:tabs>
        <w:rPr>
          <w:rFonts w:ascii="Arial" w:hAnsi="Arial" w:cs="Arial"/>
          <w:sz w:val="24"/>
          <w:szCs w:val="24"/>
        </w:rPr>
      </w:pPr>
    </w:p>
    <w:p w:rsidR="00806D01" w:rsidRDefault="00806D01"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To: </w:t>
      </w:r>
      <w:r w:rsidRPr="00806D01">
        <w:rPr>
          <w:rFonts w:ascii="Arial" w:hAnsi="Arial" w:cs="Arial"/>
          <w:b/>
          <w:sz w:val="24"/>
          <w:szCs w:val="24"/>
        </w:rPr>
        <w:t>Travis Landry</w:t>
      </w:r>
    </w:p>
    <w:p w:rsidR="00806D01" w:rsidRDefault="00806D01"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Travis’ monograph </w:t>
      </w:r>
      <w:r w:rsidRPr="00806D01">
        <w:rPr>
          <w:rFonts w:ascii="Arial" w:hAnsi="Arial" w:cs="Arial"/>
          <w:i/>
          <w:sz w:val="24"/>
          <w:szCs w:val="24"/>
        </w:rPr>
        <w:t>The Indeterminate Darwin of Sexual Selection, Spain, and the Novel</w:t>
      </w:r>
      <w:r>
        <w:rPr>
          <w:rFonts w:ascii="Arial" w:hAnsi="Arial" w:cs="Arial"/>
          <w:i/>
          <w:sz w:val="24"/>
          <w:szCs w:val="24"/>
        </w:rPr>
        <w:t xml:space="preserve"> </w:t>
      </w:r>
      <w:r>
        <w:rPr>
          <w:rFonts w:ascii="Arial" w:hAnsi="Arial" w:cs="Arial"/>
          <w:sz w:val="24"/>
          <w:szCs w:val="24"/>
        </w:rPr>
        <w:t xml:space="preserve">will be published by  the University of Washington Press.  </w:t>
      </w:r>
      <w:r>
        <w:rPr>
          <w:rFonts w:ascii="Times New Roman" w:hAnsi="Times New Roman" w:cs="Times New Roman"/>
          <w:sz w:val="16"/>
          <w:lang w:val="en"/>
        </w:rPr>
        <w:t>10</w:t>
      </w:r>
      <w:r w:rsidRPr="00B736CA">
        <w:rPr>
          <w:rFonts w:ascii="Times New Roman" w:hAnsi="Times New Roman" w:cs="Times New Roman"/>
          <w:sz w:val="16"/>
          <w:lang w:val="en"/>
        </w:rPr>
        <w:t>/</w:t>
      </w:r>
      <w:r>
        <w:rPr>
          <w:sz w:val="16"/>
          <w:lang w:val="en"/>
        </w:rPr>
        <w:t xml:space="preserve">2011     </w:t>
      </w:r>
    </w:p>
    <w:p w:rsidR="00806D01" w:rsidRPr="00806D01" w:rsidRDefault="00806D01" w:rsidP="006666D4">
      <w:pPr>
        <w:pStyle w:val="HTMLPreformatted"/>
        <w:tabs>
          <w:tab w:val="clear" w:pos="916"/>
          <w:tab w:val="left" w:pos="0"/>
        </w:tabs>
        <w:rPr>
          <w:rFonts w:ascii="Arial" w:hAnsi="Arial" w:cs="Arial"/>
          <w:sz w:val="24"/>
          <w:szCs w:val="24"/>
        </w:rPr>
      </w:pPr>
    </w:p>
    <w:p w:rsidR="00AB0924" w:rsidRDefault="00AB0924" w:rsidP="006666D4">
      <w:pPr>
        <w:pStyle w:val="HTMLPreformatted"/>
        <w:tabs>
          <w:tab w:val="clear" w:pos="916"/>
          <w:tab w:val="left" w:pos="0"/>
        </w:tabs>
        <w:rPr>
          <w:rFonts w:ascii="Arial" w:hAnsi="Arial" w:cs="Arial"/>
          <w:sz w:val="24"/>
          <w:szCs w:val="24"/>
        </w:rPr>
      </w:pPr>
      <w:r w:rsidRPr="00AB0924">
        <w:rPr>
          <w:rFonts w:ascii="Arial" w:hAnsi="Arial" w:cs="Arial"/>
          <w:sz w:val="24"/>
          <w:szCs w:val="24"/>
        </w:rPr>
        <w:t>To:</w:t>
      </w:r>
      <w:r>
        <w:rPr>
          <w:rFonts w:ascii="Arial" w:hAnsi="Arial" w:cs="Arial"/>
          <w:sz w:val="24"/>
          <w:szCs w:val="24"/>
        </w:rPr>
        <w:t xml:space="preserve"> </w:t>
      </w:r>
      <w:r w:rsidRPr="00AB0924">
        <w:rPr>
          <w:rFonts w:ascii="Arial" w:hAnsi="Arial" w:cs="Arial"/>
          <w:b/>
          <w:sz w:val="24"/>
          <w:szCs w:val="24"/>
        </w:rPr>
        <w:t>Kimmarie Murphy</w:t>
      </w:r>
    </w:p>
    <w:p w:rsidR="00AB0924" w:rsidRDefault="00AB0924" w:rsidP="006666D4">
      <w:pPr>
        <w:pStyle w:val="HTMLPreformatted"/>
        <w:tabs>
          <w:tab w:val="clear" w:pos="916"/>
          <w:tab w:val="left" w:pos="0"/>
        </w:tabs>
        <w:rPr>
          <w:rFonts w:ascii="Arial" w:hAnsi="Arial" w:cs="Arial"/>
          <w:sz w:val="24"/>
          <w:szCs w:val="24"/>
        </w:rPr>
      </w:pPr>
      <w:r>
        <w:rPr>
          <w:rFonts w:ascii="Arial" w:hAnsi="Arial" w:cs="Arial"/>
          <w:sz w:val="24"/>
          <w:szCs w:val="24"/>
        </w:rPr>
        <w:t>Kimmarie’s article “</w:t>
      </w:r>
      <w:hyperlink r:id="rId305" w:history="1">
        <w:r w:rsidRPr="00AB0924">
          <w:rPr>
            <w:rStyle w:val="Hyperlink"/>
            <w:rFonts w:ascii="Arial" w:hAnsi="Arial" w:cs="Arial"/>
            <w:sz w:val="24"/>
            <w:szCs w:val="24"/>
          </w:rPr>
          <w:t>A meal on the hoof or wealth in the kraal?</w:t>
        </w:r>
      </w:hyperlink>
      <w:r w:rsidRPr="00AB0924">
        <w:rPr>
          <w:rFonts w:ascii="Arial" w:hAnsi="Arial" w:cs="Arial"/>
          <w:sz w:val="24"/>
          <w:szCs w:val="24"/>
        </w:rPr>
        <w:t xml:space="preserve"> Stable isotopes at Kgaswe and Taukome in eastern Botswana</w:t>
      </w:r>
      <w:r>
        <w:rPr>
          <w:rFonts w:ascii="Arial" w:hAnsi="Arial" w:cs="Arial"/>
          <w:sz w:val="24"/>
          <w:szCs w:val="24"/>
        </w:rPr>
        <w:t>,</w:t>
      </w:r>
      <w:r w:rsidRPr="00AB0924">
        <w:rPr>
          <w:rFonts w:ascii="Arial" w:hAnsi="Arial" w:cs="Arial"/>
          <w:sz w:val="24"/>
          <w:szCs w:val="24"/>
        </w:rPr>
        <w:t>”</w:t>
      </w:r>
      <w:r>
        <w:rPr>
          <w:rFonts w:ascii="Arial" w:hAnsi="Arial" w:cs="Arial"/>
          <w:sz w:val="24"/>
          <w:szCs w:val="24"/>
        </w:rPr>
        <w:t xml:space="preserve"> has been published in the</w:t>
      </w:r>
      <w:r w:rsidRPr="00AB0924">
        <w:rPr>
          <w:rFonts w:ascii="Arial" w:hAnsi="Arial" w:cs="Arial"/>
          <w:sz w:val="24"/>
          <w:szCs w:val="24"/>
        </w:rPr>
        <w:t xml:space="preserve"> </w:t>
      </w:r>
      <w:r w:rsidRPr="00AB0924">
        <w:rPr>
          <w:rFonts w:ascii="Arial" w:hAnsi="Arial" w:cs="Arial"/>
          <w:i/>
          <w:sz w:val="24"/>
          <w:szCs w:val="24"/>
        </w:rPr>
        <w:t>International Journal of Osteoarchaeology</w:t>
      </w:r>
      <w:r w:rsidRPr="00AB0924">
        <w:rPr>
          <w:rFonts w:ascii="Arial" w:hAnsi="Arial" w:cs="Arial"/>
          <w:sz w:val="24"/>
          <w:szCs w:val="24"/>
        </w:rPr>
        <w:t xml:space="preserve">, v. </w:t>
      </w:r>
      <w:r w:rsidRPr="00AB0924">
        <w:rPr>
          <w:rFonts w:ascii="Arial" w:hAnsi="Arial" w:cs="Arial"/>
          <w:sz w:val="24"/>
          <w:szCs w:val="24"/>
        </w:rPr>
        <w:lastRenderedPageBreak/>
        <w:t>21 issue 5, 2011, p. 591.</w:t>
      </w:r>
      <w:r>
        <w:rPr>
          <w:rFonts w:ascii="Arial" w:hAnsi="Arial" w:cs="Arial"/>
          <w:sz w:val="24"/>
          <w:szCs w:val="24"/>
        </w:rPr>
        <w:t xml:space="preserve"> </w:t>
      </w:r>
      <w:r>
        <w:rPr>
          <w:rFonts w:ascii="Times New Roman" w:hAnsi="Times New Roman" w:cs="Times New Roman"/>
          <w:sz w:val="16"/>
          <w:lang w:val="en"/>
        </w:rPr>
        <w:t>10</w:t>
      </w:r>
      <w:r w:rsidRPr="00B736CA">
        <w:rPr>
          <w:rFonts w:ascii="Times New Roman" w:hAnsi="Times New Roman" w:cs="Times New Roman"/>
          <w:sz w:val="16"/>
          <w:lang w:val="en"/>
        </w:rPr>
        <w:t>/</w:t>
      </w:r>
      <w:r>
        <w:rPr>
          <w:sz w:val="16"/>
          <w:lang w:val="en"/>
        </w:rPr>
        <w:t xml:space="preserve">2011    </w:t>
      </w:r>
      <w:r>
        <w:rPr>
          <w:rFonts w:ascii="Arial" w:hAnsi="Arial" w:cs="Arial"/>
          <w:sz w:val="24"/>
          <w:szCs w:val="24"/>
        </w:rPr>
        <w:br/>
        <w:t xml:space="preserve">       </w:t>
      </w:r>
      <w:r w:rsidR="00B10A42">
        <w:rPr>
          <w:rFonts w:ascii="Arial" w:hAnsi="Arial" w:cs="Arial"/>
          <w:noProof/>
          <w:sz w:val="24"/>
          <w:szCs w:val="24"/>
        </w:rPr>
        <w:drawing>
          <wp:inline distT="0" distB="0" distL="0" distR="0">
            <wp:extent cx="960120" cy="1249680"/>
            <wp:effectExtent l="0" t="0" r="0" b="0"/>
            <wp:docPr id="6" name="Picture 6" descr="murph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rphyk"/>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60120" cy="1249680"/>
                    </a:xfrm>
                    <a:prstGeom prst="rect">
                      <a:avLst/>
                    </a:prstGeom>
                    <a:noFill/>
                    <a:ln>
                      <a:noFill/>
                    </a:ln>
                  </pic:spPr>
                </pic:pic>
              </a:graphicData>
            </a:graphic>
          </wp:inline>
        </w:drawing>
      </w:r>
    </w:p>
    <w:p w:rsidR="00AB0924" w:rsidRDefault="00AB0924" w:rsidP="006666D4">
      <w:pPr>
        <w:pStyle w:val="HTMLPreformatted"/>
        <w:tabs>
          <w:tab w:val="clear" w:pos="916"/>
          <w:tab w:val="left" w:pos="0"/>
        </w:tabs>
        <w:rPr>
          <w:rFonts w:ascii="Arial" w:hAnsi="Arial" w:cs="Arial"/>
          <w:sz w:val="24"/>
          <w:szCs w:val="24"/>
        </w:rPr>
      </w:pPr>
    </w:p>
    <w:p w:rsidR="002F7F07" w:rsidRDefault="002F7F07" w:rsidP="006666D4">
      <w:pPr>
        <w:pStyle w:val="HTMLPreformatted"/>
        <w:tabs>
          <w:tab w:val="clear" w:pos="916"/>
          <w:tab w:val="left" w:pos="0"/>
        </w:tabs>
        <w:rPr>
          <w:sz w:val="16"/>
          <w:lang w:val="en"/>
        </w:rPr>
      </w:pPr>
      <w:r>
        <w:rPr>
          <w:rFonts w:ascii="Arial" w:hAnsi="Arial" w:cs="Arial"/>
          <w:sz w:val="24"/>
          <w:szCs w:val="24"/>
        </w:rPr>
        <w:t xml:space="preserve">To: </w:t>
      </w:r>
      <w:r w:rsidRPr="00642757">
        <w:rPr>
          <w:rFonts w:ascii="Arial" w:hAnsi="Arial" w:cs="Arial"/>
          <w:b/>
          <w:sz w:val="24"/>
          <w:szCs w:val="24"/>
        </w:rPr>
        <w:t>Scott Cummings</w:t>
      </w:r>
      <w:r>
        <w:rPr>
          <w:rFonts w:ascii="Arial" w:hAnsi="Arial" w:cs="Arial"/>
          <w:sz w:val="24"/>
          <w:szCs w:val="24"/>
        </w:rPr>
        <w:br/>
        <w:t>Scott’s essay “</w:t>
      </w:r>
      <w:r w:rsidRPr="002F7F07">
        <w:rPr>
          <w:rFonts w:ascii="Arial" w:hAnsi="Arial" w:cs="Arial"/>
          <w:sz w:val="24"/>
          <w:szCs w:val="24"/>
        </w:rPr>
        <w:t>“Clean Energy from Solar Fuels”</w:t>
      </w:r>
      <w:r>
        <w:rPr>
          <w:rFonts w:ascii="Arial" w:hAnsi="Arial" w:cs="Arial"/>
          <w:sz w:val="24"/>
          <w:szCs w:val="24"/>
        </w:rPr>
        <w:t xml:space="preserve"> will be published in the forthcoming 13</w:t>
      </w:r>
      <w:r w:rsidRPr="002F7F07">
        <w:rPr>
          <w:rFonts w:ascii="Arial" w:hAnsi="Arial" w:cs="Arial"/>
          <w:sz w:val="24"/>
          <w:szCs w:val="24"/>
          <w:vertAlign w:val="superscript"/>
        </w:rPr>
        <w:t>th</w:t>
      </w:r>
      <w:r>
        <w:rPr>
          <w:rFonts w:ascii="Arial" w:hAnsi="Arial" w:cs="Arial"/>
          <w:sz w:val="24"/>
          <w:szCs w:val="24"/>
        </w:rPr>
        <w:t xml:space="preserve"> edition of </w:t>
      </w:r>
      <w:r w:rsidRPr="002F7F07">
        <w:rPr>
          <w:rFonts w:ascii="Arial" w:hAnsi="Arial" w:cs="Arial"/>
          <w:i/>
          <w:sz w:val="24"/>
          <w:szCs w:val="24"/>
        </w:rPr>
        <w:t>Chemistry for Changing Times</w:t>
      </w:r>
      <w:r w:rsidRPr="002F7F07">
        <w:rPr>
          <w:rFonts w:ascii="Arial" w:hAnsi="Arial" w:cs="Arial"/>
          <w:sz w:val="24"/>
          <w:szCs w:val="24"/>
        </w:rPr>
        <w:t>, 13th edition, John W. Hill, Doris K. Kolb, Terry W. McCreary (authors). Prentice Hall, 2012</w:t>
      </w:r>
      <w:r w:rsidR="00642757">
        <w:rPr>
          <w:rFonts w:ascii="Arial" w:hAnsi="Arial" w:cs="Arial"/>
          <w:sz w:val="24"/>
          <w:szCs w:val="24"/>
        </w:rPr>
        <w:t xml:space="preserve">.  </w:t>
      </w:r>
      <w:r w:rsidR="00642757">
        <w:rPr>
          <w:rFonts w:ascii="Times New Roman" w:hAnsi="Times New Roman" w:cs="Times New Roman"/>
          <w:sz w:val="16"/>
          <w:lang w:val="en"/>
        </w:rPr>
        <w:t>10</w:t>
      </w:r>
      <w:r w:rsidR="00642757" w:rsidRPr="00B736CA">
        <w:rPr>
          <w:rFonts w:ascii="Times New Roman" w:hAnsi="Times New Roman" w:cs="Times New Roman"/>
          <w:sz w:val="16"/>
          <w:lang w:val="en"/>
        </w:rPr>
        <w:t>/</w:t>
      </w:r>
      <w:r w:rsidR="00642757">
        <w:rPr>
          <w:sz w:val="16"/>
          <w:lang w:val="en"/>
        </w:rPr>
        <w:t xml:space="preserve">2011   </w:t>
      </w:r>
    </w:p>
    <w:p w:rsidR="00642757" w:rsidRDefault="00B10A42" w:rsidP="006666D4">
      <w:pPr>
        <w:pStyle w:val="HTMLPreformatted"/>
        <w:tabs>
          <w:tab w:val="clear" w:pos="916"/>
          <w:tab w:val="left" w:pos="0"/>
        </w:tabs>
        <w:rPr>
          <w:sz w:val="16"/>
          <w:lang w:val="en"/>
        </w:rPr>
      </w:pPr>
      <w:r>
        <w:rPr>
          <w:noProof/>
          <w:sz w:val="16"/>
        </w:rPr>
        <w:lastRenderedPageBreak/>
        <w:drawing>
          <wp:inline distT="0" distB="0" distL="0" distR="0">
            <wp:extent cx="1577340" cy="1577340"/>
            <wp:effectExtent l="0" t="0" r="0" b="0"/>
            <wp:docPr id="7" name="Picture 7" descr="cum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mming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642757" w:rsidRDefault="00642757" w:rsidP="006666D4">
      <w:pPr>
        <w:pStyle w:val="HTMLPreformatted"/>
        <w:tabs>
          <w:tab w:val="clear" w:pos="916"/>
          <w:tab w:val="left" w:pos="0"/>
        </w:tabs>
        <w:rPr>
          <w:sz w:val="16"/>
          <w:lang w:val="en"/>
        </w:rPr>
      </w:pPr>
    </w:p>
    <w:p w:rsidR="00642757" w:rsidRDefault="00642757"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To: </w:t>
      </w:r>
      <w:r w:rsidRPr="00673846">
        <w:rPr>
          <w:rFonts w:ascii="Arial" w:hAnsi="Arial" w:cs="Arial"/>
          <w:b/>
          <w:sz w:val="24"/>
          <w:szCs w:val="24"/>
        </w:rPr>
        <w:t>Melissa Dabakis</w:t>
      </w:r>
    </w:p>
    <w:p w:rsidR="00673846" w:rsidRDefault="00642757" w:rsidP="006666D4">
      <w:pPr>
        <w:pStyle w:val="HTMLPreformatted"/>
        <w:tabs>
          <w:tab w:val="clear" w:pos="916"/>
          <w:tab w:val="left" w:pos="0"/>
        </w:tabs>
        <w:rPr>
          <w:sz w:val="16"/>
          <w:lang w:val="en"/>
        </w:rPr>
      </w:pPr>
      <w:r>
        <w:rPr>
          <w:rFonts w:ascii="Arial" w:hAnsi="Arial" w:cs="Arial"/>
          <w:sz w:val="24"/>
          <w:szCs w:val="24"/>
        </w:rPr>
        <w:t xml:space="preserve">Melissa’s 1999 monograph, </w:t>
      </w:r>
      <w:r w:rsidRPr="00642757">
        <w:rPr>
          <w:rFonts w:ascii="Arial" w:hAnsi="Arial" w:cs="Arial"/>
          <w:i/>
          <w:sz w:val="24"/>
          <w:szCs w:val="24"/>
        </w:rPr>
        <w:t>Visualizing Labor in American Sculpture:  Monuments, Manliness, and the Work Ethic, 1880-1935</w:t>
      </w:r>
      <w:r w:rsidRPr="00642757">
        <w:rPr>
          <w:rFonts w:ascii="Arial" w:hAnsi="Arial" w:cs="Arial"/>
          <w:sz w:val="24"/>
          <w:szCs w:val="24"/>
        </w:rPr>
        <w:t xml:space="preserve"> (</w:t>
      </w:r>
      <w:r>
        <w:rPr>
          <w:rFonts w:ascii="Arial" w:hAnsi="Arial" w:cs="Arial"/>
          <w:sz w:val="24"/>
          <w:szCs w:val="24"/>
        </w:rPr>
        <w:t>Cambridge University Press</w:t>
      </w:r>
      <w:r w:rsidRPr="00642757">
        <w:rPr>
          <w:rFonts w:ascii="Arial" w:hAnsi="Arial" w:cs="Arial"/>
          <w:sz w:val="24"/>
          <w:szCs w:val="24"/>
        </w:rPr>
        <w:t>)</w:t>
      </w:r>
      <w:r>
        <w:rPr>
          <w:rFonts w:ascii="Arial" w:hAnsi="Arial" w:cs="Arial"/>
          <w:sz w:val="24"/>
          <w:szCs w:val="24"/>
        </w:rPr>
        <w:t xml:space="preserve"> has been </w:t>
      </w:r>
      <w:r w:rsidRPr="00642757">
        <w:rPr>
          <w:rFonts w:ascii="Arial" w:hAnsi="Arial" w:cs="Arial"/>
          <w:sz w:val="24"/>
          <w:szCs w:val="24"/>
        </w:rPr>
        <w:t xml:space="preserve">re-issued in </w:t>
      </w:r>
      <w:r>
        <w:rPr>
          <w:rFonts w:ascii="Arial" w:hAnsi="Arial" w:cs="Arial"/>
          <w:sz w:val="24"/>
          <w:szCs w:val="24"/>
        </w:rPr>
        <w:t>paperback and digital version (</w:t>
      </w:r>
      <w:r w:rsidRPr="00642757">
        <w:rPr>
          <w:rFonts w:ascii="Arial" w:hAnsi="Arial" w:cs="Arial"/>
          <w:sz w:val="24"/>
          <w:szCs w:val="24"/>
        </w:rPr>
        <w:t xml:space="preserve">Cambridge University </w:t>
      </w:r>
      <w:r w:rsidR="00673846">
        <w:rPr>
          <w:rFonts w:ascii="Arial" w:hAnsi="Arial" w:cs="Arial"/>
          <w:sz w:val="24"/>
          <w:szCs w:val="24"/>
        </w:rPr>
        <w:t>Press, Cambridge, England, 2011</w:t>
      </w:r>
      <w:r>
        <w:rPr>
          <w:rFonts w:ascii="Arial" w:hAnsi="Arial" w:cs="Arial"/>
          <w:sz w:val="24"/>
          <w:szCs w:val="24"/>
        </w:rPr>
        <w:t xml:space="preserve">) </w:t>
      </w:r>
      <w:r w:rsidR="00673846">
        <w:rPr>
          <w:rFonts w:ascii="Arial" w:hAnsi="Arial" w:cs="Arial"/>
          <w:sz w:val="24"/>
          <w:szCs w:val="24"/>
        </w:rPr>
        <w:t xml:space="preserve">in the </w:t>
      </w:r>
      <w:hyperlink r:id="rId308" w:history="1">
        <w:r w:rsidR="00673846" w:rsidRPr="00673846">
          <w:rPr>
            <w:rStyle w:val="Hyperlink"/>
            <w:rFonts w:ascii="Arial" w:hAnsi="Arial" w:cs="Arial"/>
            <w:sz w:val="24"/>
            <w:szCs w:val="24"/>
          </w:rPr>
          <w:t xml:space="preserve">Cambridge Studies in American </w:t>
        </w:r>
        <w:r w:rsidR="00673846" w:rsidRPr="00673846">
          <w:rPr>
            <w:rStyle w:val="Hyperlink"/>
            <w:rFonts w:ascii="Arial" w:hAnsi="Arial" w:cs="Arial"/>
            <w:sz w:val="24"/>
            <w:szCs w:val="24"/>
          </w:rPr>
          <w:lastRenderedPageBreak/>
          <w:t>Visual Culture</w:t>
        </w:r>
      </w:hyperlink>
      <w:r w:rsidR="00673846">
        <w:rPr>
          <w:rFonts w:ascii="Arial" w:hAnsi="Arial" w:cs="Arial"/>
          <w:sz w:val="24"/>
          <w:szCs w:val="24"/>
        </w:rPr>
        <w:t xml:space="preserve"> series.  </w:t>
      </w:r>
      <w:r>
        <w:rPr>
          <w:rFonts w:ascii="Times New Roman" w:hAnsi="Times New Roman" w:cs="Times New Roman"/>
          <w:sz w:val="16"/>
          <w:lang w:val="en"/>
        </w:rPr>
        <w:t>10</w:t>
      </w:r>
      <w:r w:rsidRPr="00B736CA">
        <w:rPr>
          <w:rFonts w:ascii="Times New Roman" w:hAnsi="Times New Roman" w:cs="Times New Roman"/>
          <w:sz w:val="16"/>
          <w:lang w:val="en"/>
        </w:rPr>
        <w:t>/</w:t>
      </w:r>
      <w:r>
        <w:rPr>
          <w:sz w:val="16"/>
          <w:lang w:val="en"/>
        </w:rPr>
        <w:t xml:space="preserve">2011   </w:t>
      </w:r>
      <w:r w:rsidR="00673846">
        <w:rPr>
          <w:sz w:val="16"/>
          <w:lang w:val="en"/>
        </w:rPr>
        <w:br/>
        <w:t xml:space="preserve">    </w:t>
      </w:r>
      <w:r w:rsidR="00B10A42">
        <w:rPr>
          <w:noProof/>
          <w:sz w:val="16"/>
        </w:rPr>
        <w:drawing>
          <wp:inline distT="0" distB="0" distL="0" distR="0">
            <wp:extent cx="1104900" cy="1577340"/>
            <wp:effectExtent l="0" t="0" r="0" b="0"/>
            <wp:docPr id="8" name="Picture 8" descr="dabakis2011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bakis2011labo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04900" cy="1577340"/>
                    </a:xfrm>
                    <a:prstGeom prst="rect">
                      <a:avLst/>
                    </a:prstGeom>
                    <a:noFill/>
                    <a:ln>
                      <a:noFill/>
                    </a:ln>
                  </pic:spPr>
                </pic:pic>
              </a:graphicData>
            </a:graphic>
          </wp:inline>
        </w:drawing>
      </w:r>
      <w:r w:rsidR="00673846">
        <w:rPr>
          <w:sz w:val="16"/>
          <w:lang w:val="en"/>
        </w:rPr>
        <w:t xml:space="preserve"> </w:t>
      </w:r>
    </w:p>
    <w:p w:rsidR="00642757" w:rsidRDefault="00642757" w:rsidP="006666D4">
      <w:pPr>
        <w:pStyle w:val="HTMLPreformatted"/>
        <w:tabs>
          <w:tab w:val="clear" w:pos="916"/>
          <w:tab w:val="left" w:pos="0"/>
        </w:tabs>
        <w:rPr>
          <w:rFonts w:ascii="Arial" w:hAnsi="Arial" w:cs="Arial"/>
          <w:sz w:val="24"/>
          <w:szCs w:val="24"/>
        </w:rPr>
      </w:pPr>
    </w:p>
    <w:p w:rsidR="00673846" w:rsidRDefault="00673846"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To: </w:t>
      </w:r>
      <w:r w:rsidRPr="00673846">
        <w:rPr>
          <w:rFonts w:ascii="Arial" w:hAnsi="Arial" w:cs="Arial"/>
          <w:sz w:val="24"/>
          <w:szCs w:val="24"/>
        </w:rPr>
        <w:t>Jennifer Clarvoe</w:t>
      </w:r>
    </w:p>
    <w:p w:rsidR="00673846" w:rsidRPr="00F44D53" w:rsidRDefault="00F44D53"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Jennifer’s book, </w:t>
      </w:r>
      <w:r w:rsidRPr="00F44D53">
        <w:rPr>
          <w:rFonts w:ascii="Arial" w:hAnsi="Arial" w:cs="Arial"/>
          <w:i/>
          <w:sz w:val="24"/>
          <w:szCs w:val="24"/>
        </w:rPr>
        <w:t>Counter Amores</w:t>
      </w:r>
      <w:r>
        <w:rPr>
          <w:rFonts w:ascii="Arial" w:hAnsi="Arial" w:cs="Arial"/>
          <w:i/>
          <w:sz w:val="24"/>
          <w:szCs w:val="24"/>
        </w:rPr>
        <w:t xml:space="preserve"> </w:t>
      </w:r>
      <w:r>
        <w:rPr>
          <w:rFonts w:ascii="Arial" w:hAnsi="Arial" w:cs="Arial"/>
          <w:sz w:val="24"/>
          <w:szCs w:val="24"/>
        </w:rPr>
        <w:t xml:space="preserve">has been published by </w:t>
      </w:r>
      <w:hyperlink r:id="rId310" w:history="1">
        <w:r w:rsidRPr="00F44D53">
          <w:rPr>
            <w:rStyle w:val="Hyperlink"/>
            <w:rFonts w:ascii="Arial" w:hAnsi="Arial" w:cs="Arial"/>
            <w:sz w:val="24"/>
            <w:szCs w:val="24"/>
          </w:rPr>
          <w:t>University of Chicago Press</w:t>
        </w:r>
      </w:hyperlink>
      <w:r>
        <w:rPr>
          <w:rFonts w:ascii="Arial" w:hAnsi="Arial" w:cs="Arial"/>
          <w:sz w:val="24"/>
          <w:szCs w:val="24"/>
        </w:rPr>
        <w:t>, 2011.</w:t>
      </w:r>
      <w:r w:rsidR="00AB0910">
        <w:rPr>
          <w:rFonts w:ascii="Arial" w:hAnsi="Arial" w:cs="Arial"/>
          <w:sz w:val="24"/>
          <w:szCs w:val="24"/>
        </w:rPr>
        <w:t xml:space="preserve"> </w:t>
      </w:r>
      <w:r w:rsidR="00AB0910">
        <w:rPr>
          <w:rFonts w:ascii="Times New Roman" w:hAnsi="Times New Roman" w:cs="Times New Roman"/>
          <w:sz w:val="16"/>
          <w:lang w:val="en"/>
        </w:rPr>
        <w:t>10</w:t>
      </w:r>
      <w:r w:rsidR="00AB0910" w:rsidRPr="00B736CA">
        <w:rPr>
          <w:rFonts w:ascii="Times New Roman" w:hAnsi="Times New Roman" w:cs="Times New Roman"/>
          <w:sz w:val="16"/>
          <w:lang w:val="en"/>
        </w:rPr>
        <w:t>/</w:t>
      </w:r>
      <w:r w:rsidR="00AB0910">
        <w:rPr>
          <w:sz w:val="16"/>
          <w:lang w:val="en"/>
        </w:rPr>
        <w:t xml:space="preserve">2011    </w:t>
      </w:r>
    </w:p>
    <w:p w:rsidR="00673846" w:rsidRDefault="00B10A42" w:rsidP="006666D4">
      <w:pPr>
        <w:pStyle w:val="HTMLPreformatted"/>
        <w:tabs>
          <w:tab w:val="clear" w:pos="916"/>
          <w:tab w:val="left" w:pos="0"/>
        </w:tabs>
        <w:rPr>
          <w:rFonts w:ascii="Arial" w:hAnsi="Arial" w:cs="Arial"/>
          <w:sz w:val="24"/>
          <w:szCs w:val="24"/>
        </w:rPr>
      </w:pPr>
      <w:r>
        <w:rPr>
          <w:noProof/>
        </w:rPr>
        <w:drawing>
          <wp:anchor distT="0" distB="0" distL="114300" distR="114300" simplePos="0" relativeHeight="251663872" behindDoc="0" locked="0" layoutInCell="1" allowOverlap="1">
            <wp:simplePos x="0" y="0"/>
            <wp:positionH relativeFrom="column">
              <wp:posOffset>83820</wp:posOffset>
            </wp:positionH>
            <wp:positionV relativeFrom="paragraph">
              <wp:posOffset>635</wp:posOffset>
            </wp:positionV>
            <wp:extent cx="1066800" cy="1653540"/>
            <wp:effectExtent l="0" t="0" r="0" b="0"/>
            <wp:wrapSquare wrapText="bothSides"/>
            <wp:docPr id="39" name="Picture 20" descr="clarvo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rvoe20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668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46">
        <w:rPr>
          <w:rFonts w:ascii="Arial" w:hAnsi="Arial" w:cs="Arial"/>
          <w:sz w:val="24"/>
          <w:szCs w:val="24"/>
        </w:rPr>
        <w:t xml:space="preserve">  </w:t>
      </w:r>
      <w:r w:rsidR="00F44D53">
        <w:rPr>
          <w:rFonts w:ascii="Arial" w:hAnsi="Arial" w:cs="Arial"/>
          <w:sz w:val="24"/>
          <w:szCs w:val="24"/>
        </w:rPr>
        <w:t xml:space="preserve"> </w:t>
      </w:r>
      <w:r w:rsidR="00F44D53">
        <w:rPr>
          <w:rFonts w:ascii="Arial" w:hAnsi="Arial" w:cs="Arial"/>
          <w:sz w:val="24"/>
          <w:szCs w:val="24"/>
        </w:rPr>
        <w:br/>
        <w:t>From Publisher’s Weekly:</w:t>
      </w:r>
    </w:p>
    <w:p w:rsidR="00F44D53" w:rsidRPr="00221795" w:rsidRDefault="00F44D53" w:rsidP="00F44D53">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 xml:space="preserve">The last part is the best part of this astute second volume from Clarvoe: its witty and volatile couplets and stanzas respond, poem by poem, to Ovid’s long Latin poem on love and sex, the Amores. Clarvoe’s sequence takes place in bed, but also in Italy, where she traveled during the runup to the Iraq war; at the movies; and at the beach in Malibu, Calif.: “Desire// hurtles over the last retaining wall, and over the coastal/ highway, where the wild surf, too, goes postal.” Other segments play games </w:t>
      </w:r>
      <w:r w:rsidRPr="00221795">
        <w:rPr>
          <w:rFonts w:ascii="Arial" w:eastAsia="Times New Roman" w:hAnsi="Arial" w:cs="Arial"/>
          <w:color w:val="000000"/>
          <w:sz w:val="18"/>
          <w:szCs w:val="18"/>
        </w:rPr>
        <w:lastRenderedPageBreak/>
        <w:t>with form (couplets repeat end-words rather than rhyming) or play games with lovers: “Oblivious boy, continue to ignore me./ Do I write less than when you were before me?” The rest of the book benefits, but also gets hurt, by close attention to other famous poems, most of them originally in English. Clarvoe crafts point-by-point answers, in the same forms, to Marianne Moore’s “A Grave” (called “A Cradle”), to Wordsworth’s “Resolution and Independence,” to George Herbert’s “Prayer,” and to Elizabeth Bishop’s “Five Flights Up,” among others—readers who know the originals may appreciate the in-jokes or feel disappointed by their proximity. Clarvoe (Invisible Tender) excels when she can see past, or around, the earlier poets she admires, into the acts of observation and insight that amount to truly creative translation. (Oct.)</w:t>
      </w:r>
    </w:p>
    <w:p w:rsidR="00F44D53" w:rsidRPr="00221795" w:rsidRDefault="00F44D53"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Reviewed on: 08/15/2011</w:t>
      </w:r>
    </w:p>
    <w:p w:rsidR="002F7F07" w:rsidRDefault="002F7F07" w:rsidP="006666D4">
      <w:pPr>
        <w:pStyle w:val="HTMLPreformatted"/>
        <w:tabs>
          <w:tab w:val="clear" w:pos="916"/>
          <w:tab w:val="left" w:pos="0"/>
        </w:tabs>
        <w:rPr>
          <w:rFonts w:ascii="Arial" w:hAnsi="Arial" w:cs="Arial"/>
          <w:sz w:val="24"/>
          <w:szCs w:val="24"/>
        </w:rPr>
      </w:pPr>
    </w:p>
    <w:p w:rsidR="00E95FB1" w:rsidRDefault="006666D4"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To: </w:t>
      </w:r>
      <w:r w:rsidRPr="006666D4">
        <w:rPr>
          <w:rFonts w:ascii="Arial" w:hAnsi="Arial" w:cs="Arial"/>
          <w:b/>
          <w:sz w:val="24"/>
          <w:szCs w:val="24"/>
        </w:rPr>
        <w:t>Tim Sullivan</w:t>
      </w:r>
      <w:r>
        <w:rPr>
          <w:rFonts w:ascii="Arial" w:hAnsi="Arial" w:cs="Arial"/>
          <w:sz w:val="24"/>
          <w:szCs w:val="24"/>
        </w:rPr>
        <w:t xml:space="preserve">  </w:t>
      </w:r>
      <w:r w:rsidRPr="006666D4">
        <w:rPr>
          <w:rFonts w:ascii="Arial" w:hAnsi="Arial" w:cs="Arial"/>
          <w:sz w:val="24"/>
          <w:szCs w:val="24"/>
        </w:rPr>
        <w:t> </w:t>
      </w:r>
      <w:r>
        <w:rPr>
          <w:rFonts w:ascii="Arial" w:hAnsi="Arial" w:cs="Arial"/>
          <w:sz w:val="24"/>
          <w:szCs w:val="24"/>
        </w:rPr>
        <w:br/>
        <w:t xml:space="preserve">Tim </w:t>
      </w:r>
      <w:r w:rsidRPr="006666D4">
        <w:rPr>
          <w:rFonts w:ascii="Arial" w:hAnsi="Arial" w:cs="Arial"/>
          <w:sz w:val="24"/>
          <w:szCs w:val="24"/>
        </w:rPr>
        <w:t>was named a delegate of the </w:t>
      </w:r>
      <w:hyperlink r:id="rId312" w:tgtFrame="_blank" w:history="1">
        <w:r w:rsidRPr="006666D4">
          <w:rPr>
            <w:rFonts w:ascii="Arial" w:hAnsi="Arial" w:cs="Arial"/>
            <w:sz w:val="24"/>
            <w:szCs w:val="24"/>
          </w:rPr>
          <w:t>Fulbright Academy for Sciences and Technology</w:t>
        </w:r>
      </w:hyperlink>
      <w:r w:rsidRPr="006666D4">
        <w:rPr>
          <w:rFonts w:ascii="Arial" w:hAnsi="Arial" w:cs="Arial"/>
          <w:sz w:val="24"/>
          <w:szCs w:val="24"/>
        </w:rPr>
        <w:t> to the UNESCO-supported </w:t>
      </w:r>
      <w:hyperlink r:id="rId313" w:history="1">
        <w:r w:rsidR="00BA552F" w:rsidRPr="00BA552F">
          <w:rPr>
            <w:rStyle w:val="Hyperlink"/>
            <w:rFonts w:ascii="Arial" w:hAnsi="Arial" w:cs="Arial"/>
            <w:sz w:val="24"/>
            <w:szCs w:val="24"/>
          </w:rPr>
          <w:t>World Science Forum</w:t>
        </w:r>
      </w:hyperlink>
      <w:r w:rsidR="00BA552F">
        <w:rPr>
          <w:rFonts w:ascii="Arial" w:hAnsi="Arial" w:cs="Arial"/>
          <w:sz w:val="24"/>
          <w:szCs w:val="24"/>
        </w:rPr>
        <w:t xml:space="preserve"> to be held </w:t>
      </w:r>
      <w:r w:rsidR="00BA552F" w:rsidRPr="006666D4">
        <w:rPr>
          <w:rFonts w:ascii="Arial" w:hAnsi="Arial" w:cs="Arial"/>
          <w:sz w:val="24"/>
          <w:szCs w:val="24"/>
        </w:rPr>
        <w:t>in</w:t>
      </w:r>
      <w:r w:rsidRPr="006666D4">
        <w:rPr>
          <w:rFonts w:ascii="Arial" w:hAnsi="Arial" w:cs="Arial"/>
          <w:sz w:val="24"/>
          <w:szCs w:val="24"/>
        </w:rPr>
        <w:t xml:space="preserve"> Budapest in November. </w:t>
      </w:r>
      <w:r>
        <w:rPr>
          <w:rFonts w:ascii="Arial" w:hAnsi="Arial" w:cs="Arial"/>
          <w:sz w:val="24"/>
          <w:szCs w:val="24"/>
        </w:rPr>
        <w:t>Tim</w:t>
      </w:r>
      <w:r w:rsidRPr="006666D4">
        <w:rPr>
          <w:rFonts w:ascii="Arial" w:hAnsi="Arial" w:cs="Arial"/>
          <w:sz w:val="24"/>
          <w:szCs w:val="24"/>
        </w:rPr>
        <w:t xml:space="preserve"> hope</w:t>
      </w:r>
      <w:r>
        <w:rPr>
          <w:rFonts w:ascii="Arial" w:hAnsi="Arial" w:cs="Arial"/>
          <w:sz w:val="24"/>
          <w:szCs w:val="24"/>
        </w:rPr>
        <w:t>s</w:t>
      </w:r>
      <w:r w:rsidRPr="006666D4">
        <w:rPr>
          <w:rFonts w:ascii="Arial" w:hAnsi="Arial" w:cs="Arial"/>
          <w:sz w:val="24"/>
          <w:szCs w:val="24"/>
        </w:rPr>
        <w:t xml:space="preserve"> to extend this trip to visit a colleague at the </w:t>
      </w:r>
      <w:hyperlink r:id="rId314" w:tgtFrame="_blank" w:history="1">
        <w:r w:rsidRPr="006666D4">
          <w:rPr>
            <w:rFonts w:ascii="Arial" w:hAnsi="Arial" w:cs="Arial"/>
            <w:sz w:val="24"/>
            <w:szCs w:val="24"/>
          </w:rPr>
          <w:t>International Center for Theoretical Physics</w:t>
        </w:r>
      </w:hyperlink>
      <w:r w:rsidRPr="006666D4">
        <w:rPr>
          <w:rFonts w:ascii="Arial" w:hAnsi="Arial" w:cs="Arial"/>
          <w:sz w:val="24"/>
          <w:szCs w:val="24"/>
        </w:rPr>
        <w:t xml:space="preserve"> in Trieste. </w:t>
      </w:r>
      <w:r>
        <w:rPr>
          <w:rFonts w:ascii="Arial" w:hAnsi="Arial" w:cs="Arial"/>
          <w:sz w:val="24"/>
          <w:szCs w:val="24"/>
        </w:rPr>
        <w:t xml:space="preserve">Tim hopes </w:t>
      </w:r>
      <w:r w:rsidRPr="006666D4">
        <w:rPr>
          <w:rFonts w:ascii="Arial" w:hAnsi="Arial" w:cs="Arial"/>
          <w:sz w:val="24"/>
          <w:szCs w:val="24"/>
        </w:rPr>
        <w:t>to make contacts</w:t>
      </w:r>
      <w:r>
        <w:rPr>
          <w:rFonts w:ascii="Arial" w:hAnsi="Arial" w:cs="Arial"/>
          <w:sz w:val="24"/>
          <w:szCs w:val="24"/>
        </w:rPr>
        <w:t xml:space="preserve"> and</w:t>
      </w:r>
      <w:r w:rsidRPr="006666D4">
        <w:rPr>
          <w:rFonts w:ascii="Arial" w:hAnsi="Arial" w:cs="Arial"/>
          <w:sz w:val="24"/>
          <w:szCs w:val="24"/>
        </w:rPr>
        <w:t xml:space="preserve"> find opportunities to contribute to international undergraduate computational and physics education.</w:t>
      </w:r>
      <w:r w:rsidR="00BA552F">
        <w:rPr>
          <w:rFonts w:ascii="Arial" w:hAnsi="Arial" w:cs="Arial"/>
          <w:sz w:val="24"/>
          <w:szCs w:val="24"/>
        </w:rPr>
        <w:t xml:space="preserve"> </w:t>
      </w:r>
      <w:r w:rsidR="00BA552F">
        <w:rPr>
          <w:rFonts w:ascii="Times New Roman" w:hAnsi="Times New Roman" w:cs="Times New Roman"/>
          <w:sz w:val="16"/>
          <w:lang w:val="en"/>
        </w:rPr>
        <w:t>10</w:t>
      </w:r>
      <w:r w:rsidR="00BA552F" w:rsidRPr="00B736CA">
        <w:rPr>
          <w:rFonts w:ascii="Times New Roman" w:hAnsi="Times New Roman" w:cs="Times New Roman"/>
          <w:sz w:val="16"/>
          <w:lang w:val="en"/>
        </w:rPr>
        <w:t>/</w:t>
      </w:r>
      <w:r w:rsidR="00BA552F">
        <w:rPr>
          <w:sz w:val="16"/>
          <w:lang w:val="en"/>
        </w:rPr>
        <w:t xml:space="preserve">2011   </w:t>
      </w:r>
    </w:p>
    <w:p w:rsidR="006666D4" w:rsidRPr="00BA552F" w:rsidRDefault="00BA552F" w:rsidP="006666D4">
      <w:pPr>
        <w:pStyle w:val="HTMLPreformatted"/>
        <w:tabs>
          <w:tab w:val="clear" w:pos="916"/>
          <w:tab w:val="left" w:pos="0"/>
        </w:tabs>
        <w:rPr>
          <w:rFonts w:ascii="Arial" w:hAnsi="Arial" w:cs="Arial"/>
          <w:i/>
          <w:sz w:val="24"/>
          <w:szCs w:val="24"/>
        </w:rPr>
      </w:pPr>
      <w:r>
        <w:rPr>
          <w:rFonts w:ascii="Arial" w:hAnsi="Arial" w:cs="Arial"/>
          <w:i/>
          <w:sz w:val="24"/>
          <w:szCs w:val="24"/>
        </w:rPr>
        <w:tab/>
      </w:r>
      <w:r w:rsidR="006666D4" w:rsidRPr="00BA552F">
        <w:rPr>
          <w:rFonts w:ascii="Arial" w:hAnsi="Arial" w:cs="Arial"/>
          <w:i/>
          <w:sz w:val="24"/>
          <w:szCs w:val="24"/>
        </w:rPr>
        <w:t>Also</w:t>
      </w:r>
    </w:p>
    <w:p w:rsidR="006666D4" w:rsidRDefault="006666D4" w:rsidP="006666D4">
      <w:pPr>
        <w:pStyle w:val="HTMLPreformatted"/>
        <w:tabs>
          <w:tab w:val="clear" w:pos="916"/>
          <w:tab w:val="left" w:pos="0"/>
        </w:tabs>
        <w:rPr>
          <w:rFonts w:ascii="Arial" w:hAnsi="Arial" w:cs="Arial"/>
          <w:sz w:val="24"/>
          <w:szCs w:val="24"/>
        </w:rPr>
      </w:pPr>
      <w:r>
        <w:rPr>
          <w:rFonts w:ascii="Arial" w:hAnsi="Arial" w:cs="Arial"/>
          <w:sz w:val="24"/>
          <w:szCs w:val="24"/>
        </w:rPr>
        <w:t xml:space="preserve">Tim </w:t>
      </w:r>
      <w:r w:rsidRPr="006666D4">
        <w:rPr>
          <w:rFonts w:ascii="Arial" w:hAnsi="Arial" w:cs="Arial"/>
          <w:sz w:val="24"/>
          <w:szCs w:val="24"/>
        </w:rPr>
        <w:t xml:space="preserve">was elected to a one year term as the chair of the Statewide Users Group (SUG) of the </w:t>
      </w:r>
      <w:hyperlink r:id="rId315" w:history="1">
        <w:r w:rsidRPr="00BA552F">
          <w:rPr>
            <w:rStyle w:val="Hyperlink"/>
            <w:rFonts w:ascii="Arial" w:hAnsi="Arial" w:cs="Arial"/>
            <w:sz w:val="24"/>
            <w:szCs w:val="24"/>
          </w:rPr>
          <w:t>Ohio Supercomputer Center</w:t>
        </w:r>
      </w:hyperlink>
      <w:r w:rsidRPr="006666D4">
        <w:rPr>
          <w:rFonts w:ascii="Arial" w:hAnsi="Arial" w:cs="Arial"/>
          <w:sz w:val="24"/>
          <w:szCs w:val="24"/>
        </w:rPr>
        <w:t xml:space="preserve"> (OSC). SUG is an advisory body to the directors of the OSC consisting of faculty members at Ohio universities and colleges that use the computing resources of the OSC.</w:t>
      </w:r>
      <w:r w:rsidR="00BA552F">
        <w:rPr>
          <w:rFonts w:ascii="Arial" w:hAnsi="Arial" w:cs="Arial"/>
          <w:sz w:val="24"/>
          <w:szCs w:val="24"/>
        </w:rPr>
        <w:t xml:space="preserve">  </w:t>
      </w:r>
      <w:r w:rsidR="00BA552F">
        <w:rPr>
          <w:rFonts w:ascii="Times New Roman" w:hAnsi="Times New Roman" w:cs="Times New Roman"/>
          <w:sz w:val="16"/>
          <w:lang w:val="en"/>
        </w:rPr>
        <w:t>10</w:t>
      </w:r>
      <w:r w:rsidR="00BA552F" w:rsidRPr="00B736CA">
        <w:rPr>
          <w:rFonts w:ascii="Times New Roman" w:hAnsi="Times New Roman" w:cs="Times New Roman"/>
          <w:sz w:val="16"/>
          <w:lang w:val="en"/>
        </w:rPr>
        <w:t>/</w:t>
      </w:r>
      <w:r w:rsidR="00BA552F">
        <w:rPr>
          <w:sz w:val="16"/>
          <w:lang w:val="en"/>
        </w:rPr>
        <w:t xml:space="preserve">2011    </w:t>
      </w:r>
    </w:p>
    <w:p w:rsidR="006666D4" w:rsidRDefault="006666D4" w:rsidP="00C36783">
      <w:pPr>
        <w:pStyle w:val="HTMLPreformatted"/>
        <w:rPr>
          <w:rFonts w:ascii="Arial" w:hAnsi="Arial" w:cs="Arial"/>
          <w:sz w:val="24"/>
          <w:szCs w:val="24"/>
        </w:rPr>
      </w:pPr>
    </w:p>
    <w:p w:rsidR="00911D33" w:rsidRDefault="00911D33" w:rsidP="00C36783">
      <w:pPr>
        <w:pStyle w:val="HTMLPreformatted"/>
        <w:rPr>
          <w:rFonts w:ascii="Arial" w:hAnsi="Arial" w:cs="Arial"/>
          <w:sz w:val="24"/>
          <w:szCs w:val="24"/>
        </w:rPr>
      </w:pPr>
      <w:r>
        <w:rPr>
          <w:rFonts w:ascii="Arial" w:hAnsi="Arial" w:cs="Arial"/>
          <w:sz w:val="24"/>
          <w:szCs w:val="24"/>
        </w:rPr>
        <w:lastRenderedPageBreak/>
        <w:t xml:space="preserve">To: </w:t>
      </w:r>
      <w:r w:rsidRPr="00911D33">
        <w:rPr>
          <w:rFonts w:ascii="Arial" w:hAnsi="Arial" w:cs="Arial"/>
          <w:b/>
          <w:sz w:val="24"/>
          <w:szCs w:val="24"/>
        </w:rPr>
        <w:t>Benjamin Schumacher</w:t>
      </w:r>
      <w:r>
        <w:rPr>
          <w:rFonts w:ascii="Arial" w:hAnsi="Arial" w:cs="Arial"/>
          <w:sz w:val="24"/>
          <w:szCs w:val="24"/>
        </w:rPr>
        <w:br/>
        <w:t>Ben is being presented with his undergraduate Alma Mater’s (</w:t>
      </w:r>
      <w:bookmarkStart w:id="3" w:name="OLE_LINK1"/>
      <w:r>
        <w:rPr>
          <w:rFonts w:ascii="Arial" w:hAnsi="Arial" w:cs="Arial"/>
          <w:sz w:val="24"/>
          <w:szCs w:val="24"/>
        </w:rPr>
        <w:t xml:space="preserve">Hendrix College) </w:t>
      </w:r>
      <w:hyperlink r:id="rId316" w:history="1">
        <w:r w:rsidRPr="00911D33">
          <w:rPr>
            <w:rStyle w:val="Hyperlink"/>
            <w:rFonts w:ascii="Arial" w:hAnsi="Arial" w:cs="Arial"/>
            <w:sz w:val="24"/>
            <w:szCs w:val="24"/>
          </w:rPr>
          <w:t>Odyssey Medal</w:t>
        </w:r>
      </w:hyperlink>
      <w:bookmarkEnd w:id="3"/>
      <w:r>
        <w:rPr>
          <w:rFonts w:ascii="Arial" w:hAnsi="Arial" w:cs="Arial"/>
          <w:sz w:val="24"/>
          <w:szCs w:val="24"/>
        </w:rPr>
        <w:t xml:space="preserve"> for Research. This is </w:t>
      </w:r>
      <w:r w:rsidRPr="00911D33">
        <w:rPr>
          <w:rFonts w:ascii="Arial" w:hAnsi="Arial" w:cs="Arial"/>
          <w:sz w:val="24"/>
          <w:szCs w:val="24"/>
        </w:rPr>
        <w:t xml:space="preserve">the highest award given to </w:t>
      </w:r>
      <w:r>
        <w:rPr>
          <w:rFonts w:ascii="Arial" w:hAnsi="Arial" w:cs="Arial"/>
          <w:sz w:val="24"/>
          <w:szCs w:val="24"/>
        </w:rPr>
        <w:t xml:space="preserve">Hendrix </w:t>
      </w:r>
      <w:r w:rsidRPr="00911D33">
        <w:rPr>
          <w:rFonts w:ascii="Arial" w:hAnsi="Arial" w:cs="Arial"/>
          <w:sz w:val="24"/>
          <w:szCs w:val="24"/>
        </w:rPr>
        <w:t>alumni.</w:t>
      </w:r>
      <w:r>
        <w:rPr>
          <w:rFonts w:ascii="Arial" w:hAnsi="Arial" w:cs="Arial"/>
          <w:sz w:val="24"/>
          <w:szCs w:val="24"/>
        </w:rPr>
        <w:t xml:space="preserve"> The Odyssey medals are awarded to alumni who</w:t>
      </w:r>
      <w:r w:rsidR="00003942">
        <w:rPr>
          <w:rFonts w:ascii="Arial" w:hAnsi="Arial" w:cs="Arial"/>
          <w:sz w:val="24"/>
          <w:szCs w:val="24"/>
        </w:rPr>
        <w:t xml:space="preserve"> “..t</w:t>
      </w:r>
      <w:r w:rsidR="00003942" w:rsidRPr="00003942">
        <w:rPr>
          <w:rFonts w:ascii="Arial" w:hAnsi="Arial" w:cs="Arial"/>
          <w:sz w:val="24"/>
          <w:szCs w:val="24"/>
        </w:rPr>
        <w:t>hrough their personal an</w:t>
      </w:r>
      <w:r w:rsidR="00003942">
        <w:rPr>
          <w:rFonts w:ascii="Arial" w:hAnsi="Arial" w:cs="Arial"/>
          <w:sz w:val="24"/>
          <w:szCs w:val="24"/>
        </w:rPr>
        <w:t xml:space="preserve">d professional accomplishments… </w:t>
      </w:r>
      <w:r w:rsidR="00003942" w:rsidRPr="00003942">
        <w:rPr>
          <w:rFonts w:ascii="Arial" w:hAnsi="Arial" w:cs="Arial"/>
          <w:sz w:val="24"/>
          <w:szCs w:val="24"/>
        </w:rPr>
        <w:t>have demonstrated the value of liberal arts education and hands-on learning.</w:t>
      </w:r>
      <w:r w:rsidR="00003942">
        <w:rPr>
          <w:rFonts w:ascii="Arial" w:hAnsi="Arial" w:cs="Arial"/>
          <w:sz w:val="24"/>
          <w:szCs w:val="24"/>
        </w:rPr>
        <w:t xml:space="preserve">” </w:t>
      </w:r>
      <w:r>
        <w:rPr>
          <w:rFonts w:ascii="Arial" w:hAnsi="Arial" w:cs="Arial"/>
          <w:sz w:val="24"/>
          <w:szCs w:val="24"/>
        </w:rPr>
        <w:t xml:space="preserve">The medal will be presented during the Hendrix College </w:t>
      </w:r>
      <w:r w:rsidRPr="00911D33">
        <w:rPr>
          <w:rFonts w:ascii="Arial" w:hAnsi="Arial" w:cs="Arial"/>
          <w:sz w:val="24"/>
          <w:szCs w:val="24"/>
        </w:rPr>
        <w:t>2011 Founde</w:t>
      </w:r>
      <w:r>
        <w:rPr>
          <w:rFonts w:ascii="Arial" w:hAnsi="Arial" w:cs="Arial"/>
          <w:sz w:val="24"/>
          <w:szCs w:val="24"/>
        </w:rPr>
        <w:t xml:space="preserve">rs Day convocation on </w:t>
      </w:r>
      <w:r w:rsidRPr="00911D33">
        <w:rPr>
          <w:rFonts w:ascii="Arial" w:hAnsi="Arial" w:cs="Arial"/>
          <w:sz w:val="24"/>
          <w:szCs w:val="24"/>
        </w:rPr>
        <w:t>Oct. 27, 2011</w:t>
      </w:r>
      <w:r>
        <w:rPr>
          <w:rFonts w:ascii="Arial" w:hAnsi="Arial" w:cs="Arial"/>
          <w:sz w:val="24"/>
          <w:szCs w:val="24"/>
        </w:rPr>
        <w:t>.</w:t>
      </w:r>
      <w:r w:rsidR="00003942">
        <w:rPr>
          <w:rFonts w:ascii="Arial" w:hAnsi="Arial" w:cs="Arial"/>
          <w:sz w:val="24"/>
          <w:szCs w:val="24"/>
        </w:rPr>
        <w:t xml:space="preserve"> </w:t>
      </w:r>
      <w:r w:rsidR="00003942" w:rsidRPr="00B736CA">
        <w:rPr>
          <w:rFonts w:ascii="Times New Roman" w:hAnsi="Times New Roman" w:cs="Times New Roman"/>
          <w:sz w:val="16"/>
          <w:lang w:val="en"/>
        </w:rPr>
        <w:t>9/</w:t>
      </w:r>
      <w:r w:rsidR="00003942">
        <w:rPr>
          <w:sz w:val="16"/>
          <w:lang w:val="en"/>
        </w:rPr>
        <w:t xml:space="preserve">2011   </w:t>
      </w:r>
    </w:p>
    <w:p w:rsidR="00911D33" w:rsidRDefault="00911D33" w:rsidP="00C36783">
      <w:pPr>
        <w:pStyle w:val="HTMLPreformatted"/>
        <w:rPr>
          <w:rFonts w:ascii="Arial" w:hAnsi="Arial" w:cs="Arial"/>
          <w:sz w:val="24"/>
          <w:szCs w:val="24"/>
        </w:rPr>
      </w:pPr>
    </w:p>
    <w:p w:rsidR="00E95FB1" w:rsidRDefault="00E95FB1" w:rsidP="00C36783">
      <w:pPr>
        <w:pStyle w:val="HTMLPreformatted"/>
        <w:rPr>
          <w:rFonts w:ascii="Arial" w:hAnsi="Arial" w:cs="Arial"/>
          <w:sz w:val="24"/>
          <w:szCs w:val="24"/>
        </w:rPr>
      </w:pPr>
      <w:r>
        <w:rPr>
          <w:rFonts w:ascii="Arial" w:hAnsi="Arial" w:cs="Arial"/>
          <w:sz w:val="24"/>
          <w:szCs w:val="24"/>
        </w:rPr>
        <w:t xml:space="preserve">To: </w:t>
      </w:r>
      <w:r w:rsidRPr="0056333E">
        <w:rPr>
          <w:rFonts w:ascii="Arial" w:hAnsi="Arial" w:cs="Arial"/>
          <w:b/>
          <w:sz w:val="24"/>
          <w:szCs w:val="24"/>
        </w:rPr>
        <w:t>Drew Kerkoff</w:t>
      </w:r>
      <w:r>
        <w:rPr>
          <w:rFonts w:ascii="Arial" w:hAnsi="Arial" w:cs="Arial"/>
          <w:sz w:val="24"/>
          <w:szCs w:val="24"/>
        </w:rPr>
        <w:t xml:space="preserve"> et.al.</w:t>
      </w:r>
    </w:p>
    <w:p w:rsidR="00E95FB1" w:rsidRDefault="00E95FB1" w:rsidP="00C36783">
      <w:pPr>
        <w:pStyle w:val="HTMLPreformatted"/>
        <w:rPr>
          <w:rFonts w:ascii="Arial" w:hAnsi="Arial" w:cs="Arial"/>
          <w:sz w:val="24"/>
          <w:szCs w:val="24"/>
        </w:rPr>
      </w:pPr>
      <w:r>
        <w:rPr>
          <w:rFonts w:ascii="Arial" w:hAnsi="Arial" w:cs="Arial"/>
          <w:sz w:val="24"/>
          <w:szCs w:val="24"/>
        </w:rPr>
        <w:t xml:space="preserve">Drew is one of many </w:t>
      </w:r>
      <w:r w:rsidR="0056333E">
        <w:rPr>
          <w:rFonts w:ascii="Arial" w:hAnsi="Arial" w:cs="Arial"/>
          <w:sz w:val="24"/>
          <w:szCs w:val="24"/>
        </w:rPr>
        <w:t>scientists</w:t>
      </w:r>
      <w:r>
        <w:rPr>
          <w:rFonts w:ascii="Arial" w:hAnsi="Arial" w:cs="Arial"/>
          <w:sz w:val="24"/>
          <w:szCs w:val="24"/>
        </w:rPr>
        <w:t xml:space="preserve"> worldwide who have helped to develop and has contributed to the </w:t>
      </w:r>
      <w:hyperlink r:id="rId317" w:history="1">
        <w:r w:rsidRPr="00E95FB1">
          <w:rPr>
            <w:rStyle w:val="Hyperlink"/>
            <w:rFonts w:ascii="Arial" w:hAnsi="Arial" w:cs="Arial"/>
            <w:sz w:val="24"/>
            <w:szCs w:val="24"/>
          </w:rPr>
          <w:t>TRY database</w:t>
        </w:r>
      </w:hyperlink>
      <w:r>
        <w:rPr>
          <w:rFonts w:ascii="Arial" w:hAnsi="Arial" w:cs="Arial"/>
          <w:sz w:val="24"/>
          <w:szCs w:val="24"/>
        </w:rPr>
        <w:t xml:space="preserve">.  In </w:t>
      </w:r>
      <w:hyperlink r:id="rId318" w:history="1">
        <w:r w:rsidRPr="00E95FB1">
          <w:rPr>
            <w:rStyle w:val="Hyperlink"/>
            <w:rFonts w:ascii="Arial" w:hAnsi="Arial" w:cs="Arial"/>
            <w:i/>
            <w:sz w:val="24"/>
            <w:szCs w:val="24"/>
          </w:rPr>
          <w:t>Global Change Biology</w:t>
        </w:r>
      </w:hyperlink>
      <w:r>
        <w:rPr>
          <w:rFonts w:ascii="Arial" w:hAnsi="Arial" w:cs="Arial"/>
          <w:sz w:val="24"/>
          <w:szCs w:val="24"/>
        </w:rPr>
        <w:t xml:space="preserve"> , v.17, #9, 2011, 2905-2935</w:t>
      </w:r>
      <w:r w:rsidR="0056333E">
        <w:rPr>
          <w:rFonts w:ascii="Arial" w:hAnsi="Arial" w:cs="Arial"/>
          <w:sz w:val="24"/>
          <w:szCs w:val="24"/>
        </w:rPr>
        <w:t xml:space="preserve"> Drew is listed as an author of “</w:t>
      </w:r>
      <w:r w:rsidR="0056333E" w:rsidRPr="0056333E">
        <w:rPr>
          <w:rFonts w:ascii="Arial" w:hAnsi="Arial" w:cs="Arial"/>
          <w:sz w:val="24"/>
          <w:szCs w:val="24"/>
        </w:rPr>
        <w:t>TRY – A global database of plant traits.</w:t>
      </w:r>
      <w:r w:rsidR="0056333E">
        <w:rPr>
          <w:rFonts w:ascii="Arial" w:hAnsi="Arial" w:cs="Arial"/>
          <w:sz w:val="24"/>
          <w:szCs w:val="24"/>
        </w:rPr>
        <w:t xml:space="preserve">” </w:t>
      </w:r>
      <w:r w:rsidR="0056333E" w:rsidRPr="00B736CA">
        <w:rPr>
          <w:rFonts w:ascii="Times New Roman" w:hAnsi="Times New Roman" w:cs="Times New Roman"/>
          <w:sz w:val="16"/>
          <w:lang w:val="en"/>
        </w:rPr>
        <w:t>9/</w:t>
      </w:r>
      <w:r w:rsidR="0056333E">
        <w:rPr>
          <w:sz w:val="16"/>
          <w:lang w:val="en"/>
        </w:rPr>
        <w:t xml:space="preserve">2011  </w:t>
      </w:r>
    </w:p>
    <w:p w:rsidR="00E95FB1" w:rsidRDefault="00B10A42" w:rsidP="00C36783">
      <w:pPr>
        <w:pStyle w:val="HTMLPreformatted"/>
        <w:rPr>
          <w:rFonts w:ascii="Arial" w:hAnsi="Arial" w:cs="Arial"/>
          <w:sz w:val="24"/>
          <w:szCs w:val="24"/>
        </w:rPr>
      </w:pPr>
      <w:r>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3175</wp:posOffset>
            </wp:positionV>
            <wp:extent cx="853440" cy="1120140"/>
            <wp:effectExtent l="0" t="0" r="0" b="0"/>
            <wp:wrapSquare wrapText="bothSides"/>
            <wp:docPr id="38" name="Picture 21" descr="globalchang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obalchangebio"/>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5344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3E" w:rsidRPr="0056333E" w:rsidRDefault="0056333E" w:rsidP="0056333E">
      <w:pPr>
        <w:pStyle w:val="HTMLPreformatted"/>
        <w:ind w:left="720"/>
        <w:rPr>
          <w:rFonts w:ascii="Arial" w:hAnsi="Arial" w:cs="Arial"/>
        </w:rPr>
      </w:pPr>
      <w:r>
        <w:rPr>
          <w:rFonts w:ascii="Arial" w:hAnsi="Arial" w:cs="Arial"/>
        </w:rPr>
        <w:t>“</w:t>
      </w:r>
      <w:r w:rsidR="00E95FB1" w:rsidRPr="0056333E">
        <w:rPr>
          <w:rFonts w:ascii="Arial" w:hAnsi="Arial" w:cs="Arial"/>
        </w:rPr>
        <w:t>The TRY database provides unprecedented coverage of information on plant traits and will be a permanent communal repository of plant trait data.</w:t>
      </w:r>
      <w:r>
        <w:rPr>
          <w:rFonts w:ascii="Arial" w:hAnsi="Arial" w:cs="Arial"/>
        </w:rPr>
        <w:t>”  -GCB</w:t>
      </w:r>
      <w:r w:rsidR="00E95FB1" w:rsidRPr="0056333E">
        <w:rPr>
          <w:rFonts w:ascii="Arial" w:hAnsi="Arial" w:cs="Arial"/>
        </w:rPr>
        <w:t xml:space="preserve"> </w:t>
      </w:r>
    </w:p>
    <w:p w:rsidR="003B0229" w:rsidRDefault="00C36783" w:rsidP="00C36783">
      <w:pPr>
        <w:pStyle w:val="HTMLPreformatted"/>
        <w:rPr>
          <w:rFonts w:ascii="Arial" w:hAnsi="Arial" w:cs="Arial"/>
          <w:sz w:val="24"/>
          <w:szCs w:val="24"/>
        </w:rPr>
      </w:pPr>
      <w:r>
        <w:rPr>
          <w:rFonts w:ascii="Arial" w:hAnsi="Arial" w:cs="Arial"/>
          <w:sz w:val="24"/>
          <w:szCs w:val="24"/>
        </w:rPr>
        <w:br/>
      </w:r>
    </w:p>
    <w:p w:rsidR="003B0229" w:rsidRDefault="003B0229" w:rsidP="00C36783">
      <w:pPr>
        <w:pStyle w:val="HTMLPreformatted"/>
        <w:rPr>
          <w:rFonts w:ascii="Arial" w:hAnsi="Arial" w:cs="Arial"/>
          <w:sz w:val="24"/>
          <w:szCs w:val="24"/>
        </w:rPr>
      </w:pPr>
    </w:p>
    <w:p w:rsidR="003B0229" w:rsidRDefault="003B0229" w:rsidP="00C36783">
      <w:pPr>
        <w:pStyle w:val="HTMLPreformatted"/>
        <w:rPr>
          <w:rFonts w:ascii="Arial" w:hAnsi="Arial" w:cs="Arial"/>
          <w:sz w:val="24"/>
          <w:szCs w:val="24"/>
        </w:rPr>
      </w:pPr>
    </w:p>
    <w:p w:rsidR="003B0229" w:rsidRDefault="003B0229" w:rsidP="00C36783">
      <w:pPr>
        <w:pStyle w:val="HTMLPreformatted"/>
        <w:rPr>
          <w:rFonts w:ascii="Arial" w:hAnsi="Arial" w:cs="Arial"/>
          <w:sz w:val="24"/>
          <w:szCs w:val="24"/>
        </w:rPr>
      </w:pPr>
    </w:p>
    <w:p w:rsidR="00C36783" w:rsidRDefault="00C36783" w:rsidP="00C36783">
      <w:pPr>
        <w:pStyle w:val="HTMLPreformatted"/>
        <w:rPr>
          <w:rFonts w:ascii="Arial" w:hAnsi="Arial" w:cs="Arial"/>
          <w:sz w:val="24"/>
          <w:szCs w:val="24"/>
        </w:rPr>
      </w:pPr>
      <w:r>
        <w:rPr>
          <w:rFonts w:ascii="Arial" w:hAnsi="Arial" w:cs="Arial"/>
          <w:sz w:val="24"/>
          <w:szCs w:val="24"/>
        </w:rPr>
        <w:t xml:space="preserve">To: </w:t>
      </w:r>
      <w:r w:rsidRPr="00393212">
        <w:rPr>
          <w:rFonts w:ascii="Arial" w:hAnsi="Arial" w:cs="Arial"/>
          <w:b/>
          <w:sz w:val="24"/>
          <w:szCs w:val="24"/>
        </w:rPr>
        <w:t>Claudia Esslinger</w:t>
      </w:r>
      <w:r w:rsidRPr="00393212">
        <w:rPr>
          <w:rFonts w:ascii="Arial" w:hAnsi="Arial" w:cs="Arial"/>
          <w:sz w:val="24"/>
          <w:szCs w:val="24"/>
        </w:rPr>
        <w:t>,</w:t>
      </w:r>
    </w:p>
    <w:p w:rsidR="00C36783" w:rsidRPr="00C36783" w:rsidRDefault="00C36783" w:rsidP="00C36783">
      <w:pPr>
        <w:pStyle w:val="HTMLPreformatted"/>
        <w:rPr>
          <w:rFonts w:ascii="Arial" w:hAnsi="Arial" w:cs="Arial"/>
          <w:sz w:val="24"/>
          <w:szCs w:val="24"/>
        </w:rPr>
      </w:pPr>
      <w:r>
        <w:rPr>
          <w:rFonts w:ascii="Arial" w:hAnsi="Arial" w:cs="Arial"/>
          <w:sz w:val="24"/>
          <w:szCs w:val="24"/>
        </w:rPr>
        <w:t>Claudia’s show “</w:t>
      </w:r>
      <w:hyperlink r:id="rId320" w:history="1">
        <w:r w:rsidRPr="00C36783">
          <w:rPr>
            <w:rStyle w:val="Hyperlink"/>
            <w:rFonts w:ascii="Arial" w:hAnsi="Arial" w:cs="Arial"/>
            <w:sz w:val="24"/>
            <w:szCs w:val="24"/>
          </w:rPr>
          <w:t>La Medida</w:t>
        </w:r>
      </w:hyperlink>
      <w:r>
        <w:rPr>
          <w:rFonts w:ascii="Arial" w:hAnsi="Arial" w:cs="Arial"/>
          <w:sz w:val="24"/>
          <w:szCs w:val="24"/>
        </w:rPr>
        <w:t xml:space="preserve">” is on exhibit at the Alice F. and Harris K, Weston Art Gallery, September 23 – November 27, 2011.  </w:t>
      </w:r>
      <w:r w:rsidRPr="00B736CA">
        <w:rPr>
          <w:rFonts w:ascii="Times New Roman" w:hAnsi="Times New Roman" w:cs="Times New Roman"/>
          <w:sz w:val="16"/>
          <w:lang w:val="en"/>
        </w:rPr>
        <w:t>9/</w:t>
      </w:r>
      <w:r>
        <w:rPr>
          <w:sz w:val="16"/>
          <w:lang w:val="en"/>
        </w:rPr>
        <w:t xml:space="preserve">2011 </w:t>
      </w:r>
    </w:p>
    <w:p w:rsidR="00F63533" w:rsidRPr="00F63533" w:rsidRDefault="00F63533" w:rsidP="00F63533">
      <w:pPr>
        <w:pStyle w:val="HTMLPreformatted"/>
        <w:ind w:left="720"/>
        <w:rPr>
          <w:rFonts w:ascii="Arial" w:hAnsi="Arial" w:cs="Arial"/>
          <w:sz w:val="24"/>
          <w:szCs w:val="24"/>
        </w:rPr>
      </w:pPr>
    </w:p>
    <w:p w:rsidR="00C36783" w:rsidRPr="00221795" w:rsidRDefault="00F63533"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“In La Medida (The Measure), Claudia Esslinger explores the role of human analytic and aesthetic systems in our understanding of the natural world. Comprised of multiple screen video projects, the installation presents questions about how and why we measure our environment.” –Weston Art Gallery</w:t>
      </w:r>
    </w:p>
    <w:p w:rsidR="00C36783" w:rsidRDefault="00C36783" w:rsidP="00C36783">
      <w:pPr>
        <w:pStyle w:val="HTMLPreformatted"/>
        <w:rPr>
          <w:rFonts w:ascii="Arial" w:hAnsi="Arial" w:cs="Arial"/>
          <w:sz w:val="24"/>
          <w:szCs w:val="24"/>
        </w:rPr>
      </w:pPr>
      <w:r>
        <w:rPr>
          <w:rFonts w:ascii="Arial" w:hAnsi="Arial" w:cs="Arial"/>
          <w:sz w:val="24"/>
          <w:szCs w:val="24"/>
        </w:rPr>
        <w:br/>
        <w:t xml:space="preserve">To: </w:t>
      </w:r>
      <w:r w:rsidRPr="00EE3117">
        <w:rPr>
          <w:rFonts w:ascii="Arial" w:hAnsi="Arial" w:cs="Arial"/>
          <w:b/>
          <w:sz w:val="24"/>
          <w:szCs w:val="24"/>
        </w:rPr>
        <w:t>Marcella Hackbardt</w:t>
      </w:r>
    </w:p>
    <w:p w:rsidR="00C36783" w:rsidRPr="00C36783" w:rsidRDefault="00C36783" w:rsidP="00C36783">
      <w:pPr>
        <w:pStyle w:val="HTMLPreformatted"/>
        <w:rPr>
          <w:rFonts w:ascii="Arial" w:hAnsi="Arial" w:cs="Arial"/>
          <w:sz w:val="24"/>
          <w:szCs w:val="24"/>
        </w:rPr>
      </w:pPr>
      <w:r w:rsidRPr="00C36783">
        <w:rPr>
          <w:rFonts w:ascii="Arial" w:hAnsi="Arial" w:cs="Arial"/>
          <w:sz w:val="24"/>
          <w:szCs w:val="24"/>
        </w:rPr>
        <w:t>Marcella</w:t>
      </w:r>
      <w:r>
        <w:rPr>
          <w:rFonts w:ascii="Arial" w:hAnsi="Arial" w:cs="Arial"/>
          <w:sz w:val="24"/>
          <w:szCs w:val="24"/>
        </w:rPr>
        <w:t>’s  show “</w:t>
      </w:r>
      <w:hyperlink r:id="rId321" w:history="1">
        <w:r w:rsidRPr="00C36783">
          <w:rPr>
            <w:rStyle w:val="Hyperlink"/>
            <w:rFonts w:ascii="Arial" w:hAnsi="Arial" w:cs="Arial"/>
            <w:sz w:val="24"/>
            <w:szCs w:val="24"/>
          </w:rPr>
          <w:t>Earthbound</w:t>
        </w:r>
      </w:hyperlink>
      <w:r>
        <w:rPr>
          <w:rFonts w:ascii="Arial" w:hAnsi="Arial" w:cs="Arial"/>
          <w:sz w:val="24"/>
          <w:szCs w:val="24"/>
        </w:rPr>
        <w:t xml:space="preserve">” is on exhibit at the Alice F. and Harris K, Weston Art Gallery, September 23 – November 27, 2011.  </w:t>
      </w:r>
      <w:r w:rsidRPr="00B736CA">
        <w:rPr>
          <w:rFonts w:ascii="Times New Roman" w:hAnsi="Times New Roman" w:cs="Times New Roman"/>
          <w:sz w:val="16"/>
          <w:lang w:val="en"/>
        </w:rPr>
        <w:t>9/</w:t>
      </w:r>
      <w:r>
        <w:rPr>
          <w:sz w:val="16"/>
          <w:lang w:val="en"/>
        </w:rPr>
        <w:t xml:space="preserve">2011 </w:t>
      </w:r>
    </w:p>
    <w:p w:rsidR="00C36783" w:rsidRPr="00C36783" w:rsidRDefault="00C36783" w:rsidP="00C36783">
      <w:pPr>
        <w:pStyle w:val="HTMLPreformatted"/>
        <w:rPr>
          <w:rFonts w:ascii="Arial" w:hAnsi="Arial" w:cs="Arial"/>
          <w:sz w:val="24"/>
          <w:szCs w:val="24"/>
        </w:rPr>
      </w:pPr>
    </w:p>
    <w:p w:rsidR="00C36783" w:rsidRPr="00221795" w:rsidRDefault="00C36783"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“In Earthbound, Marcella Hackbardt examines ideas of stewardship and relationships of people to the earth, and to other animals. Using panoramic, dioramic and sometimes filmic sweeps in her photographs, she offers narratives of interaction that press the essence of time.” –Weston Art Gallery</w:t>
      </w:r>
    </w:p>
    <w:p w:rsidR="00865A13" w:rsidRDefault="00865A13" w:rsidP="00C36783">
      <w:pPr>
        <w:pStyle w:val="HTMLPreformatted"/>
        <w:rPr>
          <w:rFonts w:ascii="Arial" w:hAnsi="Arial" w:cs="Arial"/>
          <w:sz w:val="24"/>
          <w:szCs w:val="24"/>
        </w:rPr>
      </w:pPr>
      <w:r>
        <w:rPr>
          <w:rFonts w:ascii="Arial" w:hAnsi="Arial" w:cs="Arial"/>
          <w:sz w:val="24"/>
          <w:szCs w:val="24"/>
        </w:rPr>
        <w:t xml:space="preserve">To: </w:t>
      </w:r>
      <w:r w:rsidRPr="006E797F">
        <w:rPr>
          <w:rFonts w:ascii="Arial" w:hAnsi="Arial" w:cs="Arial"/>
          <w:b/>
          <w:sz w:val="24"/>
          <w:szCs w:val="24"/>
        </w:rPr>
        <w:t>Tom Giblin</w:t>
      </w:r>
    </w:p>
    <w:p w:rsidR="004D391D" w:rsidRDefault="00865A13" w:rsidP="00865A13">
      <w:pPr>
        <w:pStyle w:val="HTMLPreformatted"/>
        <w:rPr>
          <w:rFonts w:ascii="Arial" w:hAnsi="Arial" w:cs="Arial"/>
          <w:sz w:val="24"/>
          <w:szCs w:val="24"/>
        </w:rPr>
      </w:pPr>
      <w:r>
        <w:rPr>
          <w:rFonts w:ascii="Arial" w:hAnsi="Arial" w:cs="Arial"/>
          <w:sz w:val="24"/>
          <w:szCs w:val="24"/>
        </w:rPr>
        <w:t xml:space="preserve">Tom has been awarded an </w:t>
      </w:r>
      <w:hyperlink r:id="rId322" w:history="1">
        <w:r w:rsidRPr="00B64DF5">
          <w:rPr>
            <w:rStyle w:val="Hyperlink"/>
            <w:rFonts w:ascii="Arial" w:hAnsi="Arial" w:cs="Arial"/>
            <w:sz w:val="24"/>
            <w:szCs w:val="24"/>
          </w:rPr>
          <w:t>NSF RUI</w:t>
        </w:r>
      </w:hyperlink>
      <w:r>
        <w:rPr>
          <w:rFonts w:ascii="Arial" w:hAnsi="Arial" w:cs="Arial"/>
          <w:sz w:val="24"/>
          <w:szCs w:val="24"/>
        </w:rPr>
        <w:t xml:space="preserve"> for his project “Beyond Leading Order: Using Computation to C</w:t>
      </w:r>
      <w:r w:rsidR="004D391D">
        <w:rPr>
          <w:rFonts w:ascii="Arial" w:hAnsi="Arial" w:cs="Arial"/>
          <w:sz w:val="24"/>
          <w:szCs w:val="24"/>
        </w:rPr>
        <w:t xml:space="preserve">onstrain Fundamental Physics.” </w:t>
      </w:r>
    </w:p>
    <w:p w:rsidR="004D391D" w:rsidRDefault="004D391D" w:rsidP="00865A13">
      <w:pPr>
        <w:pStyle w:val="HTMLPreformatted"/>
        <w:rPr>
          <w:rFonts w:ascii="Arial" w:hAnsi="Arial" w:cs="Arial"/>
          <w:sz w:val="24"/>
          <w:szCs w:val="24"/>
        </w:rPr>
      </w:pPr>
    </w:p>
    <w:p w:rsidR="00865A13" w:rsidRDefault="004D391D" w:rsidP="00221795">
      <w:pPr>
        <w:pStyle w:val="HTMLPreformatted"/>
        <w:tabs>
          <w:tab w:val="left" w:pos="0"/>
        </w:tabs>
        <w:ind w:left="720"/>
        <w:rPr>
          <w:rFonts w:ascii="Arial" w:eastAsia="Calibri" w:hAnsi="Arial" w:cs="Arial"/>
          <w:color w:val="000000"/>
        </w:rPr>
      </w:pPr>
      <w:r w:rsidRPr="00221795">
        <w:rPr>
          <w:rFonts w:ascii="Arial" w:eastAsia="Times New Roman" w:hAnsi="Arial" w:cs="Arial"/>
          <w:color w:val="000000"/>
          <w:sz w:val="18"/>
          <w:szCs w:val="18"/>
        </w:rPr>
        <w:t>“T</w:t>
      </w:r>
      <w:r w:rsidR="00865A13" w:rsidRPr="00221795">
        <w:rPr>
          <w:rFonts w:ascii="Arial" w:eastAsia="Times New Roman" w:hAnsi="Arial" w:cs="Arial"/>
          <w:color w:val="000000"/>
          <w:sz w:val="18"/>
          <w:szCs w:val="18"/>
        </w:rPr>
        <w:t>he specific objectives of RUI are to (1) support high-quality research by faculty members of predominantly</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undergraduate institutions, (2) strengthen the research environment in academic departments that are oriented</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primarily toward undergraduate instruction, and (3) promote the integration of research and education. The</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involvement of undergraduate students is an important feature of RUI, providing them with research-rich learning</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environments. However, the overriding purpose of RUI is the support of faculty research, which maintains faculty</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members' intellectual vibrancy in the classroom and research community. Proposals submitted through RUI are</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accepted in all fields of science and engineering supported by the Foundation, including research on learning and</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education. RUI is fully integrated into the regular disciplinary programs of the Foundation, and RUI proposals are</w:t>
      </w:r>
      <w:r w:rsidRPr="00221795">
        <w:rPr>
          <w:rFonts w:ascii="Arial" w:eastAsia="Times New Roman" w:hAnsi="Arial" w:cs="Arial"/>
          <w:color w:val="000000"/>
          <w:sz w:val="18"/>
          <w:szCs w:val="18"/>
        </w:rPr>
        <w:t xml:space="preserve"> </w:t>
      </w:r>
      <w:r w:rsidR="00865A13" w:rsidRPr="00221795">
        <w:rPr>
          <w:rFonts w:ascii="Arial" w:eastAsia="Times New Roman" w:hAnsi="Arial" w:cs="Arial"/>
          <w:color w:val="000000"/>
          <w:sz w:val="18"/>
          <w:szCs w:val="18"/>
        </w:rPr>
        <w:t>evaluated and funded by NSF programs in the disciplinary areas of the proposed research.</w:t>
      </w:r>
      <w:r w:rsidRPr="00221795">
        <w:rPr>
          <w:rFonts w:ascii="Arial" w:eastAsia="Times New Roman" w:hAnsi="Arial" w:cs="Arial"/>
          <w:color w:val="000000"/>
          <w:sz w:val="18"/>
          <w:szCs w:val="18"/>
        </w:rPr>
        <w:t>”</w:t>
      </w:r>
      <w:r>
        <w:rPr>
          <w:rFonts w:ascii="Arial" w:eastAsia="Calibri" w:hAnsi="Arial" w:cs="Arial"/>
          <w:color w:val="000000"/>
        </w:rPr>
        <w:br/>
      </w:r>
    </w:p>
    <w:p w:rsidR="004D391D" w:rsidRPr="004D391D" w:rsidRDefault="004D391D" w:rsidP="004D391D">
      <w:pPr>
        <w:pStyle w:val="HTMLPreformatted"/>
        <w:rPr>
          <w:rFonts w:ascii="Arial" w:hAnsi="Arial" w:cs="Arial"/>
          <w:sz w:val="24"/>
          <w:szCs w:val="24"/>
        </w:rPr>
      </w:pPr>
      <w:r w:rsidRPr="004D391D">
        <w:rPr>
          <w:rFonts w:ascii="Arial" w:hAnsi="Arial" w:cs="Arial"/>
          <w:sz w:val="24"/>
          <w:szCs w:val="24"/>
        </w:rPr>
        <w:t>Tom will be involvi</w:t>
      </w:r>
      <w:r w:rsidR="00B64DF5">
        <w:rPr>
          <w:rFonts w:ascii="Arial" w:hAnsi="Arial" w:cs="Arial"/>
          <w:sz w:val="24"/>
          <w:szCs w:val="24"/>
        </w:rPr>
        <w:t>ng Kenyon students in research o</w:t>
      </w:r>
      <w:r w:rsidRPr="004D391D">
        <w:rPr>
          <w:rFonts w:ascii="Arial" w:hAnsi="Arial" w:cs="Arial"/>
          <w:sz w:val="24"/>
          <w:szCs w:val="24"/>
        </w:rPr>
        <w:t xml:space="preserve">n Cosmological Lattice Simulations, Cosmic Bubble Collisions, Modified Gravity and Degravitation and Intergalactic Magnetic </w:t>
      </w:r>
      <w:r>
        <w:rPr>
          <w:rFonts w:ascii="Arial" w:hAnsi="Arial" w:cs="Arial"/>
          <w:sz w:val="24"/>
          <w:szCs w:val="24"/>
        </w:rPr>
        <w:t>F</w:t>
      </w:r>
      <w:r w:rsidR="00B64709">
        <w:rPr>
          <w:rFonts w:ascii="Arial" w:hAnsi="Arial" w:cs="Arial"/>
          <w:sz w:val="24"/>
          <w:szCs w:val="24"/>
        </w:rPr>
        <w:t xml:space="preserve">ields as well as providing activities for the </w:t>
      </w:r>
      <w:hyperlink r:id="rId323" w:history="1">
        <w:r w:rsidR="00B64709" w:rsidRPr="00B64709">
          <w:rPr>
            <w:rStyle w:val="Hyperlink"/>
            <w:rFonts w:ascii="Arial" w:hAnsi="Arial" w:cs="Arial"/>
            <w:sz w:val="24"/>
            <w:szCs w:val="24"/>
          </w:rPr>
          <w:t>Saturday Science</w:t>
        </w:r>
      </w:hyperlink>
      <w:r w:rsidR="00B64709">
        <w:rPr>
          <w:rFonts w:ascii="Arial" w:hAnsi="Arial" w:cs="Arial"/>
          <w:sz w:val="24"/>
          <w:szCs w:val="24"/>
        </w:rPr>
        <w:t xml:space="preserve"> program.</w:t>
      </w:r>
      <w:r w:rsidR="00B736CA">
        <w:rPr>
          <w:rFonts w:ascii="Arial" w:hAnsi="Arial" w:cs="Arial"/>
          <w:sz w:val="24"/>
          <w:szCs w:val="24"/>
        </w:rPr>
        <w:t xml:space="preserve"> </w:t>
      </w:r>
      <w:r w:rsidR="00B736CA" w:rsidRPr="00B736CA">
        <w:rPr>
          <w:rFonts w:ascii="Times New Roman" w:hAnsi="Times New Roman" w:cs="Times New Roman"/>
          <w:sz w:val="16"/>
          <w:lang w:val="en"/>
        </w:rPr>
        <w:t>9/</w:t>
      </w:r>
      <w:r w:rsidR="00B736CA">
        <w:rPr>
          <w:sz w:val="16"/>
          <w:lang w:val="en"/>
        </w:rPr>
        <w:t xml:space="preserve">2011 </w:t>
      </w:r>
    </w:p>
    <w:p w:rsidR="00865A13" w:rsidRDefault="00865A13" w:rsidP="00865A13">
      <w:pPr>
        <w:pStyle w:val="HTMLPreformatted"/>
        <w:rPr>
          <w:rFonts w:ascii="Arial" w:eastAsia="Calibri" w:hAnsi="Arial" w:cs="Arial"/>
          <w:color w:val="000000"/>
          <w:sz w:val="24"/>
          <w:szCs w:val="24"/>
        </w:rPr>
      </w:pPr>
    </w:p>
    <w:p w:rsidR="009B405E" w:rsidRPr="009B405E" w:rsidRDefault="009B405E" w:rsidP="00865A13">
      <w:pPr>
        <w:pStyle w:val="HTMLPreformatted"/>
        <w:rPr>
          <w:rFonts w:ascii="Arial" w:eastAsia="Calibri" w:hAnsi="Arial" w:cs="Arial"/>
          <w:color w:val="000000"/>
          <w:sz w:val="24"/>
          <w:szCs w:val="24"/>
        </w:rPr>
      </w:pPr>
      <w:r w:rsidRPr="009B405E">
        <w:rPr>
          <w:rFonts w:ascii="Arial" w:eastAsia="Calibri" w:hAnsi="Arial" w:cs="Arial"/>
          <w:color w:val="000000"/>
          <w:sz w:val="24"/>
          <w:szCs w:val="24"/>
        </w:rPr>
        <w:t xml:space="preserve">To: </w:t>
      </w:r>
      <w:r w:rsidRPr="009B405E">
        <w:rPr>
          <w:rFonts w:ascii="Arial" w:eastAsia="Calibri" w:hAnsi="Arial" w:cs="Arial"/>
          <w:b/>
          <w:color w:val="000000"/>
          <w:sz w:val="24"/>
          <w:szCs w:val="24"/>
        </w:rPr>
        <w:t>Sarah Murnen</w:t>
      </w:r>
    </w:p>
    <w:p w:rsidR="009B405E" w:rsidRPr="00B736CA" w:rsidRDefault="009B405E" w:rsidP="00B736CA">
      <w:pPr>
        <w:pStyle w:val="Default"/>
        <w:rPr>
          <w:sz w:val="16"/>
          <w:lang w:val="en"/>
        </w:rPr>
      </w:pPr>
      <w:r>
        <w:rPr>
          <w:rFonts w:ascii="Arial" w:hAnsi="Arial" w:cs="Arial"/>
        </w:rPr>
        <w:t>Sarah has been invited to</w:t>
      </w:r>
      <w:r w:rsidRPr="009B405E">
        <w:rPr>
          <w:rFonts w:ascii="Arial" w:hAnsi="Arial" w:cs="Arial"/>
        </w:rPr>
        <w:t xml:space="preserve"> be a consulting editor for the journal </w:t>
      </w:r>
      <w:r w:rsidRPr="009B405E">
        <w:rPr>
          <w:rFonts w:ascii="Arial" w:hAnsi="Arial" w:cs="Arial"/>
          <w:i/>
        </w:rPr>
        <w:t>The Psychology of Men and Masculinity</w:t>
      </w:r>
      <w:r w:rsidRPr="009B405E">
        <w:rPr>
          <w:rFonts w:ascii="Arial" w:hAnsi="Arial" w:cs="Arial"/>
        </w:rPr>
        <w:t xml:space="preserve">.  An APA Journal, </w:t>
      </w:r>
      <w:hyperlink r:id="rId324" w:history="1">
        <w:r w:rsidRPr="009B405E">
          <w:rPr>
            <w:rStyle w:val="Hyperlink"/>
            <w:rFonts w:ascii="Arial" w:hAnsi="Arial" w:cs="Arial"/>
            <w:i/>
          </w:rPr>
          <w:t>Psychology of Men &amp; Masculinity</w:t>
        </w:r>
      </w:hyperlink>
      <w:r w:rsidRPr="009B405E">
        <w:rPr>
          <w:rFonts w:ascii="Arial" w:hAnsi="Arial" w:cs="Arial"/>
        </w:rPr>
        <w:t xml:space="preserve">® is devoted to the dissemination of research, theory, and clinical scholarship that advances the psychology of men and masculinity. This discipline is defined broadly as the study of how boys' and men's psychology is influenced and shaped by both </w:t>
      </w:r>
      <w:r w:rsidRPr="009B405E">
        <w:rPr>
          <w:rFonts w:ascii="Arial" w:hAnsi="Arial" w:cs="Arial"/>
        </w:rPr>
        <w:lastRenderedPageBreak/>
        <w:t>sex and gender, and encompasses both the study of biological sex differences and similarities as well as of the social construction of gender.</w:t>
      </w:r>
      <w:r w:rsidR="00B736CA">
        <w:rPr>
          <w:rFonts w:ascii="Arial" w:hAnsi="Arial" w:cs="Arial"/>
        </w:rPr>
        <w:t xml:space="preserve">  </w:t>
      </w:r>
      <w:r w:rsidR="00B736CA" w:rsidRPr="00B736CA">
        <w:rPr>
          <w:sz w:val="16"/>
          <w:lang w:val="en"/>
        </w:rPr>
        <w:t>9/</w:t>
      </w:r>
      <w:r w:rsidR="00B736CA">
        <w:rPr>
          <w:sz w:val="16"/>
          <w:lang w:val="en"/>
        </w:rPr>
        <w:t>2011</w:t>
      </w:r>
    </w:p>
    <w:p w:rsidR="009B405E" w:rsidRPr="009B405E" w:rsidRDefault="009B405E" w:rsidP="003540BA">
      <w:pPr>
        <w:pStyle w:val="HTMLPreformatted"/>
        <w:rPr>
          <w:rFonts w:ascii="Arial" w:eastAsia="Calibri" w:hAnsi="Arial" w:cs="Arial"/>
          <w:color w:val="000000"/>
          <w:sz w:val="24"/>
          <w:szCs w:val="24"/>
        </w:rPr>
      </w:pPr>
    </w:p>
    <w:p w:rsidR="002B351E" w:rsidRDefault="002B351E" w:rsidP="00725CE8">
      <w:pPr>
        <w:pStyle w:val="Default"/>
        <w:rPr>
          <w:rFonts w:ascii="Arial" w:hAnsi="Arial" w:cs="Arial"/>
        </w:rPr>
      </w:pPr>
      <w:r>
        <w:rPr>
          <w:rFonts w:ascii="Arial" w:hAnsi="Arial" w:cs="Arial"/>
        </w:rPr>
        <w:t xml:space="preserve">To: </w:t>
      </w:r>
      <w:r w:rsidRPr="009B405E">
        <w:rPr>
          <w:rFonts w:ascii="Arial" w:hAnsi="Arial" w:cs="Arial"/>
          <w:b/>
        </w:rPr>
        <w:t>Irene Lopez</w:t>
      </w:r>
    </w:p>
    <w:p w:rsidR="002B351E" w:rsidRPr="00B736CA" w:rsidRDefault="002B351E" w:rsidP="00725CE8">
      <w:pPr>
        <w:pStyle w:val="Default"/>
        <w:rPr>
          <w:sz w:val="16"/>
          <w:lang w:val="en"/>
        </w:rPr>
      </w:pPr>
      <w:r>
        <w:rPr>
          <w:rFonts w:ascii="Arial" w:hAnsi="Arial" w:cs="Arial"/>
        </w:rPr>
        <w:t xml:space="preserve">Irene has been awarded an </w:t>
      </w:r>
      <w:hyperlink r:id="rId325" w:history="1">
        <w:r w:rsidRPr="008D0280">
          <w:rPr>
            <w:rStyle w:val="Hyperlink"/>
            <w:rFonts w:ascii="Arial" w:hAnsi="Arial" w:cs="Arial"/>
          </w:rPr>
          <w:t>NIMH Early Career Investigator International Travel Award</w:t>
        </w:r>
      </w:hyperlink>
      <w:r>
        <w:rPr>
          <w:rFonts w:ascii="Arial" w:hAnsi="Arial" w:cs="Arial"/>
        </w:rPr>
        <w:t xml:space="preserve">. The </w:t>
      </w:r>
      <w:r w:rsidRPr="002B351E">
        <w:rPr>
          <w:rFonts w:ascii="Arial" w:hAnsi="Arial" w:cs="Arial"/>
        </w:rPr>
        <w:t xml:space="preserve"> NIMH Office for Research on Disparities and Global Mental Health (ORDGMH) </w:t>
      </w:r>
      <w:r>
        <w:rPr>
          <w:rFonts w:ascii="Arial" w:hAnsi="Arial" w:cs="Arial"/>
        </w:rPr>
        <w:t>awards</w:t>
      </w:r>
      <w:r w:rsidRPr="002B351E">
        <w:rPr>
          <w:rFonts w:ascii="Arial" w:hAnsi="Arial" w:cs="Arial"/>
        </w:rPr>
        <w:t xml:space="preserve"> </w:t>
      </w:r>
      <w:r w:rsidR="008D0280">
        <w:rPr>
          <w:rFonts w:ascii="Arial" w:hAnsi="Arial" w:cs="Arial"/>
        </w:rPr>
        <w:t xml:space="preserve">the International Travel Award to </w:t>
      </w:r>
      <w:r w:rsidRPr="002B351E">
        <w:rPr>
          <w:rFonts w:ascii="Arial" w:hAnsi="Arial" w:cs="Arial"/>
        </w:rPr>
        <w:t>outstanding early career investigators interested in furthering their research careers in global mental health</w:t>
      </w:r>
      <w:r w:rsidR="008D0280">
        <w:rPr>
          <w:rFonts w:ascii="Arial" w:hAnsi="Arial" w:cs="Arial"/>
        </w:rPr>
        <w:t>.</w:t>
      </w:r>
      <w:r w:rsidRPr="002B351E">
        <w:rPr>
          <w:rFonts w:ascii="Arial" w:hAnsi="Arial" w:cs="Arial"/>
        </w:rPr>
        <w:t xml:space="preserve"> </w:t>
      </w:r>
      <w:r w:rsidR="008D0280">
        <w:rPr>
          <w:rFonts w:ascii="Arial" w:hAnsi="Arial" w:cs="Arial"/>
        </w:rPr>
        <w:t xml:space="preserve">This </w:t>
      </w:r>
      <w:r w:rsidRPr="002B351E">
        <w:rPr>
          <w:rFonts w:ascii="Arial" w:hAnsi="Arial" w:cs="Arial"/>
        </w:rPr>
        <w:t xml:space="preserve">NIMH </w:t>
      </w:r>
      <w:r w:rsidR="008D0280">
        <w:rPr>
          <w:rFonts w:ascii="Arial" w:hAnsi="Arial" w:cs="Arial"/>
        </w:rPr>
        <w:t xml:space="preserve">award </w:t>
      </w:r>
      <w:r w:rsidRPr="002B351E">
        <w:rPr>
          <w:rFonts w:ascii="Arial" w:hAnsi="Arial" w:cs="Arial"/>
        </w:rPr>
        <w:t>provide</w:t>
      </w:r>
      <w:r w:rsidR="008D0280">
        <w:rPr>
          <w:rFonts w:ascii="Arial" w:hAnsi="Arial" w:cs="Arial"/>
        </w:rPr>
        <w:t>s</w:t>
      </w:r>
      <w:r w:rsidRPr="002B351E">
        <w:rPr>
          <w:rFonts w:ascii="Arial" w:hAnsi="Arial" w:cs="Arial"/>
        </w:rPr>
        <w:t xml:space="preserve"> support up to $5,000 for each selected scholar to cover part of the cost of traveling and attending both the joint Wellcome Trust (WT)/NIMH Global Mental Health Networking Workshop in Cape Town, South Africa, on October 16, 2011, and the World Mental Health Congress of the World Federation for Mental Health in Cape Town, South Africa, on October, 17-21, 2011. The goal of the joint WT/NIMH workshop is to bring together early career investigators, WT funded researchers, senior investigators from around the world, and other key stakeholders (e.g., World Health Organization staff) to facilitate networking, and to advance the research career development of early career investigators in global mental health.</w:t>
      </w:r>
      <w:r w:rsidR="00B736CA">
        <w:rPr>
          <w:rFonts w:ascii="Arial" w:hAnsi="Arial" w:cs="Arial"/>
        </w:rPr>
        <w:t xml:space="preserve"> </w:t>
      </w:r>
      <w:r w:rsidR="00B736CA">
        <w:rPr>
          <w:sz w:val="16"/>
          <w:lang w:val="en"/>
        </w:rPr>
        <w:t>2011</w:t>
      </w:r>
    </w:p>
    <w:p w:rsidR="008D0280" w:rsidRDefault="008D0280" w:rsidP="00725CE8">
      <w:pPr>
        <w:pStyle w:val="Default"/>
        <w:rPr>
          <w:rFonts w:ascii="Arial" w:hAnsi="Arial" w:cs="Arial"/>
        </w:rPr>
      </w:pPr>
    </w:p>
    <w:p w:rsidR="008855C1" w:rsidRDefault="008855C1" w:rsidP="00725CE8">
      <w:pPr>
        <w:pStyle w:val="Default"/>
        <w:rPr>
          <w:rFonts w:ascii="Arial" w:hAnsi="Arial" w:cs="Arial"/>
          <w:b/>
        </w:rPr>
      </w:pPr>
      <w:r>
        <w:rPr>
          <w:rFonts w:ascii="Arial" w:hAnsi="Arial" w:cs="Arial"/>
        </w:rPr>
        <w:t xml:space="preserve">To: </w:t>
      </w:r>
      <w:r w:rsidRPr="00F244D4">
        <w:rPr>
          <w:rFonts w:ascii="Arial" w:hAnsi="Arial" w:cs="Arial"/>
          <w:b/>
        </w:rPr>
        <w:t>Simone Dubrovic</w:t>
      </w:r>
    </w:p>
    <w:p w:rsidR="008855C1" w:rsidRDefault="008855C1" w:rsidP="008855C1">
      <w:pPr>
        <w:pStyle w:val="Default"/>
        <w:rPr>
          <w:sz w:val="16"/>
          <w:lang w:val="en"/>
        </w:rPr>
      </w:pPr>
      <w:r w:rsidRPr="008855C1">
        <w:rPr>
          <w:rFonts w:ascii="Arial" w:hAnsi="Arial" w:cs="Arial"/>
        </w:rPr>
        <w:lastRenderedPageBreak/>
        <w:t>S</w:t>
      </w:r>
      <w:r>
        <w:rPr>
          <w:rFonts w:ascii="Arial" w:hAnsi="Arial" w:cs="Arial"/>
        </w:rPr>
        <w:t>imon’s chapter “</w:t>
      </w:r>
      <w:r w:rsidRPr="008855C1">
        <w:rPr>
          <w:rFonts w:ascii="Arial" w:hAnsi="Arial" w:cs="Arial"/>
        </w:rPr>
        <w:t>The Paternal Mystery of Alexandre Dumas</w:t>
      </w:r>
      <w:r w:rsidR="00310D71">
        <w:rPr>
          <w:rFonts w:ascii="Arial" w:hAnsi="Arial" w:cs="Arial"/>
        </w:rPr>
        <w:t>”</w:t>
      </w:r>
      <w:r>
        <w:rPr>
          <w:rFonts w:ascii="Arial" w:hAnsi="Arial" w:cs="Arial"/>
        </w:rPr>
        <w:t xml:space="preserve"> appears in the new book </w:t>
      </w:r>
      <w:hyperlink r:id="rId326" w:history="1">
        <w:r w:rsidRPr="008855C1">
          <w:rPr>
            <w:rStyle w:val="Hyperlink"/>
            <w:rFonts w:ascii="Arial" w:hAnsi="Arial" w:cs="Arial"/>
            <w:i/>
          </w:rPr>
          <w:t>The Black Musketeer: Reevaluating Alexandre Dumas within the Francophone World</w:t>
        </w:r>
      </w:hyperlink>
      <w:r>
        <w:rPr>
          <w:rFonts w:ascii="Arial" w:hAnsi="Arial" w:cs="Arial"/>
          <w:i/>
        </w:rPr>
        <w:t>,</w:t>
      </w:r>
      <w:r>
        <w:rPr>
          <w:rFonts w:ascii="Arial" w:hAnsi="Arial" w:cs="Arial"/>
        </w:rPr>
        <w:t xml:space="preserve"> edited by </w:t>
      </w:r>
      <w:r w:rsidRPr="008855C1">
        <w:rPr>
          <w:rFonts w:ascii="Arial" w:hAnsi="Arial" w:cs="Arial"/>
        </w:rPr>
        <w:t>Eric Martone</w:t>
      </w:r>
      <w:r>
        <w:rPr>
          <w:rFonts w:ascii="Arial" w:hAnsi="Arial" w:cs="Arial"/>
        </w:rPr>
        <w:t xml:space="preserve"> and published by </w:t>
      </w:r>
      <w:r w:rsidRPr="008855C1">
        <w:rPr>
          <w:rFonts w:ascii="Arial" w:hAnsi="Arial" w:cs="Arial"/>
        </w:rPr>
        <w:t>Cambridge Scholars Publishing</w:t>
      </w:r>
      <w:r>
        <w:rPr>
          <w:rFonts w:ascii="Arial" w:hAnsi="Arial" w:cs="Arial"/>
        </w:rPr>
        <w:t>.</w:t>
      </w:r>
      <w:r w:rsidR="00310D71">
        <w:rPr>
          <w:rFonts w:ascii="Arial" w:hAnsi="Arial" w:cs="Arial"/>
        </w:rPr>
        <w:t xml:space="preserve">  </w:t>
      </w:r>
      <w:r w:rsidR="00310D71">
        <w:rPr>
          <w:sz w:val="16"/>
          <w:lang w:val="en"/>
        </w:rPr>
        <w:t>8/2011</w:t>
      </w:r>
    </w:p>
    <w:p w:rsidR="00310D71" w:rsidRDefault="00B10A42" w:rsidP="00310D71">
      <w:pPr>
        <w:pStyle w:val="Default"/>
        <w:rPr>
          <w:rFonts w:ascii="Arial" w:hAnsi="Arial" w:cs="Arial"/>
        </w:rPr>
      </w:pPr>
      <w:r>
        <w:rPr>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635</wp:posOffset>
            </wp:positionV>
            <wp:extent cx="777240" cy="1089660"/>
            <wp:effectExtent l="0" t="0" r="0" b="0"/>
            <wp:wrapSquare wrapText="bothSides"/>
            <wp:docPr id="37" name="Picture 22" descr="blackmusk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muskete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772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D71">
        <w:rPr>
          <w:rFonts w:ascii="Arial" w:hAnsi="Arial" w:cs="Arial"/>
        </w:rPr>
        <w:t xml:space="preserve"> </w:t>
      </w:r>
    </w:p>
    <w:p w:rsidR="00310D71" w:rsidRDefault="00310D71" w:rsidP="00310D71">
      <w:pPr>
        <w:pStyle w:val="Default"/>
        <w:rPr>
          <w:rFonts w:ascii="Arial" w:hAnsi="Arial" w:cs="Arial"/>
        </w:rPr>
      </w:pPr>
    </w:p>
    <w:p w:rsidR="00310D71" w:rsidRPr="00221795" w:rsidRDefault="00310D71"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 xml:space="preserve">“Although Alexandre Dumas remains one of the most popular nineteenth-century authors in the world, surprisingly little serious attention has been given to his works. This collection of essays, the first of its kind in English, offers new critical perspectives on Dumas as a ‘man of color’ and the relevance of his work to an increasingly multicultural society. These essays also focus deserved attention on his lesser-known novel Georges, whose biracial hero combated prejudices still with us today.” </w:t>
      </w:r>
    </w:p>
    <w:p w:rsidR="00310D71" w:rsidRPr="00221795" w:rsidRDefault="00310D71"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 Mary Anne Garnett, Professor of French, University of Arkansas at Little Rock</w:t>
      </w:r>
    </w:p>
    <w:p w:rsidR="008855C1" w:rsidRDefault="008855C1" w:rsidP="00725CE8">
      <w:pPr>
        <w:pStyle w:val="Default"/>
        <w:rPr>
          <w:rFonts w:ascii="Arial" w:hAnsi="Arial" w:cs="Arial"/>
        </w:rPr>
      </w:pPr>
    </w:p>
    <w:p w:rsidR="00725CE8" w:rsidRDefault="00725CE8" w:rsidP="00725CE8">
      <w:pPr>
        <w:pStyle w:val="Default"/>
        <w:rPr>
          <w:rFonts w:ascii="Arial" w:hAnsi="Arial" w:cs="Arial"/>
        </w:rPr>
      </w:pPr>
      <w:r>
        <w:rPr>
          <w:rFonts w:ascii="Arial" w:hAnsi="Arial" w:cs="Arial"/>
        </w:rPr>
        <w:t xml:space="preserve">To: </w:t>
      </w:r>
      <w:r w:rsidR="00F32823" w:rsidRPr="00F32823">
        <w:rPr>
          <w:rFonts w:ascii="Arial" w:hAnsi="Arial" w:cs="Arial"/>
          <w:b/>
        </w:rPr>
        <w:t>Sarah Murnen</w:t>
      </w:r>
    </w:p>
    <w:p w:rsidR="006452B0" w:rsidRDefault="00F32823" w:rsidP="00062A59">
      <w:pPr>
        <w:pStyle w:val="Default"/>
        <w:rPr>
          <w:rFonts w:ascii="Arial" w:hAnsi="Arial" w:cs="Arial"/>
        </w:rPr>
      </w:pPr>
      <w:r>
        <w:rPr>
          <w:rFonts w:ascii="Arial" w:hAnsi="Arial" w:cs="Arial"/>
        </w:rPr>
        <w:t xml:space="preserve">Sarah has been promoted from </w:t>
      </w:r>
      <w:r w:rsidR="00062A59">
        <w:rPr>
          <w:rFonts w:ascii="Arial" w:hAnsi="Arial" w:cs="Arial"/>
        </w:rPr>
        <w:t xml:space="preserve">the Editorial Board of </w:t>
      </w:r>
      <w:hyperlink r:id="rId328" w:history="1">
        <w:r w:rsidR="00062A59" w:rsidRPr="00062A59">
          <w:rPr>
            <w:rStyle w:val="Hyperlink"/>
            <w:rFonts w:ascii="Arial" w:hAnsi="Arial" w:cs="Arial"/>
            <w:i/>
          </w:rPr>
          <w:t>Sex Roles: A Journal of Research</w:t>
        </w:r>
      </w:hyperlink>
      <w:r w:rsidR="00062A59">
        <w:rPr>
          <w:rFonts w:ascii="Arial" w:hAnsi="Arial" w:cs="Arial"/>
          <w:i/>
        </w:rPr>
        <w:t xml:space="preserve"> </w:t>
      </w:r>
      <w:r w:rsidR="00062A59">
        <w:rPr>
          <w:rFonts w:ascii="Arial" w:hAnsi="Arial" w:cs="Arial"/>
        </w:rPr>
        <w:t xml:space="preserve">to Associate Editor.  </w:t>
      </w:r>
      <w:r w:rsidR="006452B0">
        <w:rPr>
          <w:sz w:val="16"/>
          <w:lang w:val="en"/>
        </w:rPr>
        <w:t xml:space="preserve">7/2011 </w:t>
      </w:r>
    </w:p>
    <w:p w:rsidR="006452B0" w:rsidRDefault="00B10A42" w:rsidP="00062A59">
      <w:pPr>
        <w:pStyle w:val="Default"/>
        <w:rPr>
          <w:rFonts w:ascii="Arial" w:hAnsi="Arial" w:cs="Arial"/>
        </w:rPr>
      </w:pPr>
      <w:r>
        <w:rPr>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635</wp:posOffset>
            </wp:positionV>
            <wp:extent cx="731520" cy="975360"/>
            <wp:effectExtent l="0" t="0" r="0" b="0"/>
            <wp:wrapSquare wrapText="bothSides"/>
            <wp:docPr id="36" name="Picture 23" descr="sexroles_display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xroles_displayimag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823" w:rsidRPr="003B0229" w:rsidRDefault="00062A59" w:rsidP="006452B0">
      <w:pPr>
        <w:pStyle w:val="Default"/>
        <w:ind w:left="720"/>
        <w:rPr>
          <w:rFonts w:ascii="Arial" w:eastAsia="Times New Roman" w:hAnsi="Arial" w:cs="Arial"/>
          <w:sz w:val="18"/>
          <w:szCs w:val="18"/>
        </w:rPr>
      </w:pPr>
      <w:r w:rsidRPr="003B0229">
        <w:rPr>
          <w:rFonts w:ascii="Arial" w:eastAsia="Times New Roman" w:hAnsi="Arial" w:cs="Arial"/>
          <w:sz w:val="18"/>
          <w:szCs w:val="18"/>
        </w:rPr>
        <w:t>Sex Roles is an interdisciplinary behavioral science journal offering a feminist perspective.  It looks at the underlying processes and consequences of gender role socialization, gendered perceptions and behaviors, and gender stereotypes including topics such as stereotypes, sexual orientation, and body image, and discussions of methodological issues in gender research.</w:t>
      </w:r>
      <w:r w:rsidR="006452B0" w:rsidRPr="003B0229">
        <w:rPr>
          <w:rFonts w:ascii="Arial" w:eastAsia="Times New Roman" w:hAnsi="Arial" w:cs="Arial"/>
          <w:sz w:val="18"/>
          <w:szCs w:val="18"/>
        </w:rPr>
        <w:t xml:space="preserve">  </w:t>
      </w:r>
    </w:p>
    <w:p w:rsidR="0031415A" w:rsidRDefault="0031415A" w:rsidP="00830D9B">
      <w:pPr>
        <w:pStyle w:val="Default"/>
        <w:rPr>
          <w:b/>
        </w:rPr>
      </w:pPr>
    </w:p>
    <w:p w:rsidR="003B0229" w:rsidRDefault="003B0229" w:rsidP="00725CE8">
      <w:pPr>
        <w:pStyle w:val="Default"/>
        <w:rPr>
          <w:rFonts w:ascii="Arial" w:hAnsi="Arial" w:cs="Arial"/>
        </w:rPr>
      </w:pPr>
    </w:p>
    <w:p w:rsidR="003B0229" w:rsidRDefault="003B0229" w:rsidP="00725CE8">
      <w:pPr>
        <w:pStyle w:val="Default"/>
        <w:rPr>
          <w:rFonts w:ascii="Arial" w:hAnsi="Arial" w:cs="Arial"/>
        </w:rPr>
      </w:pPr>
    </w:p>
    <w:p w:rsidR="00725CE8" w:rsidRDefault="00725CE8" w:rsidP="00725CE8">
      <w:pPr>
        <w:pStyle w:val="Default"/>
        <w:rPr>
          <w:rFonts w:ascii="Arial" w:hAnsi="Arial" w:cs="Arial"/>
          <w:b/>
        </w:rPr>
      </w:pPr>
      <w:r>
        <w:rPr>
          <w:rFonts w:ascii="Arial" w:hAnsi="Arial" w:cs="Arial"/>
        </w:rPr>
        <w:t xml:space="preserve">To: </w:t>
      </w:r>
      <w:r w:rsidR="00EC7332" w:rsidRPr="00EC7332">
        <w:rPr>
          <w:rFonts w:ascii="Arial" w:hAnsi="Arial" w:cs="Arial"/>
          <w:b/>
        </w:rPr>
        <w:t>Sarah Blick</w:t>
      </w:r>
    </w:p>
    <w:p w:rsidR="00EC7332" w:rsidRPr="00EC7332" w:rsidRDefault="00EC7332" w:rsidP="00725CE8">
      <w:pPr>
        <w:pStyle w:val="Default"/>
        <w:rPr>
          <w:rFonts w:ascii="Arial" w:hAnsi="Arial" w:cs="Arial"/>
        </w:rPr>
      </w:pPr>
      <w:r w:rsidRPr="00EC7332">
        <w:rPr>
          <w:rFonts w:ascii="Arial" w:hAnsi="Arial" w:cs="Arial"/>
        </w:rPr>
        <w:t>S</w:t>
      </w:r>
      <w:r>
        <w:rPr>
          <w:rFonts w:ascii="Arial" w:hAnsi="Arial" w:cs="Arial"/>
        </w:rPr>
        <w:t>arah</w:t>
      </w:r>
      <w:r w:rsidR="00FA4A65">
        <w:rPr>
          <w:rFonts w:ascii="Arial" w:hAnsi="Arial" w:cs="Arial"/>
        </w:rPr>
        <w:t xml:space="preserve"> </w:t>
      </w:r>
      <w:r w:rsidR="00FA4A65" w:rsidRPr="00FA4A65">
        <w:rPr>
          <w:rFonts w:ascii="Arial" w:hAnsi="Arial" w:cs="Arial"/>
        </w:rPr>
        <w:t xml:space="preserve">has been awarded </w:t>
      </w:r>
      <w:r w:rsidR="00FA4A65">
        <w:rPr>
          <w:rFonts w:ascii="Arial" w:hAnsi="Arial" w:cs="Arial"/>
        </w:rPr>
        <w:t xml:space="preserve">a </w:t>
      </w:r>
      <w:hyperlink r:id="rId330" w:history="1">
        <w:r w:rsidR="00FA4A65" w:rsidRPr="00CF4534">
          <w:rPr>
            <w:rStyle w:val="Hyperlink"/>
            <w:rFonts w:ascii="Arial" w:hAnsi="Arial" w:cs="Arial"/>
          </w:rPr>
          <w:t>GLCA New Directions Initiative</w:t>
        </w:r>
      </w:hyperlink>
      <w:r w:rsidR="00FA4A65">
        <w:rPr>
          <w:rFonts w:ascii="Arial" w:hAnsi="Arial" w:cs="Arial"/>
        </w:rPr>
        <w:t xml:space="preserve"> for her project “</w:t>
      </w:r>
      <w:r w:rsidR="00FA4A65" w:rsidRPr="00FA4A65">
        <w:rPr>
          <w:rFonts w:ascii="Arial" w:hAnsi="Arial" w:cs="Arial"/>
        </w:rPr>
        <w:t>Singular Exploration: Butcher, Baker, Altar? How Medieval Parish Churches became Community Centers</w:t>
      </w:r>
      <w:r w:rsidR="00FA4A65">
        <w:rPr>
          <w:rFonts w:ascii="Arial" w:hAnsi="Arial" w:cs="Arial"/>
        </w:rPr>
        <w:t>.”  Sarah says “t</w:t>
      </w:r>
      <w:r w:rsidR="00FA4A65" w:rsidRPr="00FA4A65">
        <w:rPr>
          <w:rFonts w:ascii="Arial" w:hAnsi="Arial" w:cs="Arial"/>
        </w:rPr>
        <w:t>he project entails research on how the local medieval parish church functioned in an interactive manner as a place of worship, theater, celebration, justice, and commerce. This entails a period of intensive reading and research followed by a 10-day trip to England to view and photograph parish churches and to examine documents in relevant archives. This project will ultimately result in a book-length manuscript</w:t>
      </w:r>
      <w:r w:rsidR="00FA4A65">
        <w:rPr>
          <w:rFonts w:ascii="Arial" w:hAnsi="Arial" w:cs="Arial"/>
        </w:rPr>
        <w:t xml:space="preserve">…”  </w:t>
      </w:r>
      <w:r w:rsidR="00F32823">
        <w:rPr>
          <w:rFonts w:ascii="Arial" w:hAnsi="Arial" w:cs="Arial"/>
        </w:rPr>
        <w:t>With this project, Sarah steps away from her long time work on pilgrimage art and refocuses her attention on “exploring art that interfaced with daily life in the later Middle Ages.” Sarah intends to take an interdisciplinary approach to this new work, including working with scholars of medieval drama.</w:t>
      </w:r>
      <w:r w:rsidR="006452B0">
        <w:rPr>
          <w:rFonts w:ascii="Arial" w:hAnsi="Arial" w:cs="Arial"/>
        </w:rPr>
        <w:t xml:space="preserve">  </w:t>
      </w:r>
      <w:r w:rsidR="006452B0">
        <w:rPr>
          <w:sz w:val="16"/>
          <w:lang w:val="en"/>
        </w:rPr>
        <w:t>7/2011</w:t>
      </w:r>
    </w:p>
    <w:p w:rsidR="00EC7332" w:rsidRPr="00DE2605" w:rsidRDefault="00EC7332" w:rsidP="00725CE8">
      <w:pPr>
        <w:pStyle w:val="Default"/>
        <w:rPr>
          <w:rFonts w:ascii="Arial" w:hAnsi="Arial" w:cs="Arial"/>
          <w:b/>
        </w:rPr>
      </w:pPr>
    </w:p>
    <w:p w:rsidR="00E273BD" w:rsidRDefault="00725CE8" w:rsidP="00725CE8">
      <w:pPr>
        <w:pStyle w:val="Default"/>
        <w:rPr>
          <w:rFonts w:ascii="Arial" w:hAnsi="Arial" w:cs="Arial"/>
        </w:rPr>
      </w:pPr>
      <w:r>
        <w:rPr>
          <w:rFonts w:ascii="Arial" w:hAnsi="Arial" w:cs="Arial"/>
        </w:rPr>
        <w:t xml:space="preserve">To: </w:t>
      </w:r>
      <w:r w:rsidR="00E273BD" w:rsidRPr="00E273BD">
        <w:rPr>
          <w:rFonts w:ascii="Arial" w:hAnsi="Arial" w:cs="Arial"/>
          <w:b/>
        </w:rPr>
        <w:t>Joan Slonczewski</w:t>
      </w:r>
    </w:p>
    <w:p w:rsidR="007379D4" w:rsidRDefault="00E273BD" w:rsidP="007379D4">
      <w:pPr>
        <w:pStyle w:val="Default"/>
        <w:rPr>
          <w:rFonts w:ascii="Arial" w:hAnsi="Arial" w:cs="Arial"/>
        </w:rPr>
      </w:pPr>
      <w:r>
        <w:rPr>
          <w:rFonts w:ascii="Arial" w:hAnsi="Arial" w:cs="Arial"/>
        </w:rPr>
        <w:t xml:space="preserve">Joan </w:t>
      </w:r>
      <w:r w:rsidR="00EA32AB">
        <w:rPr>
          <w:rFonts w:ascii="Arial" w:hAnsi="Arial" w:cs="Arial"/>
        </w:rPr>
        <w:t xml:space="preserve">has been awarded a </w:t>
      </w:r>
      <w:hyperlink r:id="rId331" w:history="1">
        <w:r w:rsidR="00EA32AB" w:rsidRPr="00CF4534">
          <w:rPr>
            <w:rStyle w:val="Hyperlink"/>
            <w:rFonts w:ascii="Arial" w:hAnsi="Arial" w:cs="Arial"/>
          </w:rPr>
          <w:t>GLCA New Directions Initiative</w:t>
        </w:r>
      </w:hyperlink>
      <w:r w:rsidR="00EA32AB">
        <w:rPr>
          <w:rFonts w:ascii="Arial" w:hAnsi="Arial" w:cs="Arial"/>
        </w:rPr>
        <w:t xml:space="preserve"> to research Cuban culture and literature in preparation for the novel she intends to write during her sabbatical leave this year.  </w:t>
      </w:r>
    </w:p>
    <w:p w:rsidR="007379D4" w:rsidRPr="00221795" w:rsidRDefault="007379D4" w:rsidP="00221795">
      <w:pPr>
        <w:pStyle w:val="HTMLPreformatted"/>
        <w:tabs>
          <w:tab w:val="left" w:pos="0"/>
        </w:tabs>
        <w:ind w:left="720"/>
        <w:rPr>
          <w:rFonts w:ascii="Arial" w:eastAsia="Times New Roman" w:hAnsi="Arial" w:cs="Arial"/>
          <w:color w:val="000000"/>
          <w:sz w:val="18"/>
          <w:szCs w:val="18"/>
        </w:rPr>
      </w:pPr>
      <w:r w:rsidRPr="00221795">
        <w:rPr>
          <w:rFonts w:ascii="Arial" w:eastAsia="Times New Roman" w:hAnsi="Arial" w:cs="Arial"/>
          <w:color w:val="000000"/>
          <w:sz w:val="18"/>
          <w:szCs w:val="18"/>
        </w:rPr>
        <w:t>“Title: The Future of Cuba: Research for a Novel</w:t>
      </w:r>
      <w:r w:rsidRPr="00221795">
        <w:rPr>
          <w:rFonts w:ascii="Arial" w:eastAsia="Times New Roman" w:hAnsi="Arial" w:cs="Arial"/>
          <w:color w:val="000000"/>
          <w:sz w:val="18"/>
          <w:szCs w:val="18"/>
        </w:rPr>
        <w:br/>
        <w:t xml:space="preserve">Objective: To research Cuban culture and literature for the purpose of writing a science fiction novel set in Cuba during the next century. The applicant teaches courses in microbial and human molecular biology, as well as a non-majors course Biology in </w:t>
      </w:r>
      <w:r w:rsidRPr="00221795">
        <w:rPr>
          <w:rFonts w:ascii="Arial" w:eastAsia="Times New Roman" w:hAnsi="Arial" w:cs="Arial"/>
          <w:color w:val="000000"/>
          <w:sz w:val="18"/>
          <w:szCs w:val="18"/>
        </w:rPr>
        <w:lastRenderedPageBreak/>
        <w:t>Science Fiction. She has published six novels of science fiction which explore themes of biology and society that highlight compelling concerns of gender and global climate change. During her sabbatical she will be working on a new science fiction novel set a hundred years from now in a time of severe global climate change. The novel will depict imagined events set in Cuba early in the next century, including scientists at an (invented) biomedical research institute in Havana. Cuba is of interest for its unique and historically strong public health system, as well as its changing socio-cultural identity. Joan has contacted several Cuban and Cuban-American writers for background information and proposes to visit Cuba to experience directly the culture and physical geography. She will be assisted by consultant Judith Kerman.</w:t>
      </w:r>
    </w:p>
    <w:p w:rsidR="00E273BD" w:rsidRDefault="007379D4" w:rsidP="00221795">
      <w:pPr>
        <w:pStyle w:val="HTMLPreformatted"/>
        <w:tabs>
          <w:tab w:val="left" w:pos="0"/>
        </w:tabs>
        <w:ind w:left="720"/>
        <w:rPr>
          <w:rFonts w:ascii="Arial" w:hAnsi="Arial" w:cs="Arial"/>
        </w:rPr>
      </w:pPr>
      <w:r w:rsidRPr="00221795">
        <w:rPr>
          <w:rFonts w:ascii="Arial" w:eastAsia="Times New Roman" w:hAnsi="Arial" w:cs="Arial"/>
          <w:color w:val="000000"/>
          <w:sz w:val="18"/>
          <w:szCs w:val="18"/>
        </w:rPr>
        <w:t xml:space="preserve">The research will support the writing of a novel projecting a plausible direction for Cuba’s history into the future. The experience gained will also contribute to Joan’s general-education courses, Biology in Science Fiction and Global Health: A First-year Seminar.” </w:t>
      </w:r>
      <w:r w:rsidR="006452B0">
        <w:rPr>
          <w:sz w:val="16"/>
          <w:lang w:val="en"/>
        </w:rPr>
        <w:t>7/2011</w:t>
      </w:r>
    </w:p>
    <w:p w:rsidR="00E273BD" w:rsidRDefault="00E273BD" w:rsidP="00725CE8">
      <w:pPr>
        <w:pStyle w:val="Default"/>
        <w:rPr>
          <w:rFonts w:ascii="Arial" w:hAnsi="Arial" w:cs="Arial"/>
        </w:rPr>
      </w:pPr>
    </w:p>
    <w:p w:rsidR="00725CE8" w:rsidRDefault="00725CE8" w:rsidP="00725CE8">
      <w:pPr>
        <w:pStyle w:val="Default"/>
        <w:rPr>
          <w:rFonts w:ascii="Arial" w:hAnsi="Arial" w:cs="Arial"/>
        </w:rPr>
      </w:pPr>
      <w:r>
        <w:rPr>
          <w:rFonts w:ascii="Arial" w:hAnsi="Arial" w:cs="Arial"/>
        </w:rPr>
        <w:t xml:space="preserve">To: </w:t>
      </w:r>
      <w:r w:rsidRPr="00E273BD">
        <w:rPr>
          <w:rFonts w:ascii="Arial" w:hAnsi="Arial" w:cs="Arial"/>
          <w:b/>
        </w:rPr>
        <w:t>Paula Turner</w:t>
      </w:r>
    </w:p>
    <w:p w:rsidR="00725CE8" w:rsidRPr="00DE2605" w:rsidRDefault="00725CE8" w:rsidP="00725CE8">
      <w:pPr>
        <w:pStyle w:val="Default"/>
        <w:rPr>
          <w:rFonts w:ascii="Arial" w:hAnsi="Arial" w:cs="Arial"/>
          <w:b/>
        </w:rPr>
      </w:pPr>
      <w:r>
        <w:rPr>
          <w:rFonts w:ascii="Arial" w:hAnsi="Arial" w:cs="Arial"/>
        </w:rPr>
        <w:t xml:space="preserve">Paula has been awarded a </w:t>
      </w:r>
      <w:hyperlink r:id="rId332" w:history="1">
        <w:r w:rsidRPr="00CF4534">
          <w:rPr>
            <w:rStyle w:val="Hyperlink"/>
            <w:rFonts w:ascii="Arial" w:hAnsi="Arial" w:cs="Arial"/>
          </w:rPr>
          <w:t>GLCA New Directions Initiative</w:t>
        </w:r>
      </w:hyperlink>
      <w:r>
        <w:rPr>
          <w:rFonts w:ascii="Arial" w:hAnsi="Arial" w:cs="Arial"/>
        </w:rPr>
        <w:t xml:space="preserve"> for her project “</w:t>
      </w:r>
      <w:r w:rsidRPr="00725CE8">
        <w:rPr>
          <w:rFonts w:ascii="Arial" w:hAnsi="Arial" w:cs="Arial"/>
        </w:rPr>
        <w:t>Creative Interference – Exploring the Intersection of Science and Art</w:t>
      </w:r>
      <w:r>
        <w:rPr>
          <w:rFonts w:ascii="Arial" w:hAnsi="Arial" w:cs="Arial"/>
        </w:rPr>
        <w:t xml:space="preserve">.” During her sabbatical leave, Paula will be engaged in exploring </w:t>
      </w:r>
      <w:r w:rsidR="00793CCA">
        <w:rPr>
          <w:rFonts w:ascii="Arial" w:hAnsi="Arial" w:cs="Arial"/>
        </w:rPr>
        <w:t>the intersection of science and art by taking a visual imaging course with Claudia Esslinger, exploring the science, technology, and art of glassblowing through Glass Axis, an artists’ coop, and working with</w:t>
      </w:r>
      <w:r w:rsidR="00E273BD">
        <w:rPr>
          <w:rFonts w:ascii="Arial" w:hAnsi="Arial" w:cs="Arial"/>
        </w:rPr>
        <w:t xml:space="preserve"> the</w:t>
      </w:r>
      <w:r w:rsidR="00793CCA">
        <w:rPr>
          <w:rFonts w:ascii="Arial" w:hAnsi="Arial" w:cs="Arial"/>
        </w:rPr>
        <w:t xml:space="preserve"> Arduino platform to possibly develop an </w:t>
      </w:r>
      <w:r w:rsidR="00E273BD">
        <w:rPr>
          <w:rFonts w:ascii="Arial" w:hAnsi="Arial" w:cs="Arial"/>
        </w:rPr>
        <w:t>“</w:t>
      </w:r>
      <w:r w:rsidR="00793CCA">
        <w:rPr>
          <w:rFonts w:ascii="Arial" w:hAnsi="Arial" w:cs="Arial"/>
        </w:rPr>
        <w:t xml:space="preserve">Arduino controlled orrery, </w:t>
      </w:r>
      <w:r w:rsidR="00E273BD">
        <w:rPr>
          <w:rFonts w:ascii="Arial" w:hAnsi="Arial" w:cs="Arial"/>
        </w:rPr>
        <w:t xml:space="preserve">- originally </w:t>
      </w:r>
      <w:r w:rsidR="00793CCA">
        <w:rPr>
          <w:rFonts w:ascii="Arial" w:hAnsi="Arial" w:cs="Arial"/>
        </w:rPr>
        <w:t xml:space="preserve">an Enlightenment-era device used to display the orbital motions of </w:t>
      </w:r>
      <w:r w:rsidR="00E273BD">
        <w:rPr>
          <w:rFonts w:ascii="Arial" w:hAnsi="Arial" w:cs="Arial"/>
        </w:rPr>
        <w:t xml:space="preserve">planets </w:t>
      </w:r>
      <w:r w:rsidR="00E273BD" w:rsidRPr="00E273BD">
        <w:rPr>
          <w:rFonts w:ascii="Arial" w:hAnsi="Arial" w:cs="Arial"/>
        </w:rPr>
        <w:t>in the Solar System relative to the Sun and each other</w:t>
      </w:r>
      <w:r w:rsidR="00E273BD">
        <w:rPr>
          <w:rFonts w:ascii="Arial" w:hAnsi="Arial" w:cs="Arial"/>
        </w:rPr>
        <w:t xml:space="preserve">.”  Paula also intends to spend six weeks at the Exploratorium in San Francisco where she will participate in a workshop for faculty and collaborate with the staff on the design, </w:t>
      </w:r>
      <w:r w:rsidR="00E273BD">
        <w:rPr>
          <w:rFonts w:ascii="Arial" w:hAnsi="Arial" w:cs="Arial"/>
        </w:rPr>
        <w:lastRenderedPageBreak/>
        <w:t>development and implementation of an interactive exhibit. Paula says, “</w:t>
      </w:r>
      <w:r w:rsidR="00E273BD" w:rsidRPr="00E273BD">
        <w:rPr>
          <w:rFonts w:ascii="Arial" w:hAnsi="Arial" w:cs="Arial"/>
        </w:rPr>
        <w:t>Fostering connections and helping students see relationships between disparate parts of their college education are at the heart of a liberal education.  As a scientist, I already help students make connections between physics and math, and between science and society, in my courses.  I would like to increase my depth and breadth of creative experience to help them make connections bridging into the arts, as well.</w:t>
      </w:r>
      <w:r w:rsidR="00E273BD">
        <w:rPr>
          <w:rFonts w:ascii="Arial" w:hAnsi="Arial" w:cs="Arial"/>
        </w:rPr>
        <w:t>”</w:t>
      </w:r>
      <w:r w:rsidR="006452B0">
        <w:rPr>
          <w:rFonts w:ascii="Arial" w:hAnsi="Arial" w:cs="Arial"/>
        </w:rPr>
        <w:t xml:space="preserve">  </w:t>
      </w:r>
      <w:r w:rsidR="006452B0">
        <w:rPr>
          <w:sz w:val="16"/>
          <w:lang w:val="en"/>
        </w:rPr>
        <w:t>7/2011</w:t>
      </w:r>
    </w:p>
    <w:p w:rsidR="00725CE8" w:rsidRDefault="00725CE8" w:rsidP="00830D9B">
      <w:pPr>
        <w:pStyle w:val="Default"/>
        <w:rPr>
          <w:rFonts w:ascii="Arial" w:hAnsi="Arial" w:cs="Arial"/>
        </w:rPr>
      </w:pPr>
      <w:r>
        <w:rPr>
          <w:rFonts w:ascii="Arial" w:hAnsi="Arial" w:cs="Arial"/>
        </w:rPr>
        <w:t xml:space="preserve"> </w:t>
      </w:r>
    </w:p>
    <w:p w:rsidR="0031415A" w:rsidRPr="00DE2605" w:rsidRDefault="0031415A" w:rsidP="00830D9B">
      <w:pPr>
        <w:pStyle w:val="Default"/>
        <w:rPr>
          <w:rFonts w:ascii="Arial" w:hAnsi="Arial" w:cs="Arial"/>
          <w:b/>
        </w:rPr>
      </w:pPr>
      <w:r>
        <w:rPr>
          <w:rFonts w:ascii="Arial" w:hAnsi="Arial" w:cs="Arial"/>
        </w:rPr>
        <w:t xml:space="preserve">To: </w:t>
      </w:r>
      <w:r w:rsidRPr="00DE2605">
        <w:rPr>
          <w:rFonts w:ascii="Arial" w:hAnsi="Arial" w:cs="Arial"/>
          <w:b/>
        </w:rPr>
        <w:t>Siobhan Fennessy</w:t>
      </w:r>
    </w:p>
    <w:p w:rsidR="0031415A" w:rsidRDefault="0031415A" w:rsidP="00830D9B">
      <w:pPr>
        <w:pStyle w:val="Default"/>
        <w:rPr>
          <w:rFonts w:ascii="Arial" w:hAnsi="Arial" w:cs="Arial"/>
        </w:rPr>
      </w:pPr>
      <w:r>
        <w:rPr>
          <w:rFonts w:ascii="Arial" w:hAnsi="Arial" w:cs="Arial"/>
        </w:rPr>
        <w:t xml:space="preserve">Siobhan has </w:t>
      </w:r>
      <w:r w:rsidRPr="00DE2605">
        <w:rPr>
          <w:rFonts w:ascii="Arial" w:hAnsi="Arial" w:cs="Arial"/>
        </w:rPr>
        <w:t>been appointed to serve</w:t>
      </w:r>
      <w:r>
        <w:rPr>
          <w:rFonts w:ascii="Arial" w:hAnsi="Arial" w:cs="Arial"/>
        </w:rPr>
        <w:t xml:space="preserve"> </w:t>
      </w:r>
      <w:r w:rsidR="00DE2605">
        <w:rPr>
          <w:rFonts w:ascii="Arial" w:hAnsi="Arial" w:cs="Arial"/>
        </w:rPr>
        <w:t>a three year term</w:t>
      </w:r>
      <w:r>
        <w:rPr>
          <w:rFonts w:ascii="Arial" w:hAnsi="Arial" w:cs="Arial"/>
        </w:rPr>
        <w:t xml:space="preserve"> on the </w:t>
      </w:r>
      <w:hyperlink r:id="rId333" w:history="1">
        <w:r w:rsidRPr="00DE2605">
          <w:rPr>
            <w:rStyle w:val="Hyperlink"/>
            <w:rFonts w:ascii="Arial" w:hAnsi="Arial" w:cs="Arial"/>
          </w:rPr>
          <w:t>Water Science and Technology Board of the National Academy of Sciences</w:t>
        </w:r>
      </w:hyperlink>
      <w:r>
        <w:rPr>
          <w:rFonts w:ascii="Arial" w:hAnsi="Arial" w:cs="Arial"/>
        </w:rPr>
        <w:t xml:space="preserve">. </w:t>
      </w:r>
      <w:r w:rsidR="00DE2605">
        <w:rPr>
          <w:sz w:val="16"/>
          <w:lang w:val="en"/>
        </w:rPr>
        <w:t xml:space="preserve">2011 </w:t>
      </w:r>
    </w:p>
    <w:p w:rsidR="0031415A" w:rsidRDefault="0031415A" w:rsidP="00830D9B">
      <w:pPr>
        <w:pStyle w:val="Default"/>
        <w:rPr>
          <w:rFonts w:ascii="Arial" w:hAnsi="Arial" w:cs="Arial"/>
        </w:rPr>
      </w:pPr>
    </w:p>
    <w:p w:rsidR="002B5C25" w:rsidRPr="00221795" w:rsidRDefault="00B10A42" w:rsidP="00DE2605">
      <w:pPr>
        <w:pStyle w:val="Default"/>
        <w:ind w:left="720"/>
        <w:rPr>
          <w:sz w:val="18"/>
        </w:rPr>
      </w:pPr>
      <w:r w:rsidRPr="002B5C25">
        <w:rPr>
          <w:noProof/>
          <w:sz w:val="20"/>
          <w:szCs w:val="20"/>
        </w:rPr>
        <w:drawing>
          <wp:inline distT="0" distB="0" distL="0" distR="0">
            <wp:extent cx="5836920" cy="655320"/>
            <wp:effectExtent l="0" t="0" r="0" b="0"/>
            <wp:docPr id="9" name="Picture 9" descr="w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b"/>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836920" cy="655320"/>
                    </a:xfrm>
                    <a:prstGeom prst="rect">
                      <a:avLst/>
                    </a:prstGeom>
                    <a:noFill/>
                    <a:ln>
                      <a:noFill/>
                    </a:ln>
                  </pic:spPr>
                </pic:pic>
              </a:graphicData>
            </a:graphic>
          </wp:inline>
        </w:drawing>
      </w:r>
      <w:r w:rsidR="00DE2605">
        <w:br/>
      </w:r>
      <w:r w:rsidR="002B5C25">
        <w:rPr>
          <w:rFonts w:ascii="Arial" w:hAnsi="Arial" w:cs="Arial"/>
        </w:rPr>
        <w:br/>
      </w:r>
      <w:r w:rsidR="00DE2605" w:rsidRPr="00221795">
        <w:rPr>
          <w:rFonts w:ascii="Arial" w:hAnsi="Arial" w:cs="Arial"/>
          <w:sz w:val="18"/>
        </w:rPr>
        <w:t xml:space="preserve"> “T</w:t>
      </w:r>
      <w:r w:rsidR="0031415A" w:rsidRPr="00221795">
        <w:rPr>
          <w:rFonts w:ascii="Arial" w:hAnsi="Arial" w:cs="Arial"/>
          <w:sz w:val="18"/>
        </w:rPr>
        <w:t xml:space="preserve">he Water Science and Technology Board (WSTB), is part of the </w:t>
      </w:r>
      <w:hyperlink r:id="rId335" w:history="1">
        <w:r w:rsidR="0031415A" w:rsidRPr="00221795">
          <w:rPr>
            <w:rStyle w:val="Hyperlink"/>
            <w:rFonts w:ascii="Arial" w:hAnsi="Arial" w:cs="Arial"/>
            <w:sz w:val="18"/>
          </w:rPr>
          <w:t>National Research Council</w:t>
        </w:r>
      </w:hyperlink>
      <w:r w:rsidR="0031415A" w:rsidRPr="00221795">
        <w:rPr>
          <w:rFonts w:ascii="Arial" w:hAnsi="Arial" w:cs="Arial"/>
          <w:sz w:val="18"/>
        </w:rPr>
        <w:t>'s (NRC) Division on Earth and Life Studies (DElS). The National Academy of Sciences (NAS), the National Academy of Engineering (NAE), the Institute of Medicine (IOM), and the NRC are the four organizations that comprise the National Academies. The NRC is the operating arm of the NAS and the NAE. Congressional charter established the NAS in 1863. The NRC, NAE, and IOM were established under the same charter in 1916, 1964, and 1970, respectively, and are all private, non-profit, self-governing membership bodies</w:t>
      </w:r>
      <w:r w:rsidR="00DE2605" w:rsidRPr="00221795">
        <w:rPr>
          <w:sz w:val="18"/>
        </w:rPr>
        <w:t>.</w:t>
      </w:r>
      <w:r w:rsidR="002B5C25" w:rsidRPr="00221795">
        <w:rPr>
          <w:sz w:val="18"/>
        </w:rPr>
        <w:t>”</w:t>
      </w:r>
    </w:p>
    <w:p w:rsidR="0031415A" w:rsidRPr="0031415A" w:rsidRDefault="002B5C25" w:rsidP="00DE2605">
      <w:pPr>
        <w:pStyle w:val="Default"/>
        <w:ind w:left="720"/>
        <w:rPr>
          <w:rFonts w:ascii="Arial" w:hAnsi="Arial" w:cs="Arial"/>
        </w:rPr>
      </w:pPr>
      <w:r w:rsidRPr="00221795">
        <w:rPr>
          <w:sz w:val="18"/>
        </w:rPr>
        <w:lastRenderedPageBreak/>
        <w:br/>
      </w:r>
      <w:r w:rsidRPr="00221795">
        <w:rPr>
          <w:rFonts w:ascii="Arial" w:hAnsi="Arial" w:cs="Arial"/>
          <w:sz w:val="18"/>
        </w:rPr>
        <w:t>“</w:t>
      </w:r>
      <w:r w:rsidR="00DE2605" w:rsidRPr="00221795">
        <w:rPr>
          <w:rFonts w:ascii="Arial" w:hAnsi="Arial" w:cs="Arial"/>
          <w:sz w:val="18"/>
        </w:rPr>
        <w:t>The board's objective is to improve the scientific and technological basis for resolving important questions and issues associated with the efficient management and use of water."  The board's objective is to improve the scientific and technological basis for resolving important questions and issues associated with the efficient management and use of water."  The board's objective is to improve the scientific and technological basis for resolving important questions and issues associated with the efficient management and use of water.”</w:t>
      </w:r>
      <w:r w:rsidR="00DE2605">
        <w:rPr>
          <w:rFonts w:ascii="Arial" w:hAnsi="Arial" w:cs="Arial"/>
        </w:rPr>
        <w:t xml:space="preserve"> </w:t>
      </w:r>
    </w:p>
    <w:p w:rsidR="00830D9B" w:rsidRPr="005060DA" w:rsidRDefault="00830D9B" w:rsidP="00830D9B">
      <w:pPr>
        <w:pStyle w:val="Default"/>
      </w:pPr>
      <w:r>
        <w:rPr>
          <w:b/>
        </w:rPr>
        <w:br/>
      </w:r>
      <w:r>
        <w:rPr>
          <w:rFonts w:ascii="Arial" w:hAnsi="Arial" w:cs="Arial"/>
        </w:rPr>
        <w:t xml:space="preserve">To: </w:t>
      </w:r>
      <w:r w:rsidRPr="009B105C">
        <w:rPr>
          <w:rFonts w:ascii="Arial" w:hAnsi="Arial" w:cs="Arial"/>
          <w:b/>
        </w:rPr>
        <w:t>Clara Roman-Odio</w:t>
      </w:r>
      <w:r>
        <w:rPr>
          <w:rFonts w:ascii="Arial" w:hAnsi="Arial" w:cs="Arial"/>
        </w:rPr>
        <w:t xml:space="preserve"> </w:t>
      </w:r>
      <w:r w:rsidRPr="009B105C">
        <w:rPr>
          <w:rFonts w:ascii="Arial" w:hAnsi="Arial" w:cs="Arial"/>
        </w:rPr>
        <w:t xml:space="preserve">and </w:t>
      </w:r>
      <w:r>
        <w:rPr>
          <w:rFonts w:ascii="Arial" w:hAnsi="Arial" w:cs="Arial"/>
        </w:rPr>
        <w:br/>
        <w:t xml:space="preserve">To: </w:t>
      </w:r>
      <w:r w:rsidRPr="009B105C">
        <w:rPr>
          <w:rFonts w:ascii="Arial" w:hAnsi="Arial" w:cs="Arial"/>
          <w:b/>
        </w:rPr>
        <w:t>Marta Sierra</w:t>
      </w:r>
      <w:r>
        <w:rPr>
          <w:rFonts w:ascii="Arial" w:hAnsi="Arial" w:cs="Arial"/>
        </w:rPr>
        <w:br/>
        <w:t xml:space="preserve">Clara and Marta’s book </w:t>
      </w:r>
      <w:r w:rsidRPr="00830D9B">
        <w:rPr>
          <w:rFonts w:ascii="Arial" w:hAnsi="Arial" w:cs="Arial"/>
          <w:i/>
        </w:rPr>
        <w:t>Transnational Borderlands in Women¹s Global Networks: The Making of Cultural Resistance</w:t>
      </w:r>
      <w:r>
        <w:rPr>
          <w:rFonts w:ascii="Arial" w:hAnsi="Arial" w:cs="Arial"/>
        </w:rPr>
        <w:t xml:space="preserve"> will be released</w:t>
      </w:r>
      <w:r w:rsidRPr="009B105C">
        <w:rPr>
          <w:rFonts w:ascii="Arial" w:hAnsi="Arial" w:cs="Arial"/>
        </w:rPr>
        <w:t xml:space="preserve"> by Palgrave Macmillan</w:t>
      </w:r>
      <w:r>
        <w:rPr>
          <w:rFonts w:ascii="Arial" w:hAnsi="Arial" w:cs="Arial"/>
        </w:rPr>
        <w:t>, June 2011</w:t>
      </w:r>
      <w:r w:rsidRPr="009B105C">
        <w:rPr>
          <w:rFonts w:ascii="Arial" w:hAnsi="Arial" w:cs="Arial"/>
        </w:rPr>
        <w:t>.</w:t>
      </w:r>
      <w:r>
        <w:rPr>
          <w:rFonts w:ascii="Arial" w:hAnsi="Arial" w:cs="Arial"/>
        </w:rPr>
        <w:t xml:space="preserve"> </w:t>
      </w:r>
      <w:r>
        <w:rPr>
          <w:sz w:val="16"/>
          <w:lang w:val="en"/>
        </w:rPr>
        <w:t xml:space="preserve">2011 </w:t>
      </w:r>
    </w:p>
    <w:p w:rsidR="00241EA2" w:rsidRDefault="00830D9B" w:rsidP="003540BA">
      <w:pPr>
        <w:pStyle w:val="HTMLPreformatted"/>
        <w:rPr>
          <w:rFonts w:ascii="Arial" w:hAnsi="Arial" w:cs="Arial"/>
          <w:sz w:val="24"/>
          <w:szCs w:val="24"/>
        </w:rPr>
      </w:pPr>
      <w:r>
        <w:rPr>
          <w:rFonts w:ascii="Arial" w:hAnsi="Arial" w:cs="Arial"/>
          <w:sz w:val="24"/>
          <w:szCs w:val="24"/>
        </w:rPr>
        <w:t xml:space="preserve"> </w:t>
      </w:r>
    </w:p>
    <w:p w:rsidR="00830D9B" w:rsidRDefault="00830D9B" w:rsidP="003540BA">
      <w:pPr>
        <w:pStyle w:val="HTMLPreformatted"/>
        <w:rPr>
          <w:b/>
        </w:rPr>
      </w:pPr>
      <w:r>
        <w:rPr>
          <w:rFonts w:ascii="Arial" w:hAnsi="Arial" w:cs="Arial"/>
          <w:sz w:val="24"/>
          <w:szCs w:val="24"/>
        </w:rPr>
        <w:tab/>
      </w:r>
      <w:r w:rsidR="00B10A42">
        <w:rPr>
          <w:rFonts w:ascii="Arial" w:hAnsi="Arial" w:cs="Arial"/>
          <w:noProof/>
          <w:sz w:val="24"/>
          <w:szCs w:val="24"/>
        </w:rPr>
        <w:drawing>
          <wp:inline distT="0" distB="0" distL="0" distR="0">
            <wp:extent cx="1379220" cy="1379220"/>
            <wp:effectExtent l="0" t="0" r="0" b="0"/>
            <wp:docPr id="10" name="Picture 10" descr="romanodio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manodiosierra"/>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rsidR="005060DA" w:rsidRDefault="005060DA" w:rsidP="003540BA">
      <w:pPr>
        <w:pStyle w:val="HTMLPreformatted"/>
        <w:rPr>
          <w:b/>
        </w:rPr>
      </w:pPr>
    </w:p>
    <w:p w:rsidR="005060DA" w:rsidRDefault="005060DA" w:rsidP="005060DA">
      <w:pPr>
        <w:pStyle w:val="HTMLPreformatted"/>
        <w:rPr>
          <w:rFonts w:ascii="Arial" w:hAnsi="Arial" w:cs="Arial"/>
          <w:sz w:val="24"/>
          <w:szCs w:val="24"/>
        </w:rPr>
      </w:pPr>
      <w:r>
        <w:rPr>
          <w:rFonts w:ascii="Arial" w:hAnsi="Arial" w:cs="Arial"/>
          <w:sz w:val="24"/>
          <w:szCs w:val="24"/>
        </w:rPr>
        <w:t xml:space="preserve">To: </w:t>
      </w:r>
      <w:r w:rsidRPr="00EE3117">
        <w:rPr>
          <w:rFonts w:ascii="Arial" w:hAnsi="Arial" w:cs="Arial"/>
          <w:b/>
          <w:sz w:val="24"/>
          <w:szCs w:val="24"/>
        </w:rPr>
        <w:t>Marcella Hackbardt</w:t>
      </w:r>
    </w:p>
    <w:p w:rsidR="00B33BCB" w:rsidRPr="005060DA" w:rsidRDefault="005060DA" w:rsidP="005060DA">
      <w:pPr>
        <w:pStyle w:val="Default"/>
      </w:pPr>
      <w:r>
        <w:rPr>
          <w:rFonts w:ascii="Arial" w:hAnsi="Arial" w:cs="Arial"/>
        </w:rPr>
        <w:t xml:space="preserve">Marcella has been awarded a </w:t>
      </w:r>
      <w:hyperlink r:id="rId337" w:history="1">
        <w:r w:rsidRPr="00CF4534">
          <w:rPr>
            <w:rStyle w:val="Hyperlink"/>
            <w:rFonts w:ascii="Arial" w:hAnsi="Arial" w:cs="Arial"/>
          </w:rPr>
          <w:t>GLCA New Directions Initiative</w:t>
        </w:r>
      </w:hyperlink>
      <w:r>
        <w:rPr>
          <w:rFonts w:ascii="Arial" w:hAnsi="Arial" w:cs="Arial"/>
        </w:rPr>
        <w:t xml:space="preserve"> for the first part of her project </w:t>
      </w:r>
      <w:r w:rsidRPr="005060DA">
        <w:rPr>
          <w:rFonts w:ascii="Arial" w:hAnsi="Arial" w:cs="Arial"/>
        </w:rPr>
        <w:t>“Herbaria and Hist</w:t>
      </w:r>
      <w:r>
        <w:rPr>
          <w:rFonts w:ascii="Arial" w:hAnsi="Arial" w:cs="Arial"/>
        </w:rPr>
        <w:t>oric Botanical Gardens of Italy.</w:t>
      </w:r>
      <w:r w:rsidRPr="005060DA">
        <w:rPr>
          <w:rFonts w:ascii="Arial" w:hAnsi="Arial" w:cs="Arial"/>
        </w:rPr>
        <w:t>”</w:t>
      </w:r>
      <w:r>
        <w:rPr>
          <w:rFonts w:ascii="Arial" w:hAnsi="Arial" w:cs="Arial"/>
        </w:rPr>
        <w:t xml:space="preserve">  Marcella’s project includes </w:t>
      </w:r>
      <w:r w:rsidRPr="005060DA">
        <w:rPr>
          <w:rFonts w:ascii="Arial" w:hAnsi="Arial" w:cs="Arial"/>
        </w:rPr>
        <w:t>research, travel to, and photography of some of the oldest herbaria a</w:t>
      </w:r>
      <w:r w:rsidR="0093133D">
        <w:rPr>
          <w:rFonts w:ascii="Arial" w:hAnsi="Arial" w:cs="Arial"/>
        </w:rPr>
        <w:t xml:space="preserve">nd botanical gardens </w:t>
      </w:r>
      <w:r w:rsidRPr="005060DA">
        <w:rPr>
          <w:rFonts w:ascii="Arial" w:hAnsi="Arial" w:cs="Arial"/>
        </w:rPr>
        <w:t>located in Italy</w:t>
      </w:r>
      <w:r w:rsidR="0093133D">
        <w:rPr>
          <w:rFonts w:ascii="Arial" w:hAnsi="Arial" w:cs="Arial"/>
        </w:rPr>
        <w:t>.</w:t>
      </w:r>
      <w:r w:rsidRPr="005060DA">
        <w:rPr>
          <w:rFonts w:ascii="Arial" w:hAnsi="Arial" w:cs="Arial"/>
        </w:rPr>
        <w:t xml:space="preserve"> </w:t>
      </w:r>
      <w:r>
        <w:rPr>
          <w:rFonts w:ascii="Arial" w:hAnsi="Arial" w:cs="Arial"/>
        </w:rPr>
        <w:t xml:space="preserve">Marcella </w:t>
      </w:r>
      <w:r w:rsidRPr="005060DA">
        <w:rPr>
          <w:rFonts w:ascii="Arial" w:hAnsi="Arial" w:cs="Arial"/>
        </w:rPr>
        <w:t xml:space="preserve">envisions this </w:t>
      </w:r>
      <w:r>
        <w:rPr>
          <w:rFonts w:ascii="Arial" w:hAnsi="Arial" w:cs="Arial"/>
        </w:rPr>
        <w:t>new project</w:t>
      </w:r>
      <w:r w:rsidRPr="005060DA">
        <w:rPr>
          <w:rFonts w:ascii="Arial" w:hAnsi="Arial" w:cs="Arial"/>
        </w:rPr>
        <w:t xml:space="preserve"> as </w:t>
      </w:r>
      <w:r w:rsidR="0093133D">
        <w:rPr>
          <w:rFonts w:ascii="Arial" w:hAnsi="Arial" w:cs="Arial"/>
        </w:rPr>
        <w:t>“</w:t>
      </w:r>
      <w:r w:rsidRPr="005060DA">
        <w:rPr>
          <w:rFonts w:ascii="Arial" w:hAnsi="Arial" w:cs="Arial"/>
        </w:rPr>
        <w:t xml:space="preserve">extending the possibilities of photography as an art form, while at the same time contributing to a heightened understanding of the relationship of human society to the natural </w:t>
      </w:r>
      <w:r>
        <w:rPr>
          <w:rFonts w:ascii="Arial" w:hAnsi="Arial" w:cs="Arial"/>
        </w:rPr>
        <w:t>e</w:t>
      </w:r>
      <w:r w:rsidRPr="005060DA">
        <w:rPr>
          <w:rFonts w:ascii="Arial" w:hAnsi="Arial" w:cs="Arial"/>
        </w:rPr>
        <w:t>nvironment.</w:t>
      </w:r>
      <w:r w:rsidR="0093133D">
        <w:rPr>
          <w:rFonts w:ascii="Arial" w:hAnsi="Arial" w:cs="Arial"/>
        </w:rPr>
        <w:t xml:space="preserve">”  Marcella will be studying Italian and Botany as well as </w:t>
      </w:r>
      <w:r w:rsidR="00D24B88">
        <w:rPr>
          <w:rFonts w:ascii="Arial" w:hAnsi="Arial" w:cs="Arial"/>
        </w:rPr>
        <w:t xml:space="preserve">botanical </w:t>
      </w:r>
      <w:r w:rsidR="0093133D">
        <w:rPr>
          <w:rFonts w:ascii="Arial" w:hAnsi="Arial" w:cs="Arial"/>
        </w:rPr>
        <w:t>collection and preservation techniques.</w:t>
      </w:r>
      <w:r w:rsidR="005D524D">
        <w:rPr>
          <w:rFonts w:ascii="Arial" w:hAnsi="Arial" w:cs="Arial"/>
        </w:rPr>
        <w:t xml:space="preserve">  </w:t>
      </w:r>
      <w:r w:rsidR="0093133D">
        <w:rPr>
          <w:rFonts w:ascii="Arial" w:hAnsi="Arial" w:cs="Arial"/>
        </w:rPr>
        <w:t xml:space="preserve"> </w:t>
      </w:r>
      <w:r w:rsidR="005D524D">
        <w:rPr>
          <w:sz w:val="16"/>
          <w:lang w:val="en"/>
        </w:rPr>
        <w:t xml:space="preserve">2011 </w:t>
      </w:r>
    </w:p>
    <w:p w:rsidR="005060DA" w:rsidRDefault="005060DA" w:rsidP="003540BA">
      <w:pPr>
        <w:pStyle w:val="HTMLPreformatted"/>
        <w:rPr>
          <w:b/>
        </w:rPr>
      </w:pPr>
    </w:p>
    <w:p w:rsidR="00B33BCB" w:rsidRDefault="00B50AF0" w:rsidP="003540BA">
      <w:pPr>
        <w:pStyle w:val="HTMLPreformatted"/>
        <w:rPr>
          <w:rFonts w:ascii="Arial" w:hAnsi="Arial" w:cs="Arial"/>
          <w:b/>
          <w:sz w:val="24"/>
          <w:szCs w:val="24"/>
        </w:rPr>
      </w:pPr>
      <w:r>
        <w:rPr>
          <w:rFonts w:ascii="Arial" w:hAnsi="Arial" w:cs="Arial"/>
          <w:sz w:val="24"/>
          <w:szCs w:val="24"/>
        </w:rPr>
        <w:t xml:space="preserve">To: </w:t>
      </w:r>
      <w:r w:rsidRPr="008F51B8">
        <w:rPr>
          <w:rFonts w:ascii="Arial" w:hAnsi="Arial" w:cs="Arial"/>
          <w:b/>
          <w:sz w:val="24"/>
          <w:szCs w:val="24"/>
        </w:rPr>
        <w:t>Wendy MacLeod</w:t>
      </w:r>
    </w:p>
    <w:p w:rsidR="00B50AF0" w:rsidRPr="00B50AF0" w:rsidRDefault="00B50AF0" w:rsidP="003540BA">
      <w:pPr>
        <w:pStyle w:val="HTMLPreformatted"/>
        <w:rPr>
          <w:rFonts w:ascii="Arial" w:hAnsi="Arial" w:cs="Arial"/>
          <w:sz w:val="24"/>
          <w:szCs w:val="24"/>
        </w:rPr>
      </w:pPr>
      <w:r w:rsidRPr="00B50AF0">
        <w:rPr>
          <w:rFonts w:ascii="Arial" w:hAnsi="Arial" w:cs="Arial"/>
          <w:sz w:val="24"/>
          <w:szCs w:val="24"/>
        </w:rPr>
        <w:t xml:space="preserve">Wendy </w:t>
      </w:r>
      <w:r>
        <w:rPr>
          <w:rFonts w:ascii="Arial" w:hAnsi="Arial" w:cs="Arial"/>
          <w:sz w:val="24"/>
          <w:szCs w:val="24"/>
        </w:rPr>
        <w:t xml:space="preserve">has </w:t>
      </w:r>
      <w:r w:rsidRPr="00B33BCB">
        <w:rPr>
          <w:rFonts w:ascii="Arial" w:hAnsi="Arial" w:cs="Arial"/>
          <w:sz w:val="24"/>
          <w:szCs w:val="24"/>
        </w:rPr>
        <w:t xml:space="preserve">been awarded a </w:t>
      </w:r>
      <w:hyperlink r:id="rId338" w:history="1">
        <w:r w:rsidRPr="00CF4534">
          <w:rPr>
            <w:rStyle w:val="Hyperlink"/>
            <w:rFonts w:ascii="Arial" w:hAnsi="Arial" w:cs="Arial"/>
            <w:sz w:val="24"/>
            <w:szCs w:val="24"/>
          </w:rPr>
          <w:t>GLCA New Directions Initiative</w:t>
        </w:r>
      </w:hyperlink>
      <w:r>
        <w:rPr>
          <w:rFonts w:ascii="Arial" w:hAnsi="Arial" w:cs="Arial"/>
          <w:sz w:val="24"/>
          <w:szCs w:val="24"/>
        </w:rPr>
        <w:t xml:space="preserve"> grant</w:t>
      </w:r>
      <w:r w:rsidRPr="00B33BCB">
        <w:rPr>
          <w:rFonts w:ascii="Arial" w:hAnsi="Arial" w:cs="Arial"/>
          <w:sz w:val="24"/>
          <w:szCs w:val="24"/>
        </w:rPr>
        <w:t xml:space="preserve"> for</w:t>
      </w:r>
      <w:r>
        <w:rPr>
          <w:rFonts w:ascii="Arial" w:hAnsi="Arial" w:cs="Arial"/>
          <w:sz w:val="24"/>
          <w:szCs w:val="24"/>
        </w:rPr>
        <w:t xml:space="preserve"> her project “</w:t>
      </w:r>
      <w:r w:rsidRPr="00B50AF0">
        <w:rPr>
          <w:rFonts w:ascii="Arial" w:hAnsi="Arial" w:cs="Arial"/>
          <w:sz w:val="24"/>
          <w:szCs w:val="24"/>
        </w:rPr>
        <w:t>Listening to the World:  Becoming a Dialect Coach</w:t>
      </w:r>
      <w:r>
        <w:rPr>
          <w:rFonts w:ascii="Arial" w:hAnsi="Arial" w:cs="Arial"/>
          <w:sz w:val="24"/>
          <w:szCs w:val="24"/>
        </w:rPr>
        <w:t xml:space="preserve">.” In the summer of 2012, Wendy will study </w:t>
      </w:r>
      <w:r w:rsidRPr="00B50AF0">
        <w:rPr>
          <w:rFonts w:ascii="Arial" w:hAnsi="Arial" w:cs="Arial"/>
          <w:sz w:val="24"/>
          <w:szCs w:val="24"/>
        </w:rPr>
        <w:t>the International Phonetic Alphabet</w:t>
      </w:r>
      <w:r>
        <w:rPr>
          <w:rFonts w:ascii="Arial" w:hAnsi="Arial" w:cs="Arial"/>
          <w:sz w:val="24"/>
          <w:szCs w:val="24"/>
        </w:rPr>
        <w:t xml:space="preserve"> and study the “</w:t>
      </w:r>
      <w:r w:rsidRPr="00B50AF0">
        <w:rPr>
          <w:rFonts w:ascii="Arial" w:hAnsi="Arial" w:cs="Arial"/>
          <w:sz w:val="24"/>
          <w:szCs w:val="24"/>
        </w:rPr>
        <w:t>major dialects of the United States, the United Kingdom, and beyond</w:t>
      </w:r>
      <w:r>
        <w:rPr>
          <w:rFonts w:ascii="Arial" w:hAnsi="Arial" w:cs="Arial"/>
          <w:sz w:val="24"/>
          <w:szCs w:val="24"/>
        </w:rPr>
        <w:t>.”  Wendy will “</w:t>
      </w:r>
      <w:r w:rsidRPr="00B50AF0">
        <w:rPr>
          <w:rFonts w:ascii="Arial" w:hAnsi="Arial" w:cs="Arial"/>
          <w:sz w:val="24"/>
          <w:szCs w:val="24"/>
        </w:rPr>
        <w:t>return to Kenyon’s drama department as a trained dialect coach,</w:t>
      </w:r>
      <w:r>
        <w:rPr>
          <w:rFonts w:ascii="Arial" w:hAnsi="Arial" w:cs="Arial"/>
          <w:sz w:val="24"/>
          <w:szCs w:val="24"/>
        </w:rPr>
        <w:t>” expanding</w:t>
      </w:r>
      <w:r w:rsidRPr="00B50AF0">
        <w:rPr>
          <w:rFonts w:ascii="Arial" w:hAnsi="Arial" w:cs="Arial"/>
          <w:sz w:val="24"/>
          <w:szCs w:val="24"/>
        </w:rPr>
        <w:t xml:space="preserve"> the range of plays </w:t>
      </w:r>
      <w:r>
        <w:rPr>
          <w:rFonts w:ascii="Arial" w:hAnsi="Arial" w:cs="Arial"/>
          <w:sz w:val="24"/>
          <w:szCs w:val="24"/>
        </w:rPr>
        <w:t>that could be performed at Kenyon.</w:t>
      </w:r>
      <w:r w:rsidR="005060DA">
        <w:rPr>
          <w:rFonts w:ascii="Arial" w:hAnsi="Arial" w:cs="Arial"/>
          <w:sz w:val="24"/>
          <w:szCs w:val="24"/>
        </w:rPr>
        <w:t xml:space="preserve">  </w:t>
      </w:r>
      <w:r w:rsidR="005060DA">
        <w:rPr>
          <w:sz w:val="16"/>
          <w:lang w:val="en"/>
        </w:rPr>
        <w:t xml:space="preserve">2011 </w:t>
      </w:r>
    </w:p>
    <w:p w:rsidR="00B50AF0" w:rsidRDefault="00B50AF0" w:rsidP="003540BA">
      <w:pPr>
        <w:pStyle w:val="HTMLPreformatted"/>
        <w:rPr>
          <w:b/>
        </w:rPr>
      </w:pPr>
    </w:p>
    <w:p w:rsidR="00B33BCB" w:rsidRPr="00B33BCB" w:rsidRDefault="00F15FBC" w:rsidP="00B33BCB">
      <w:pPr>
        <w:pStyle w:val="HTMLPreformatted"/>
        <w:rPr>
          <w:rFonts w:ascii="Arial" w:hAnsi="Arial" w:cs="Arial"/>
          <w:b/>
          <w:sz w:val="24"/>
          <w:szCs w:val="24"/>
        </w:rPr>
      </w:pPr>
      <w:r>
        <w:rPr>
          <w:rFonts w:ascii="Arial" w:hAnsi="Arial" w:cs="Arial"/>
          <w:sz w:val="24"/>
          <w:szCs w:val="24"/>
        </w:rPr>
        <w:lastRenderedPageBreak/>
        <w:t xml:space="preserve">To: </w:t>
      </w:r>
      <w:r w:rsidRPr="00B33BCB">
        <w:rPr>
          <w:rFonts w:ascii="Arial" w:hAnsi="Arial" w:cs="Arial"/>
          <w:b/>
          <w:sz w:val="24"/>
          <w:szCs w:val="24"/>
        </w:rPr>
        <w:t>Karen Snouffer</w:t>
      </w:r>
      <w:r>
        <w:rPr>
          <w:rFonts w:ascii="Arial" w:hAnsi="Arial" w:cs="Arial"/>
          <w:sz w:val="24"/>
          <w:szCs w:val="24"/>
        </w:rPr>
        <w:t xml:space="preserve"> and </w:t>
      </w:r>
      <w:r w:rsidRPr="00B33BCB">
        <w:rPr>
          <w:rFonts w:ascii="Arial" w:hAnsi="Arial" w:cs="Arial"/>
          <w:b/>
          <w:sz w:val="24"/>
          <w:szCs w:val="24"/>
        </w:rPr>
        <w:t>Jenn Figg</w:t>
      </w:r>
      <w:r w:rsidR="00B33BCB" w:rsidRPr="00B33BCB">
        <w:rPr>
          <w:rFonts w:ascii="Arial" w:hAnsi="Arial" w:cs="Arial"/>
          <w:sz w:val="24"/>
          <w:szCs w:val="24"/>
        </w:rPr>
        <w:br/>
      </w:r>
      <w:r w:rsidRPr="00B33BCB">
        <w:rPr>
          <w:rFonts w:ascii="Arial" w:hAnsi="Arial" w:cs="Arial"/>
          <w:sz w:val="24"/>
          <w:szCs w:val="24"/>
        </w:rPr>
        <w:t xml:space="preserve">Karen and Jenn have been awarded a </w:t>
      </w:r>
      <w:hyperlink r:id="rId339" w:history="1">
        <w:r w:rsidR="00B50AF0" w:rsidRPr="00CF4534">
          <w:rPr>
            <w:rStyle w:val="Hyperlink"/>
            <w:rFonts w:ascii="Arial" w:hAnsi="Arial" w:cs="Arial"/>
            <w:sz w:val="24"/>
            <w:szCs w:val="24"/>
          </w:rPr>
          <w:t>GLCA New Directions Initiative</w:t>
        </w:r>
      </w:hyperlink>
      <w:r w:rsidR="00B50AF0">
        <w:rPr>
          <w:rFonts w:ascii="Arial" w:hAnsi="Arial" w:cs="Arial"/>
          <w:sz w:val="24"/>
          <w:szCs w:val="24"/>
        </w:rPr>
        <w:t xml:space="preserve"> </w:t>
      </w:r>
      <w:r w:rsidRPr="00B33BCB">
        <w:rPr>
          <w:rFonts w:ascii="Arial" w:hAnsi="Arial" w:cs="Arial"/>
          <w:sz w:val="24"/>
          <w:szCs w:val="24"/>
        </w:rPr>
        <w:t xml:space="preserve">grant for their project, “Identity and Urban-Rural Ecologies: An Intersection of Drawing and Technology.” This collaborative project will merge “Snouffer’s exploration of identity and place with Figg’s expression of mythological environments” and culminate in </w:t>
      </w:r>
      <w:r w:rsidR="00B33BCB" w:rsidRPr="00B33BCB">
        <w:rPr>
          <w:rFonts w:ascii="Arial" w:hAnsi="Arial" w:cs="Arial"/>
          <w:sz w:val="24"/>
          <w:szCs w:val="24"/>
        </w:rPr>
        <w:t>an installation as well as “a series of discrete works, including drawings and videos.”</w:t>
      </w:r>
      <w:r w:rsidR="00B33BCB">
        <w:rPr>
          <w:rFonts w:ascii="Arial" w:hAnsi="Arial" w:cs="Arial"/>
        </w:rPr>
        <w:t xml:space="preserve">  </w:t>
      </w:r>
      <w:r w:rsidR="00B33BCB">
        <w:rPr>
          <w:sz w:val="16"/>
          <w:lang w:val="en"/>
        </w:rPr>
        <w:t xml:space="preserve">2011 </w:t>
      </w:r>
    </w:p>
    <w:p w:rsidR="00F15FBC" w:rsidRPr="00EA500A" w:rsidRDefault="00F15FBC" w:rsidP="003540BA">
      <w:pPr>
        <w:pStyle w:val="HTMLPreformatted"/>
        <w:rPr>
          <w:rFonts w:ascii="Arial" w:hAnsi="Arial" w:cs="Arial"/>
          <w:sz w:val="24"/>
          <w:szCs w:val="24"/>
        </w:rPr>
      </w:pPr>
    </w:p>
    <w:p w:rsidR="00EA500A" w:rsidRDefault="00EA500A" w:rsidP="003540BA">
      <w:pPr>
        <w:pStyle w:val="HTMLPreformatted"/>
        <w:rPr>
          <w:rFonts w:ascii="Arial" w:hAnsi="Arial" w:cs="Arial"/>
          <w:sz w:val="24"/>
          <w:szCs w:val="24"/>
        </w:rPr>
      </w:pPr>
      <w:r>
        <w:rPr>
          <w:rFonts w:ascii="Arial" w:hAnsi="Arial" w:cs="Arial"/>
          <w:sz w:val="24"/>
          <w:szCs w:val="24"/>
        </w:rPr>
        <w:t xml:space="preserve">To: </w:t>
      </w:r>
      <w:r w:rsidRPr="006E797F">
        <w:rPr>
          <w:rFonts w:ascii="Arial" w:hAnsi="Arial" w:cs="Arial"/>
          <w:b/>
          <w:sz w:val="24"/>
          <w:szCs w:val="24"/>
        </w:rPr>
        <w:t>Tom Giblin</w:t>
      </w:r>
    </w:p>
    <w:p w:rsidR="00EA500A" w:rsidRDefault="00EA500A" w:rsidP="003540BA">
      <w:pPr>
        <w:pStyle w:val="HTMLPreformatted"/>
        <w:rPr>
          <w:sz w:val="16"/>
          <w:lang w:val="en"/>
        </w:rPr>
      </w:pPr>
      <w:r>
        <w:rPr>
          <w:rFonts w:ascii="Arial" w:hAnsi="Arial" w:cs="Arial"/>
          <w:sz w:val="24"/>
          <w:szCs w:val="24"/>
        </w:rPr>
        <w:t xml:space="preserve">Tom has been awarded a </w:t>
      </w:r>
      <w:hyperlink r:id="rId340" w:history="1">
        <w:r w:rsidR="005F3D5C" w:rsidRPr="005F3D5C">
          <w:rPr>
            <w:rStyle w:val="Hyperlink"/>
            <w:rFonts w:ascii="Arial" w:hAnsi="Arial" w:cs="Arial"/>
            <w:sz w:val="24"/>
            <w:szCs w:val="24"/>
          </w:rPr>
          <w:t>Research Corporation for Science Advancement</w:t>
        </w:r>
      </w:hyperlink>
      <w:r w:rsidR="005F3D5C">
        <w:rPr>
          <w:rFonts w:ascii="Arial" w:hAnsi="Arial" w:cs="Arial"/>
          <w:sz w:val="24"/>
          <w:szCs w:val="24"/>
        </w:rPr>
        <w:t xml:space="preserve"> </w:t>
      </w:r>
      <w:r w:rsidR="005F3D5C" w:rsidRPr="005F3D5C">
        <w:rPr>
          <w:rFonts w:ascii="Arial" w:hAnsi="Arial" w:cs="Arial"/>
          <w:b/>
          <w:sz w:val="24"/>
          <w:szCs w:val="24"/>
        </w:rPr>
        <w:t>Single Investiga</w:t>
      </w:r>
      <w:r w:rsidR="005F3D5C">
        <w:rPr>
          <w:rFonts w:ascii="Arial" w:hAnsi="Arial" w:cs="Arial"/>
          <w:b/>
          <w:sz w:val="24"/>
          <w:szCs w:val="24"/>
        </w:rPr>
        <w:t>tor Co</w:t>
      </w:r>
      <w:r w:rsidR="006505EA">
        <w:rPr>
          <w:rFonts w:ascii="Arial" w:hAnsi="Arial" w:cs="Arial"/>
          <w:b/>
          <w:sz w:val="24"/>
          <w:szCs w:val="24"/>
        </w:rPr>
        <w:t>t</w:t>
      </w:r>
      <w:r w:rsidR="005F3D5C">
        <w:rPr>
          <w:rFonts w:ascii="Arial" w:hAnsi="Arial" w:cs="Arial"/>
          <w:b/>
          <w:sz w:val="24"/>
          <w:szCs w:val="24"/>
        </w:rPr>
        <w:t xml:space="preserve">trell College Science Award </w:t>
      </w:r>
      <w:r w:rsidR="005F3D5C" w:rsidRPr="005F3D5C">
        <w:rPr>
          <w:rFonts w:ascii="Arial" w:hAnsi="Arial" w:cs="Arial"/>
          <w:sz w:val="24"/>
          <w:szCs w:val="24"/>
        </w:rPr>
        <w:t>for</w:t>
      </w:r>
      <w:r w:rsidR="005F3D5C">
        <w:rPr>
          <w:rFonts w:ascii="Arial" w:hAnsi="Arial" w:cs="Arial"/>
          <w:sz w:val="24"/>
          <w:szCs w:val="24"/>
        </w:rPr>
        <w:t xml:space="preserve"> his project “Investigations of the Inhomogeneous and Anisotropic Universe.”  </w:t>
      </w:r>
      <w:r w:rsidR="005F3D5C">
        <w:rPr>
          <w:sz w:val="16"/>
          <w:lang w:val="en"/>
        </w:rPr>
        <w:t xml:space="preserve">2011 </w:t>
      </w:r>
    </w:p>
    <w:p w:rsidR="005F3D5C" w:rsidRPr="005F3D5C" w:rsidRDefault="005F3D5C" w:rsidP="003540BA">
      <w:pPr>
        <w:pStyle w:val="HTMLPreformatted"/>
        <w:rPr>
          <w:rFonts w:ascii="Arial" w:hAnsi="Arial" w:cs="Arial"/>
          <w:sz w:val="24"/>
          <w:szCs w:val="24"/>
        </w:rPr>
      </w:pPr>
    </w:p>
    <w:p w:rsidR="00EA500A" w:rsidRDefault="00EA500A" w:rsidP="003540BA">
      <w:pPr>
        <w:pStyle w:val="HTMLPreformatted"/>
        <w:rPr>
          <w:rFonts w:ascii="Arial" w:hAnsi="Arial" w:cs="Arial"/>
          <w:sz w:val="24"/>
          <w:szCs w:val="24"/>
        </w:rPr>
      </w:pPr>
      <w:r>
        <w:rPr>
          <w:rFonts w:ascii="Arial" w:hAnsi="Arial" w:cs="Arial"/>
          <w:sz w:val="24"/>
          <w:szCs w:val="24"/>
        </w:rPr>
        <w:t xml:space="preserve">To: </w:t>
      </w:r>
      <w:r w:rsidRPr="00EA500A">
        <w:rPr>
          <w:rFonts w:ascii="Arial" w:hAnsi="Arial" w:cs="Arial"/>
          <w:b/>
          <w:sz w:val="24"/>
          <w:szCs w:val="24"/>
        </w:rPr>
        <w:t>Clara Roman-Odio</w:t>
      </w:r>
    </w:p>
    <w:p w:rsidR="00241EA2" w:rsidRDefault="00EA500A" w:rsidP="00EA500A">
      <w:pPr>
        <w:pStyle w:val="HTMLPreformatted"/>
        <w:rPr>
          <w:rFonts w:ascii="Arial" w:hAnsi="Arial" w:cs="Arial"/>
          <w:sz w:val="24"/>
          <w:szCs w:val="24"/>
        </w:rPr>
      </w:pPr>
      <w:r>
        <w:rPr>
          <w:rFonts w:ascii="Arial" w:hAnsi="Arial" w:cs="Arial"/>
          <w:sz w:val="24"/>
          <w:szCs w:val="24"/>
        </w:rPr>
        <w:t xml:space="preserve">Clara’s manuscript </w:t>
      </w:r>
      <w:r w:rsidRPr="00EA500A">
        <w:rPr>
          <w:rFonts w:ascii="Arial" w:hAnsi="Arial" w:cs="Arial"/>
          <w:i/>
          <w:sz w:val="24"/>
          <w:szCs w:val="24"/>
        </w:rPr>
        <w:t>Sacred Iconographies in Chicana Cultural Productions: Feminism and Empowerment in Transnational Networks</w:t>
      </w:r>
      <w:r>
        <w:rPr>
          <w:rFonts w:ascii="Arial" w:hAnsi="Arial" w:cs="Arial"/>
          <w:sz w:val="24"/>
          <w:szCs w:val="24"/>
        </w:rPr>
        <w:t xml:space="preserve"> has been accepted for publication by Palgrave Macmillan in their “</w:t>
      </w:r>
      <w:r w:rsidRPr="00EA500A">
        <w:rPr>
          <w:rFonts w:ascii="Arial" w:hAnsi="Arial" w:cs="Arial"/>
          <w:sz w:val="24"/>
          <w:szCs w:val="24"/>
        </w:rPr>
        <w:t>Comparative Feminist Studies</w:t>
      </w:r>
      <w:r>
        <w:rPr>
          <w:rFonts w:ascii="Arial" w:hAnsi="Arial" w:cs="Arial"/>
          <w:sz w:val="24"/>
          <w:szCs w:val="24"/>
        </w:rPr>
        <w:t xml:space="preserve">” series. </w:t>
      </w:r>
      <w:r w:rsidR="00241EA2">
        <w:rPr>
          <w:rFonts w:ascii="Arial" w:hAnsi="Arial" w:cs="Arial"/>
          <w:sz w:val="24"/>
          <w:szCs w:val="24"/>
        </w:rPr>
        <w:t xml:space="preserve"> </w:t>
      </w:r>
    </w:p>
    <w:p w:rsidR="00EA500A" w:rsidRDefault="00EA500A" w:rsidP="00EA500A">
      <w:pPr>
        <w:pStyle w:val="HTMLPreformatted"/>
        <w:rPr>
          <w:rFonts w:ascii="Arial" w:hAnsi="Arial" w:cs="Arial"/>
          <w:sz w:val="24"/>
          <w:szCs w:val="24"/>
        </w:rPr>
      </w:pPr>
      <w:r>
        <w:rPr>
          <w:sz w:val="16"/>
          <w:lang w:val="en"/>
        </w:rPr>
        <w:t xml:space="preserve">2011 </w:t>
      </w:r>
    </w:p>
    <w:p w:rsidR="00EA500A" w:rsidRPr="00EA500A" w:rsidRDefault="00EA500A" w:rsidP="003540BA">
      <w:pPr>
        <w:pStyle w:val="HTMLPreformatted"/>
        <w:rPr>
          <w:rFonts w:ascii="Arial" w:hAnsi="Arial" w:cs="Arial"/>
          <w:sz w:val="24"/>
          <w:szCs w:val="24"/>
        </w:rPr>
      </w:pPr>
    </w:p>
    <w:p w:rsidR="00E82223" w:rsidRDefault="00E82223" w:rsidP="003540BA">
      <w:pPr>
        <w:pStyle w:val="HTMLPreformatted"/>
        <w:rPr>
          <w:rFonts w:ascii="Arial" w:hAnsi="Arial" w:cs="Arial"/>
          <w:sz w:val="24"/>
          <w:szCs w:val="24"/>
        </w:rPr>
      </w:pPr>
      <w:r w:rsidRPr="00E82223">
        <w:rPr>
          <w:rFonts w:ascii="Arial" w:hAnsi="Arial" w:cs="Arial"/>
          <w:sz w:val="24"/>
          <w:szCs w:val="24"/>
        </w:rPr>
        <w:lastRenderedPageBreak/>
        <w:t xml:space="preserve">To: </w:t>
      </w:r>
      <w:r w:rsidRPr="00E82223">
        <w:rPr>
          <w:rFonts w:ascii="Arial" w:hAnsi="Arial" w:cs="Arial"/>
          <w:b/>
          <w:sz w:val="24"/>
          <w:szCs w:val="24"/>
        </w:rPr>
        <w:t>Irene Lopez</w:t>
      </w:r>
    </w:p>
    <w:p w:rsidR="00E82223" w:rsidRDefault="00E82223" w:rsidP="003540BA">
      <w:pPr>
        <w:pStyle w:val="HTMLPreformatted"/>
        <w:rPr>
          <w:rFonts w:ascii="Arial" w:hAnsi="Arial" w:cs="Arial"/>
          <w:sz w:val="24"/>
          <w:szCs w:val="24"/>
        </w:rPr>
      </w:pPr>
      <w:r>
        <w:rPr>
          <w:rFonts w:ascii="Arial" w:hAnsi="Arial" w:cs="Arial"/>
          <w:sz w:val="24"/>
          <w:szCs w:val="24"/>
        </w:rPr>
        <w:t>Irene was e</w:t>
      </w:r>
      <w:r w:rsidRPr="00E82223">
        <w:rPr>
          <w:rFonts w:ascii="Arial" w:hAnsi="Arial" w:cs="Arial"/>
          <w:sz w:val="24"/>
          <w:szCs w:val="24"/>
        </w:rPr>
        <w:t xml:space="preserve">lected to Chair APA’s </w:t>
      </w:r>
      <w:hyperlink r:id="rId341" w:history="1">
        <w:r w:rsidRPr="00C84804">
          <w:rPr>
            <w:rStyle w:val="Hyperlink"/>
            <w:rFonts w:ascii="Arial" w:hAnsi="Arial" w:cs="Arial"/>
            <w:sz w:val="24"/>
            <w:szCs w:val="24"/>
          </w:rPr>
          <w:t>Society for the Teaching of Psychology</w:t>
        </w:r>
      </w:hyperlink>
      <w:r w:rsidRPr="00E82223">
        <w:rPr>
          <w:rFonts w:ascii="Arial" w:hAnsi="Arial" w:cs="Arial"/>
          <w:sz w:val="24"/>
          <w:szCs w:val="24"/>
        </w:rPr>
        <w:t xml:space="preserve"> International Relations Committee (2011-2014)</w:t>
      </w:r>
      <w:r>
        <w:rPr>
          <w:rFonts w:ascii="Arial" w:hAnsi="Arial" w:cs="Arial"/>
          <w:sz w:val="24"/>
          <w:szCs w:val="24"/>
        </w:rPr>
        <w:t>.</w:t>
      </w:r>
    </w:p>
    <w:p w:rsidR="00E82223" w:rsidRPr="00E82223" w:rsidRDefault="00E82223" w:rsidP="003540BA">
      <w:pPr>
        <w:pStyle w:val="HTMLPreformatted"/>
        <w:rPr>
          <w:rFonts w:ascii="Arial" w:hAnsi="Arial" w:cs="Arial"/>
          <w:sz w:val="24"/>
          <w:szCs w:val="24"/>
        </w:rPr>
      </w:pPr>
    </w:p>
    <w:p w:rsidR="007A4815" w:rsidRDefault="00CB2231" w:rsidP="00C93875">
      <w:pPr>
        <w:pStyle w:val="HTMLPreformatted"/>
        <w:rPr>
          <w:rFonts w:ascii="Arial" w:hAnsi="Arial" w:cs="Arial"/>
          <w:sz w:val="24"/>
          <w:szCs w:val="24"/>
        </w:rPr>
      </w:pPr>
      <w:r>
        <w:rPr>
          <w:rFonts w:ascii="Arial" w:hAnsi="Arial" w:cs="Arial"/>
          <w:sz w:val="24"/>
          <w:szCs w:val="24"/>
        </w:rPr>
        <w:t xml:space="preserve">To: </w:t>
      </w:r>
      <w:r w:rsidRPr="00777907">
        <w:rPr>
          <w:rFonts w:ascii="Arial" w:hAnsi="Arial" w:cs="Arial"/>
          <w:b/>
          <w:sz w:val="24"/>
          <w:szCs w:val="24"/>
        </w:rPr>
        <w:t>Patricia Urban</w:t>
      </w:r>
      <w:r>
        <w:rPr>
          <w:rFonts w:ascii="Arial" w:hAnsi="Arial" w:cs="Arial"/>
          <w:sz w:val="24"/>
          <w:szCs w:val="24"/>
        </w:rPr>
        <w:t xml:space="preserve"> and </w:t>
      </w:r>
      <w:r w:rsidRPr="00777907">
        <w:rPr>
          <w:rFonts w:ascii="Arial" w:hAnsi="Arial" w:cs="Arial"/>
          <w:b/>
          <w:sz w:val="24"/>
          <w:szCs w:val="24"/>
        </w:rPr>
        <w:t>Edward Schortman</w:t>
      </w:r>
    </w:p>
    <w:p w:rsidR="00777907" w:rsidRDefault="00CB2231" w:rsidP="00777907">
      <w:pPr>
        <w:pStyle w:val="HTMLPreformatted"/>
        <w:rPr>
          <w:rFonts w:ascii="Arial" w:hAnsi="Arial" w:cs="Arial"/>
          <w:sz w:val="24"/>
          <w:szCs w:val="24"/>
        </w:rPr>
      </w:pPr>
      <w:r>
        <w:rPr>
          <w:rFonts w:ascii="Arial" w:hAnsi="Arial" w:cs="Arial"/>
          <w:sz w:val="24"/>
          <w:szCs w:val="24"/>
        </w:rPr>
        <w:t xml:space="preserve">Pat and Ed’s book </w:t>
      </w:r>
      <w:r w:rsidR="00777907" w:rsidRPr="00777907">
        <w:rPr>
          <w:rFonts w:ascii="Arial" w:hAnsi="Arial" w:cs="Arial"/>
          <w:i/>
          <w:sz w:val="24"/>
          <w:szCs w:val="24"/>
        </w:rPr>
        <w:t>Networks of Power: Politcal Relations in the Late Postclassic Naco Valley, Honduras</w:t>
      </w:r>
      <w:r>
        <w:rPr>
          <w:rFonts w:ascii="Arial" w:hAnsi="Arial" w:cs="Arial"/>
          <w:sz w:val="24"/>
          <w:szCs w:val="24"/>
        </w:rPr>
        <w:t xml:space="preserve"> </w:t>
      </w:r>
      <w:r w:rsidR="00777907">
        <w:rPr>
          <w:rFonts w:ascii="Arial" w:hAnsi="Arial" w:cs="Arial"/>
          <w:sz w:val="24"/>
          <w:szCs w:val="24"/>
        </w:rPr>
        <w:t xml:space="preserve">was published by </w:t>
      </w:r>
      <w:r w:rsidR="00777907" w:rsidRPr="00A90CA4">
        <w:rPr>
          <w:rFonts w:ascii="Arial" w:hAnsi="Arial" w:cs="Arial"/>
          <w:sz w:val="24"/>
          <w:szCs w:val="24"/>
        </w:rPr>
        <w:t>University Press of Colorado</w:t>
      </w:r>
      <w:r w:rsidR="00777907">
        <w:rPr>
          <w:sz w:val="24"/>
          <w:szCs w:val="24"/>
        </w:rPr>
        <w:t xml:space="preserve">.  </w:t>
      </w:r>
      <w:r w:rsidR="00777907">
        <w:rPr>
          <w:sz w:val="16"/>
          <w:lang w:val="en"/>
        </w:rPr>
        <w:t xml:space="preserve">2011 </w:t>
      </w:r>
    </w:p>
    <w:p w:rsidR="00CB2231" w:rsidRDefault="00777907" w:rsidP="00C93875">
      <w:pPr>
        <w:pStyle w:val="HTMLPreformatted"/>
        <w:rPr>
          <w:rFonts w:ascii="Arial" w:hAnsi="Arial" w:cs="Arial"/>
          <w:sz w:val="24"/>
          <w:szCs w:val="24"/>
        </w:rPr>
      </w:pPr>
      <w:r>
        <w:rPr>
          <w:rFonts w:ascii="Arial" w:hAnsi="Arial" w:cs="Arial"/>
          <w:sz w:val="24"/>
          <w:szCs w:val="24"/>
        </w:rPr>
        <w:tab/>
      </w:r>
      <w:r w:rsidR="00B10A42">
        <w:rPr>
          <w:rFonts w:ascii="Arial" w:hAnsi="Arial" w:cs="Arial"/>
          <w:noProof/>
          <w:sz w:val="24"/>
          <w:szCs w:val="24"/>
        </w:rPr>
        <w:drawing>
          <wp:inline distT="0" distB="0" distL="0" distR="0">
            <wp:extent cx="967740" cy="1440180"/>
            <wp:effectExtent l="0" t="0" r="0" b="0"/>
            <wp:docPr id="11" name="Picture 11" descr="urbscho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bschorpowe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67740" cy="1440180"/>
                    </a:xfrm>
                    <a:prstGeom prst="rect">
                      <a:avLst/>
                    </a:prstGeom>
                    <a:noFill/>
                    <a:ln>
                      <a:noFill/>
                    </a:ln>
                  </pic:spPr>
                </pic:pic>
              </a:graphicData>
            </a:graphic>
          </wp:inline>
        </w:drawing>
      </w:r>
      <w:r>
        <w:rPr>
          <w:rFonts w:ascii="Arial" w:hAnsi="Arial" w:cs="Arial"/>
          <w:sz w:val="24"/>
          <w:szCs w:val="24"/>
        </w:rPr>
        <w:t xml:space="preserve"> </w:t>
      </w:r>
    </w:p>
    <w:p w:rsidR="003E5E7F" w:rsidRDefault="003E5E7F" w:rsidP="00C93875">
      <w:pPr>
        <w:pStyle w:val="HTMLPreformatted"/>
        <w:rPr>
          <w:rFonts w:ascii="Arial" w:hAnsi="Arial" w:cs="Arial"/>
          <w:sz w:val="24"/>
          <w:szCs w:val="24"/>
        </w:rPr>
      </w:pPr>
    </w:p>
    <w:p w:rsidR="003E5E7F" w:rsidRPr="003E5E7F" w:rsidRDefault="003E5E7F" w:rsidP="003E5E7F">
      <w:pPr>
        <w:pStyle w:val="HTMLPreformatted"/>
        <w:rPr>
          <w:rFonts w:ascii="Arial" w:hAnsi="Arial" w:cs="Arial"/>
          <w:sz w:val="24"/>
          <w:szCs w:val="24"/>
        </w:rPr>
      </w:pPr>
      <w:r>
        <w:rPr>
          <w:rFonts w:ascii="Arial" w:hAnsi="Arial" w:cs="Arial"/>
          <w:sz w:val="24"/>
          <w:szCs w:val="24"/>
        </w:rPr>
        <w:lastRenderedPageBreak/>
        <w:t>Their article “</w:t>
      </w:r>
      <w:r w:rsidRPr="003E5E7F">
        <w:rPr>
          <w:rFonts w:ascii="Arial" w:hAnsi="Arial" w:cs="Arial"/>
          <w:sz w:val="24"/>
          <w:szCs w:val="24"/>
        </w:rPr>
        <w:t>Power, Memory, and Prehistory: Constructing and Erasing Political Landscapes in the Naco Valley, Northwestern Honduras</w:t>
      </w:r>
      <w:r>
        <w:rPr>
          <w:rFonts w:ascii="Arial" w:hAnsi="Arial" w:cs="Arial"/>
          <w:sz w:val="24"/>
          <w:szCs w:val="24"/>
        </w:rPr>
        <w:t xml:space="preserve">” was published in the </w:t>
      </w:r>
      <w:r w:rsidRPr="003E5E7F">
        <w:rPr>
          <w:rFonts w:ascii="Arial" w:hAnsi="Arial" w:cs="Arial"/>
          <w:i/>
          <w:sz w:val="24"/>
          <w:szCs w:val="24"/>
        </w:rPr>
        <w:t>American Anthropologist</w:t>
      </w:r>
      <w:r>
        <w:rPr>
          <w:rFonts w:ascii="Arial" w:hAnsi="Arial" w:cs="Arial"/>
          <w:sz w:val="24"/>
          <w:szCs w:val="24"/>
        </w:rPr>
        <w:t xml:space="preserve"> </w:t>
      </w:r>
    </w:p>
    <w:p w:rsidR="003E5E7F" w:rsidRDefault="003E5E7F" w:rsidP="003E5E7F">
      <w:pPr>
        <w:pStyle w:val="HTMLPreformatted"/>
        <w:rPr>
          <w:rFonts w:ascii="Arial" w:hAnsi="Arial" w:cs="Arial"/>
          <w:sz w:val="24"/>
          <w:szCs w:val="24"/>
        </w:rPr>
      </w:pPr>
      <w:r w:rsidRPr="003E5E7F">
        <w:rPr>
          <w:rFonts w:ascii="Arial" w:hAnsi="Arial" w:cs="Arial"/>
          <w:sz w:val="24"/>
          <w:szCs w:val="24"/>
        </w:rPr>
        <w:t>Volume 113, Issue 1, March 2011, Pages: 5–21</w:t>
      </w:r>
      <w:r>
        <w:rPr>
          <w:rFonts w:ascii="Arial" w:hAnsi="Arial" w:cs="Arial"/>
          <w:sz w:val="24"/>
          <w:szCs w:val="24"/>
        </w:rPr>
        <w:t xml:space="preserve">. </w:t>
      </w:r>
      <w:r>
        <w:rPr>
          <w:sz w:val="16"/>
          <w:lang w:val="en"/>
        </w:rPr>
        <w:t xml:space="preserve">2011 </w:t>
      </w:r>
    </w:p>
    <w:p w:rsidR="003E5E7F" w:rsidRPr="00CB2231" w:rsidRDefault="003E5E7F" w:rsidP="003E5E7F">
      <w:pPr>
        <w:pStyle w:val="HTMLPreformatted"/>
        <w:rPr>
          <w:rFonts w:ascii="Arial" w:hAnsi="Arial" w:cs="Arial"/>
          <w:sz w:val="24"/>
          <w:szCs w:val="24"/>
        </w:rPr>
      </w:pPr>
      <w:r>
        <w:rPr>
          <w:rFonts w:ascii="Arial" w:hAnsi="Arial" w:cs="Arial"/>
          <w:sz w:val="24"/>
          <w:szCs w:val="24"/>
        </w:rPr>
        <w:tab/>
      </w:r>
      <w:r w:rsidR="00B10A42">
        <w:rPr>
          <w:rFonts w:ascii="Arial" w:hAnsi="Arial" w:cs="Arial"/>
          <w:noProof/>
          <w:sz w:val="24"/>
          <w:szCs w:val="24"/>
        </w:rPr>
        <w:drawing>
          <wp:inline distT="0" distB="0" distL="0" distR="0">
            <wp:extent cx="960120" cy="1249680"/>
            <wp:effectExtent l="0" t="0" r="0" b="0"/>
            <wp:docPr id="12" name="Picture 12" descr="coverurbschortamera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urbschortameranth"/>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60120" cy="1249680"/>
                    </a:xfrm>
                    <a:prstGeom prst="rect">
                      <a:avLst/>
                    </a:prstGeom>
                    <a:noFill/>
                    <a:ln>
                      <a:noFill/>
                    </a:ln>
                  </pic:spPr>
                </pic:pic>
              </a:graphicData>
            </a:graphic>
          </wp:inline>
        </w:drawing>
      </w:r>
    </w:p>
    <w:p w:rsidR="00CB2231" w:rsidRPr="007A4815" w:rsidRDefault="00CB2231" w:rsidP="00C93875">
      <w:pPr>
        <w:pStyle w:val="HTMLPreformatted"/>
        <w:rPr>
          <w:rFonts w:ascii="Arial" w:hAnsi="Arial" w:cs="Arial"/>
          <w:sz w:val="24"/>
          <w:szCs w:val="24"/>
        </w:rPr>
      </w:pPr>
    </w:p>
    <w:p w:rsidR="008F51B8" w:rsidRDefault="008F51B8" w:rsidP="00C93875">
      <w:pPr>
        <w:pStyle w:val="HTMLPreformatted"/>
        <w:rPr>
          <w:rFonts w:ascii="Arial" w:hAnsi="Arial" w:cs="Arial"/>
          <w:sz w:val="24"/>
          <w:szCs w:val="24"/>
        </w:rPr>
      </w:pPr>
      <w:r>
        <w:rPr>
          <w:rFonts w:ascii="Arial" w:hAnsi="Arial" w:cs="Arial"/>
          <w:sz w:val="24"/>
          <w:szCs w:val="24"/>
        </w:rPr>
        <w:t xml:space="preserve">To: </w:t>
      </w:r>
      <w:r w:rsidRPr="008F51B8">
        <w:rPr>
          <w:rFonts w:ascii="Arial" w:hAnsi="Arial" w:cs="Arial"/>
          <w:b/>
          <w:sz w:val="24"/>
          <w:szCs w:val="24"/>
        </w:rPr>
        <w:t>Wendy MacLeod</w:t>
      </w:r>
      <w:r>
        <w:rPr>
          <w:rFonts w:ascii="Arial" w:hAnsi="Arial" w:cs="Arial"/>
          <w:sz w:val="24"/>
          <w:szCs w:val="24"/>
        </w:rPr>
        <w:br/>
        <w:t xml:space="preserve">Wendy’s play </w:t>
      </w:r>
      <w:r w:rsidRPr="008F51B8">
        <w:rPr>
          <w:rFonts w:ascii="Arial" w:hAnsi="Arial" w:cs="Arial"/>
          <w:i/>
          <w:sz w:val="24"/>
          <w:szCs w:val="24"/>
        </w:rPr>
        <w:t>Undescended</w:t>
      </w:r>
      <w:r>
        <w:rPr>
          <w:rFonts w:ascii="Arial" w:hAnsi="Arial" w:cs="Arial"/>
          <w:sz w:val="24"/>
          <w:szCs w:val="24"/>
        </w:rPr>
        <w:t xml:space="preserve"> </w:t>
      </w:r>
      <w:r w:rsidRPr="008F51B8">
        <w:rPr>
          <w:rFonts w:ascii="Arial" w:hAnsi="Arial" w:cs="Arial"/>
          <w:sz w:val="24"/>
          <w:szCs w:val="24"/>
        </w:rPr>
        <w:t xml:space="preserve">has been chosen for the </w:t>
      </w:r>
      <w:hyperlink r:id="rId344" w:history="1">
        <w:r w:rsidRPr="008F51B8">
          <w:rPr>
            <w:rStyle w:val="Hyperlink"/>
            <w:rFonts w:ascii="Arial" w:hAnsi="Arial" w:cs="Arial"/>
            <w:sz w:val="24"/>
            <w:szCs w:val="24"/>
          </w:rPr>
          <w:t>Red Bull Short Play Festival</w:t>
        </w:r>
      </w:hyperlink>
      <w:r w:rsidRPr="008F51B8">
        <w:rPr>
          <w:rFonts w:ascii="Arial" w:hAnsi="Arial" w:cs="Arial"/>
          <w:sz w:val="24"/>
          <w:szCs w:val="24"/>
        </w:rPr>
        <w:t>, NYC, June 2011.</w:t>
      </w:r>
      <w:r w:rsidR="000C75E0">
        <w:rPr>
          <w:rFonts w:ascii="Arial" w:hAnsi="Arial" w:cs="Arial"/>
          <w:sz w:val="24"/>
          <w:szCs w:val="24"/>
        </w:rPr>
        <w:br/>
      </w:r>
    </w:p>
    <w:p w:rsidR="008F51B8" w:rsidRDefault="008F51B8" w:rsidP="00C93875">
      <w:pPr>
        <w:pStyle w:val="HTMLPreformatted"/>
        <w:rPr>
          <w:rFonts w:ascii="Arial" w:hAnsi="Arial" w:cs="Arial"/>
          <w:sz w:val="24"/>
          <w:szCs w:val="24"/>
        </w:rPr>
      </w:pPr>
      <w:r>
        <w:rPr>
          <w:rFonts w:ascii="Arial" w:hAnsi="Arial" w:cs="Arial"/>
          <w:sz w:val="24"/>
          <w:szCs w:val="24"/>
        </w:rPr>
        <w:t xml:space="preserve">Her new play </w:t>
      </w:r>
      <w:r w:rsidRPr="000C75E0">
        <w:rPr>
          <w:rFonts w:ascii="Arial" w:hAnsi="Arial" w:cs="Arial"/>
          <w:i/>
          <w:sz w:val="24"/>
          <w:szCs w:val="24"/>
        </w:rPr>
        <w:t>Find and Sign</w:t>
      </w:r>
      <w:r>
        <w:rPr>
          <w:rFonts w:ascii="Arial" w:hAnsi="Arial" w:cs="Arial"/>
          <w:sz w:val="24"/>
          <w:szCs w:val="24"/>
        </w:rPr>
        <w:t xml:space="preserve"> will premiere at the </w:t>
      </w:r>
      <w:hyperlink r:id="rId345" w:history="1">
        <w:r w:rsidRPr="008F51B8">
          <w:rPr>
            <w:rStyle w:val="Hyperlink"/>
            <w:rFonts w:ascii="Arial" w:hAnsi="Arial" w:cs="Arial"/>
            <w:sz w:val="24"/>
            <w:szCs w:val="24"/>
          </w:rPr>
          <w:t>Pioneer Theater in Salt Lake City</w:t>
        </w:r>
      </w:hyperlink>
      <w:r w:rsidRPr="008F51B8">
        <w:rPr>
          <w:rFonts w:ascii="Arial" w:hAnsi="Arial" w:cs="Arial"/>
          <w:sz w:val="24"/>
          <w:szCs w:val="24"/>
        </w:rPr>
        <w:t>, January 2012.</w:t>
      </w:r>
      <w:r>
        <w:rPr>
          <w:rFonts w:ascii="Arial" w:hAnsi="Arial" w:cs="Arial"/>
          <w:sz w:val="24"/>
          <w:szCs w:val="24"/>
        </w:rPr>
        <w:t xml:space="preserve"> </w:t>
      </w:r>
      <w:r w:rsidR="000C75E0">
        <w:rPr>
          <w:rFonts w:ascii="Arial" w:hAnsi="Arial" w:cs="Arial"/>
          <w:sz w:val="24"/>
          <w:szCs w:val="24"/>
        </w:rPr>
        <w:t xml:space="preserve">Find and Sign was read at Kenyon’s Black Box Theater on April 25, 2010. </w:t>
      </w:r>
    </w:p>
    <w:p w:rsidR="000C75E0" w:rsidRDefault="000C75E0" w:rsidP="00C93875">
      <w:pPr>
        <w:pStyle w:val="HTMLPreformatted"/>
        <w:rPr>
          <w:rFonts w:ascii="Arial" w:hAnsi="Arial" w:cs="Arial"/>
          <w:sz w:val="24"/>
          <w:szCs w:val="24"/>
        </w:rPr>
      </w:pPr>
    </w:p>
    <w:p w:rsidR="008F51B8" w:rsidRDefault="008F51B8" w:rsidP="00C93875">
      <w:pPr>
        <w:pStyle w:val="HTMLPreformatted"/>
        <w:rPr>
          <w:sz w:val="16"/>
          <w:lang w:val="en"/>
        </w:rPr>
      </w:pPr>
      <w:r>
        <w:rPr>
          <w:rFonts w:ascii="Arial" w:hAnsi="Arial" w:cs="Arial"/>
          <w:sz w:val="24"/>
          <w:szCs w:val="24"/>
        </w:rPr>
        <w:lastRenderedPageBreak/>
        <w:t xml:space="preserve">Her </w:t>
      </w:r>
      <w:r w:rsidRPr="008F51B8">
        <w:rPr>
          <w:rFonts w:ascii="Arial" w:hAnsi="Arial" w:cs="Arial"/>
          <w:sz w:val="24"/>
          <w:szCs w:val="24"/>
        </w:rPr>
        <w:t xml:space="preserve">short play </w:t>
      </w:r>
      <w:r w:rsidRPr="008F51B8">
        <w:rPr>
          <w:rFonts w:ascii="Arial" w:hAnsi="Arial" w:cs="Arial"/>
          <w:i/>
          <w:sz w:val="24"/>
          <w:szCs w:val="24"/>
        </w:rPr>
        <w:t xml:space="preserve">This Flight </w:t>
      </w:r>
      <w:r w:rsidR="0066566A" w:rsidRPr="008F51B8">
        <w:rPr>
          <w:rFonts w:ascii="Arial" w:hAnsi="Arial" w:cs="Arial"/>
          <w:i/>
          <w:sz w:val="24"/>
          <w:szCs w:val="24"/>
        </w:rPr>
        <w:t>Tonigh</w:t>
      </w:r>
      <w:r w:rsidR="0066566A">
        <w:rPr>
          <w:rFonts w:ascii="Arial" w:hAnsi="Arial" w:cs="Arial"/>
          <w:i/>
          <w:sz w:val="24"/>
          <w:szCs w:val="24"/>
        </w:rPr>
        <w:t xml:space="preserve">t </w:t>
      </w:r>
      <w:r w:rsidR="0066566A" w:rsidRPr="008F51B8">
        <w:rPr>
          <w:rFonts w:ascii="Arial" w:hAnsi="Arial" w:cs="Arial"/>
          <w:sz w:val="24"/>
          <w:szCs w:val="24"/>
        </w:rPr>
        <w:t>will</w:t>
      </w:r>
      <w:r w:rsidRPr="008F51B8">
        <w:rPr>
          <w:rFonts w:ascii="Arial" w:hAnsi="Arial" w:cs="Arial"/>
          <w:sz w:val="24"/>
          <w:szCs w:val="24"/>
        </w:rPr>
        <w:t xml:space="preserve"> be published in </w:t>
      </w:r>
      <w:r w:rsidR="000C75E0">
        <w:rPr>
          <w:rFonts w:ascii="Arial" w:hAnsi="Arial" w:cs="Arial"/>
          <w:sz w:val="24"/>
          <w:szCs w:val="24"/>
        </w:rPr>
        <w:t>the</w:t>
      </w:r>
      <w:r w:rsidRPr="008F51B8">
        <w:rPr>
          <w:rFonts w:ascii="Arial" w:hAnsi="Arial" w:cs="Arial"/>
          <w:sz w:val="24"/>
          <w:szCs w:val="24"/>
        </w:rPr>
        <w:t xml:space="preserve"> anthology </w:t>
      </w:r>
      <w:r w:rsidRPr="008F51B8">
        <w:rPr>
          <w:rFonts w:ascii="Arial" w:hAnsi="Arial" w:cs="Arial"/>
          <w:i/>
          <w:sz w:val="24"/>
          <w:szCs w:val="24"/>
        </w:rPr>
        <w:t xml:space="preserve">Here Come the </w:t>
      </w:r>
      <w:r w:rsidR="0066566A" w:rsidRPr="008F51B8">
        <w:rPr>
          <w:rFonts w:ascii="Arial" w:hAnsi="Arial" w:cs="Arial"/>
          <w:i/>
          <w:sz w:val="24"/>
          <w:szCs w:val="24"/>
        </w:rPr>
        <w:t>Brides: the</w:t>
      </w:r>
      <w:r w:rsidRPr="008F51B8">
        <w:rPr>
          <w:rFonts w:ascii="Arial" w:hAnsi="Arial" w:cs="Arial"/>
          <w:i/>
          <w:sz w:val="24"/>
          <w:szCs w:val="24"/>
        </w:rPr>
        <w:t xml:space="preserve"> Brave New World of Lesbian Marriage</w:t>
      </w:r>
      <w:r w:rsidRPr="008F51B8">
        <w:rPr>
          <w:rFonts w:ascii="Arial" w:hAnsi="Arial" w:cs="Arial"/>
          <w:sz w:val="24"/>
          <w:szCs w:val="24"/>
        </w:rPr>
        <w:t>, Seal Press. 2012.</w:t>
      </w:r>
      <w:r>
        <w:rPr>
          <w:rFonts w:ascii="Arial" w:hAnsi="Arial" w:cs="Arial"/>
          <w:sz w:val="24"/>
          <w:szCs w:val="24"/>
        </w:rPr>
        <w:t xml:space="preserve"> </w:t>
      </w:r>
      <w:r>
        <w:rPr>
          <w:sz w:val="16"/>
          <w:lang w:val="en"/>
        </w:rPr>
        <w:t xml:space="preserve">2011 </w:t>
      </w:r>
    </w:p>
    <w:p w:rsidR="008F51B8" w:rsidRDefault="008F51B8" w:rsidP="00C93875">
      <w:pPr>
        <w:pStyle w:val="HTMLPreformatted"/>
        <w:rPr>
          <w:rFonts w:ascii="Arial" w:hAnsi="Arial" w:cs="Arial"/>
          <w:sz w:val="24"/>
          <w:szCs w:val="24"/>
        </w:rPr>
      </w:pPr>
    </w:p>
    <w:p w:rsidR="004E5761" w:rsidRDefault="004E5761" w:rsidP="00C93875">
      <w:pPr>
        <w:pStyle w:val="HTMLPreformatted"/>
        <w:rPr>
          <w:rFonts w:ascii="Arial" w:hAnsi="Arial" w:cs="Arial"/>
          <w:sz w:val="24"/>
          <w:szCs w:val="24"/>
        </w:rPr>
      </w:pPr>
      <w:r>
        <w:rPr>
          <w:rFonts w:ascii="Arial" w:hAnsi="Arial" w:cs="Arial"/>
          <w:sz w:val="24"/>
          <w:szCs w:val="24"/>
        </w:rPr>
        <w:t xml:space="preserve">To: </w:t>
      </w:r>
      <w:r w:rsidRPr="004E5761">
        <w:rPr>
          <w:rFonts w:ascii="Arial" w:hAnsi="Arial" w:cs="Arial"/>
          <w:b/>
          <w:sz w:val="24"/>
          <w:szCs w:val="24"/>
        </w:rPr>
        <w:t>Stephen Volz</w:t>
      </w:r>
    </w:p>
    <w:p w:rsidR="004E5761" w:rsidRDefault="004E5761" w:rsidP="00C93875">
      <w:pPr>
        <w:pStyle w:val="HTMLPreformatted"/>
        <w:rPr>
          <w:rFonts w:ascii="Arial" w:hAnsi="Arial" w:cs="Arial"/>
          <w:sz w:val="24"/>
          <w:szCs w:val="24"/>
        </w:rPr>
      </w:pPr>
      <w:r>
        <w:rPr>
          <w:rFonts w:ascii="Arial" w:hAnsi="Arial" w:cs="Arial"/>
          <w:sz w:val="24"/>
          <w:szCs w:val="24"/>
        </w:rPr>
        <w:t xml:space="preserve">Stephen’s monograph </w:t>
      </w:r>
      <w:r w:rsidRPr="004E5761">
        <w:rPr>
          <w:rFonts w:ascii="Arial" w:hAnsi="Arial" w:cs="Arial"/>
          <w:i/>
          <w:sz w:val="24"/>
          <w:szCs w:val="24"/>
        </w:rPr>
        <w:t>African Teachers on the Colonial Frontier: Tswana Evangelists and Their Communities During the Nineteenth Century</w:t>
      </w:r>
      <w:r w:rsidRPr="004E5761">
        <w:rPr>
          <w:rFonts w:ascii="Arial" w:hAnsi="Arial" w:cs="Arial"/>
          <w:sz w:val="24"/>
          <w:szCs w:val="24"/>
        </w:rPr>
        <w:t xml:space="preserve"> </w:t>
      </w:r>
      <w:r>
        <w:rPr>
          <w:rFonts w:ascii="Arial" w:hAnsi="Arial" w:cs="Arial"/>
          <w:sz w:val="24"/>
          <w:szCs w:val="24"/>
        </w:rPr>
        <w:t xml:space="preserve">has been published by Peter Lang. </w:t>
      </w:r>
      <w:r>
        <w:rPr>
          <w:sz w:val="16"/>
          <w:lang w:val="en"/>
        </w:rPr>
        <w:t xml:space="preserve">2011 </w:t>
      </w:r>
    </w:p>
    <w:p w:rsidR="004E5761" w:rsidRDefault="00777907" w:rsidP="00C93875">
      <w:pPr>
        <w:pStyle w:val="HTMLPreformatted"/>
        <w:rPr>
          <w:rFonts w:ascii="Arial" w:hAnsi="Arial" w:cs="Arial"/>
          <w:sz w:val="24"/>
          <w:szCs w:val="24"/>
        </w:rPr>
      </w:pPr>
      <w:r>
        <w:rPr>
          <w:rFonts w:ascii="Arial" w:hAnsi="Arial" w:cs="Arial"/>
          <w:sz w:val="24"/>
          <w:szCs w:val="24"/>
        </w:rPr>
        <w:tab/>
      </w:r>
      <w:r w:rsidR="00B10A42">
        <w:rPr>
          <w:rFonts w:ascii="Arial" w:hAnsi="Arial" w:cs="Arial"/>
          <w:noProof/>
          <w:sz w:val="24"/>
          <w:szCs w:val="24"/>
        </w:rPr>
        <w:drawing>
          <wp:inline distT="0" distB="0" distL="0" distR="0">
            <wp:extent cx="1021080" cy="1584960"/>
            <wp:effectExtent l="0" t="0" r="0" b="0"/>
            <wp:docPr id="13" name="Picture 13" descr="volz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z_cove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21080" cy="1584960"/>
                    </a:xfrm>
                    <a:prstGeom prst="rect">
                      <a:avLst/>
                    </a:prstGeom>
                    <a:noFill/>
                    <a:ln>
                      <a:noFill/>
                    </a:ln>
                  </pic:spPr>
                </pic:pic>
              </a:graphicData>
            </a:graphic>
          </wp:inline>
        </w:drawing>
      </w:r>
      <w:r w:rsidR="004E5761">
        <w:rPr>
          <w:rFonts w:ascii="Arial" w:hAnsi="Arial" w:cs="Arial"/>
          <w:sz w:val="24"/>
          <w:szCs w:val="24"/>
        </w:rPr>
        <w:t xml:space="preserve"> </w:t>
      </w:r>
    </w:p>
    <w:p w:rsidR="004E5761" w:rsidRDefault="004E5761" w:rsidP="00C93875">
      <w:pPr>
        <w:pStyle w:val="HTMLPreformatted"/>
        <w:rPr>
          <w:rFonts w:ascii="Arial" w:hAnsi="Arial" w:cs="Arial"/>
          <w:sz w:val="24"/>
          <w:szCs w:val="24"/>
        </w:rPr>
      </w:pPr>
    </w:p>
    <w:p w:rsidR="004E5761" w:rsidRDefault="004E5761" w:rsidP="00C93875">
      <w:pPr>
        <w:pStyle w:val="HTMLPreformatted"/>
        <w:rPr>
          <w:rFonts w:ascii="Arial" w:hAnsi="Arial" w:cs="Arial"/>
          <w:sz w:val="24"/>
          <w:szCs w:val="24"/>
        </w:rPr>
      </w:pPr>
      <w:r>
        <w:rPr>
          <w:rFonts w:ascii="Arial" w:hAnsi="Arial" w:cs="Arial"/>
          <w:sz w:val="24"/>
          <w:szCs w:val="24"/>
        </w:rPr>
        <w:t xml:space="preserve">To: </w:t>
      </w:r>
      <w:r w:rsidR="00D25693" w:rsidRPr="001A1712">
        <w:rPr>
          <w:rFonts w:ascii="Arial" w:hAnsi="Arial" w:cs="Arial"/>
          <w:b/>
          <w:sz w:val="24"/>
          <w:szCs w:val="24"/>
        </w:rPr>
        <w:t>Pamela Camera-Rowe</w:t>
      </w:r>
    </w:p>
    <w:p w:rsidR="00D25693" w:rsidRPr="00D25693" w:rsidRDefault="00D25693" w:rsidP="00D25693">
      <w:pPr>
        <w:pStyle w:val="HTMLPreformatted"/>
        <w:rPr>
          <w:rFonts w:ascii="Arial" w:hAnsi="Arial" w:cs="Arial"/>
          <w:sz w:val="24"/>
          <w:szCs w:val="24"/>
        </w:rPr>
      </w:pPr>
      <w:r>
        <w:rPr>
          <w:rFonts w:ascii="Arial" w:hAnsi="Arial" w:cs="Arial"/>
          <w:sz w:val="24"/>
          <w:szCs w:val="24"/>
        </w:rPr>
        <w:lastRenderedPageBreak/>
        <w:t>Pamela has</w:t>
      </w:r>
      <w:r w:rsidRPr="00D25693">
        <w:rPr>
          <w:rFonts w:ascii="Arial" w:hAnsi="Arial" w:cs="Arial"/>
          <w:sz w:val="24"/>
          <w:szCs w:val="24"/>
        </w:rPr>
        <w:t xml:space="preserve"> been selected to attend a </w:t>
      </w:r>
      <w:hyperlink r:id="rId347" w:history="1">
        <w:r w:rsidRPr="00D25693">
          <w:rPr>
            <w:rStyle w:val="Hyperlink"/>
            <w:rFonts w:ascii="Arial" w:hAnsi="Arial" w:cs="Arial"/>
            <w:sz w:val="24"/>
            <w:szCs w:val="24"/>
          </w:rPr>
          <w:t>Round Table USA</w:t>
        </w:r>
      </w:hyperlink>
      <w:r w:rsidRPr="00D25693">
        <w:rPr>
          <w:rFonts w:ascii="Arial" w:hAnsi="Arial" w:cs="Arial"/>
          <w:sz w:val="24"/>
          <w:szCs w:val="24"/>
        </w:rPr>
        <w:t xml:space="preserve"> event called "Societies in</w:t>
      </w:r>
      <w:r w:rsidR="001A1712">
        <w:rPr>
          <w:rFonts w:ascii="Arial" w:hAnsi="Arial" w:cs="Arial"/>
          <w:sz w:val="24"/>
          <w:szCs w:val="24"/>
        </w:rPr>
        <w:t xml:space="preserve"> Transition:  Facing the Facts a</w:t>
      </w:r>
      <w:r w:rsidRPr="00D25693">
        <w:rPr>
          <w:rFonts w:ascii="Arial" w:hAnsi="Arial" w:cs="Arial"/>
          <w:sz w:val="24"/>
          <w:szCs w:val="24"/>
        </w:rPr>
        <w:t xml:space="preserve">bout Political Participation" in Washington, DC from July 14-16.  Round Table USA is a consortium of German institutions that aims to promote transatlantic relations.  This year's program, planned by the Bertelsmann Foundation, focuses on the changing nature of political participation in the United States and Europe. </w:t>
      </w:r>
    </w:p>
    <w:p w:rsidR="00D25693" w:rsidRPr="00D25693" w:rsidRDefault="00D25693" w:rsidP="00D25693">
      <w:pPr>
        <w:pStyle w:val="HTMLPreformatted"/>
        <w:rPr>
          <w:rFonts w:ascii="Arial" w:hAnsi="Arial" w:cs="Arial"/>
          <w:sz w:val="24"/>
          <w:szCs w:val="24"/>
        </w:rPr>
      </w:pPr>
    </w:p>
    <w:p w:rsidR="00D25693" w:rsidRDefault="00D25693" w:rsidP="00D25693">
      <w:pPr>
        <w:pStyle w:val="HTMLPreformatted"/>
        <w:rPr>
          <w:rFonts w:ascii="Arial" w:hAnsi="Arial" w:cs="Arial"/>
          <w:sz w:val="24"/>
          <w:szCs w:val="24"/>
        </w:rPr>
      </w:pPr>
      <w:r>
        <w:rPr>
          <w:rFonts w:ascii="Arial" w:hAnsi="Arial" w:cs="Arial"/>
          <w:sz w:val="24"/>
          <w:szCs w:val="24"/>
        </w:rPr>
        <w:t>Pamela has</w:t>
      </w:r>
      <w:r w:rsidRPr="00D25693">
        <w:rPr>
          <w:rFonts w:ascii="Arial" w:hAnsi="Arial" w:cs="Arial"/>
          <w:sz w:val="24"/>
          <w:szCs w:val="24"/>
        </w:rPr>
        <w:t xml:space="preserve"> also been chosen to serve as one of nine members of a Working Group on the Future of the </w:t>
      </w:r>
      <w:hyperlink r:id="rId348" w:history="1">
        <w:r w:rsidRPr="00D25693">
          <w:rPr>
            <w:rStyle w:val="Hyperlink"/>
            <w:rFonts w:ascii="Arial" w:hAnsi="Arial" w:cs="Arial"/>
            <w:sz w:val="24"/>
            <w:szCs w:val="24"/>
          </w:rPr>
          <w:t>Robert Bosch Foundation Fellowship Program</w:t>
        </w:r>
      </w:hyperlink>
      <w:r w:rsidRPr="00D25693">
        <w:rPr>
          <w:rFonts w:ascii="Arial" w:hAnsi="Arial" w:cs="Arial"/>
          <w:sz w:val="24"/>
          <w:szCs w:val="24"/>
        </w:rPr>
        <w:t xml:space="preserve">.  The working group will review the Robert Bosch Foundation Fellowship Program, write a report with recommendations to the Foundation Board, and hopefully meet with the Board to discuss those recommendations. This is in preparation for the 30th anniversary of the Robert Bosch Foundation Fellowship Program in 2014. The fellowship program sends young American professionals to Germany for a year to work in government and business.  </w:t>
      </w:r>
      <w:r w:rsidR="001A1712">
        <w:rPr>
          <w:rFonts w:ascii="Arial" w:hAnsi="Arial" w:cs="Arial"/>
          <w:sz w:val="24"/>
          <w:szCs w:val="24"/>
        </w:rPr>
        <w:t>Pamela</w:t>
      </w:r>
      <w:r w:rsidRPr="00D25693">
        <w:rPr>
          <w:rFonts w:ascii="Arial" w:hAnsi="Arial" w:cs="Arial"/>
          <w:sz w:val="24"/>
          <w:szCs w:val="24"/>
        </w:rPr>
        <w:t xml:space="preserve"> was a Bosch Foundation Fellow in 1989/90 and worked in the German Economics Ministry and for the Institute for European Politics, an academic think tank, in Bonn.  </w:t>
      </w:r>
      <w:r>
        <w:rPr>
          <w:sz w:val="16"/>
          <w:lang w:val="en"/>
        </w:rPr>
        <w:t xml:space="preserve">2011 </w:t>
      </w:r>
    </w:p>
    <w:p w:rsidR="004E5761" w:rsidRDefault="004E5761" w:rsidP="00C93875">
      <w:pPr>
        <w:pStyle w:val="HTMLPreformatted"/>
        <w:rPr>
          <w:rFonts w:ascii="Arial" w:hAnsi="Arial" w:cs="Arial"/>
          <w:sz w:val="24"/>
          <w:szCs w:val="24"/>
        </w:rPr>
      </w:pPr>
    </w:p>
    <w:p w:rsidR="00C479DF" w:rsidRDefault="00C479DF" w:rsidP="00C93875">
      <w:pPr>
        <w:pStyle w:val="HTMLPreformatted"/>
        <w:rPr>
          <w:rFonts w:ascii="Arial" w:hAnsi="Arial" w:cs="Arial"/>
          <w:sz w:val="24"/>
          <w:szCs w:val="24"/>
        </w:rPr>
      </w:pPr>
      <w:r>
        <w:rPr>
          <w:rFonts w:ascii="Arial" w:hAnsi="Arial" w:cs="Arial"/>
          <w:sz w:val="24"/>
          <w:szCs w:val="24"/>
        </w:rPr>
        <w:t xml:space="preserve">To: </w:t>
      </w:r>
      <w:r w:rsidRPr="00C479DF">
        <w:rPr>
          <w:rFonts w:ascii="Arial" w:hAnsi="Arial" w:cs="Arial"/>
          <w:b/>
          <w:sz w:val="24"/>
          <w:szCs w:val="24"/>
        </w:rPr>
        <w:t>Natalia Olshanskaya</w:t>
      </w:r>
    </w:p>
    <w:p w:rsidR="00C479DF" w:rsidRDefault="00C479DF" w:rsidP="00C93875">
      <w:pPr>
        <w:pStyle w:val="HTMLPreformatted"/>
        <w:rPr>
          <w:rFonts w:ascii="Arial" w:hAnsi="Arial" w:cs="Arial"/>
          <w:sz w:val="24"/>
          <w:szCs w:val="24"/>
        </w:rPr>
      </w:pPr>
      <w:r>
        <w:rPr>
          <w:rFonts w:ascii="Arial" w:hAnsi="Arial" w:cs="Arial"/>
          <w:sz w:val="24"/>
          <w:szCs w:val="24"/>
        </w:rPr>
        <w:lastRenderedPageBreak/>
        <w:t xml:space="preserve">Natalia has </w:t>
      </w:r>
      <w:r w:rsidRPr="00C479DF">
        <w:rPr>
          <w:rFonts w:ascii="Arial" w:hAnsi="Arial" w:cs="Arial"/>
          <w:sz w:val="24"/>
          <w:szCs w:val="24"/>
        </w:rPr>
        <w:t>been awarded a New Directions Initiative grant for her project "Translation and National Integration in Russia" to support archival work in Moscow on original literary works and translated literature in the Roma language in the former Soviet Union.</w:t>
      </w:r>
      <w:r>
        <w:rPr>
          <w:rFonts w:ascii="Arial" w:hAnsi="Arial" w:cs="Arial"/>
          <w:sz w:val="24"/>
          <w:szCs w:val="24"/>
        </w:rPr>
        <w:t xml:space="preserve"> </w:t>
      </w:r>
      <w:r>
        <w:rPr>
          <w:sz w:val="16"/>
          <w:lang w:val="en"/>
        </w:rPr>
        <w:t>2011</w:t>
      </w:r>
    </w:p>
    <w:p w:rsidR="00C479DF" w:rsidRDefault="00C479DF" w:rsidP="00C93875">
      <w:pPr>
        <w:pStyle w:val="HTMLPreformatted"/>
        <w:rPr>
          <w:rFonts w:ascii="Arial" w:hAnsi="Arial" w:cs="Arial"/>
          <w:sz w:val="24"/>
          <w:szCs w:val="24"/>
        </w:rPr>
      </w:pPr>
    </w:p>
    <w:p w:rsidR="00C479DF" w:rsidRDefault="00C479DF" w:rsidP="00C93875">
      <w:pPr>
        <w:pStyle w:val="HTMLPreformatted"/>
        <w:rPr>
          <w:rFonts w:ascii="Arial" w:hAnsi="Arial" w:cs="Arial"/>
          <w:sz w:val="24"/>
          <w:szCs w:val="24"/>
        </w:rPr>
      </w:pPr>
      <w:r>
        <w:rPr>
          <w:rFonts w:ascii="Arial" w:hAnsi="Arial" w:cs="Arial"/>
          <w:sz w:val="24"/>
          <w:szCs w:val="24"/>
        </w:rPr>
        <w:t xml:space="preserve">To: </w:t>
      </w:r>
      <w:r w:rsidRPr="00C479DF">
        <w:rPr>
          <w:rFonts w:ascii="Arial" w:hAnsi="Arial" w:cs="Arial"/>
          <w:b/>
          <w:sz w:val="24"/>
          <w:szCs w:val="24"/>
        </w:rPr>
        <w:t>Hewlet McFarlane</w:t>
      </w:r>
      <w:r>
        <w:rPr>
          <w:rFonts w:ascii="Arial" w:hAnsi="Arial" w:cs="Arial"/>
          <w:sz w:val="24"/>
          <w:szCs w:val="24"/>
        </w:rPr>
        <w:t xml:space="preserve"> and </w:t>
      </w:r>
      <w:r w:rsidRPr="00C479DF">
        <w:rPr>
          <w:rFonts w:ascii="Arial" w:hAnsi="Arial" w:cs="Arial"/>
          <w:b/>
          <w:sz w:val="24"/>
          <w:szCs w:val="24"/>
        </w:rPr>
        <w:t>Joel Richeimer</w:t>
      </w:r>
      <w:r w:rsidRPr="00C479DF">
        <w:rPr>
          <w:rFonts w:ascii="Arial" w:hAnsi="Arial" w:cs="Arial"/>
          <w:sz w:val="24"/>
          <w:szCs w:val="24"/>
        </w:rPr>
        <w:t xml:space="preserve"> </w:t>
      </w:r>
    </w:p>
    <w:p w:rsidR="00CF4534" w:rsidRDefault="00C479DF" w:rsidP="00C93875">
      <w:pPr>
        <w:pStyle w:val="HTMLPreformatted"/>
        <w:rPr>
          <w:rFonts w:ascii="Arial" w:hAnsi="Arial" w:cs="Arial"/>
          <w:sz w:val="24"/>
          <w:szCs w:val="24"/>
        </w:rPr>
      </w:pPr>
      <w:r>
        <w:rPr>
          <w:rFonts w:ascii="Arial" w:hAnsi="Arial" w:cs="Arial"/>
          <w:sz w:val="24"/>
          <w:szCs w:val="24"/>
        </w:rPr>
        <w:t xml:space="preserve">Hewlet and Joel </w:t>
      </w:r>
      <w:r w:rsidRPr="00C479DF">
        <w:rPr>
          <w:rFonts w:ascii="Arial" w:hAnsi="Arial" w:cs="Arial"/>
          <w:sz w:val="24"/>
          <w:szCs w:val="24"/>
        </w:rPr>
        <w:t xml:space="preserve">have been awarded a New Directions Initiative grant </w:t>
      </w:r>
      <w:r>
        <w:rPr>
          <w:rFonts w:ascii="Arial" w:hAnsi="Arial" w:cs="Arial"/>
          <w:sz w:val="24"/>
          <w:szCs w:val="24"/>
        </w:rPr>
        <w:t xml:space="preserve">for their project </w:t>
      </w:r>
      <w:r w:rsidRPr="00C479DF">
        <w:rPr>
          <w:rFonts w:ascii="Arial" w:hAnsi="Arial" w:cs="Arial"/>
          <w:sz w:val="24"/>
          <w:szCs w:val="24"/>
        </w:rPr>
        <w:t>"Pedagogical Innovation in Teaching Neuroscience: Interactive Dialogues between Science and the Humanities."</w:t>
      </w:r>
      <w:r>
        <w:rPr>
          <w:rFonts w:ascii="Arial" w:hAnsi="Arial" w:cs="Arial"/>
          <w:sz w:val="24"/>
          <w:szCs w:val="24"/>
        </w:rPr>
        <w:t xml:space="preserve"> </w:t>
      </w:r>
      <w:r>
        <w:rPr>
          <w:sz w:val="16"/>
          <w:lang w:val="en"/>
        </w:rPr>
        <w:t xml:space="preserve">2011 </w:t>
      </w:r>
    </w:p>
    <w:p w:rsidR="00C479DF" w:rsidRDefault="00C479DF" w:rsidP="00C93875">
      <w:pPr>
        <w:pStyle w:val="HTMLPreformatted"/>
        <w:rPr>
          <w:rFonts w:ascii="Arial" w:hAnsi="Arial" w:cs="Arial"/>
          <w:sz w:val="24"/>
          <w:szCs w:val="24"/>
        </w:rPr>
      </w:pPr>
    </w:p>
    <w:p w:rsidR="0037759A" w:rsidRDefault="0037759A" w:rsidP="00C93875">
      <w:pPr>
        <w:pStyle w:val="HTMLPreformatted"/>
        <w:rPr>
          <w:rFonts w:ascii="Arial" w:hAnsi="Arial" w:cs="Arial"/>
          <w:sz w:val="24"/>
          <w:szCs w:val="24"/>
        </w:rPr>
      </w:pPr>
      <w:r>
        <w:rPr>
          <w:rFonts w:ascii="Arial" w:hAnsi="Arial" w:cs="Arial"/>
          <w:sz w:val="24"/>
          <w:szCs w:val="24"/>
        </w:rPr>
        <w:t xml:space="preserve">To: </w:t>
      </w:r>
      <w:r w:rsidRPr="0037759A">
        <w:rPr>
          <w:rFonts w:ascii="Arial" w:hAnsi="Arial" w:cs="Arial"/>
          <w:b/>
          <w:sz w:val="24"/>
          <w:szCs w:val="24"/>
        </w:rPr>
        <w:t>Sarah Blick</w:t>
      </w:r>
    </w:p>
    <w:p w:rsidR="0037759A" w:rsidRPr="0037759A" w:rsidRDefault="0037759A" w:rsidP="0037759A">
      <w:pPr>
        <w:pStyle w:val="HTMLPreformatted"/>
        <w:rPr>
          <w:rFonts w:ascii="Arial" w:hAnsi="Arial" w:cs="Arial"/>
          <w:sz w:val="24"/>
          <w:szCs w:val="24"/>
        </w:rPr>
      </w:pPr>
      <w:r w:rsidRPr="0037759A">
        <w:rPr>
          <w:rFonts w:ascii="Arial" w:hAnsi="Arial" w:cs="Arial"/>
          <w:sz w:val="24"/>
          <w:szCs w:val="24"/>
        </w:rPr>
        <w:t>The two-volume set</w:t>
      </w:r>
      <w:r>
        <w:rPr>
          <w:rFonts w:ascii="Arial" w:hAnsi="Arial" w:cs="Arial"/>
          <w:sz w:val="24"/>
          <w:szCs w:val="24"/>
        </w:rPr>
        <w:t xml:space="preserve"> </w:t>
      </w:r>
      <w:r w:rsidRPr="0037759A">
        <w:rPr>
          <w:rFonts w:ascii="Arial" w:hAnsi="Arial" w:cs="Arial"/>
          <w:i/>
          <w:sz w:val="24"/>
          <w:szCs w:val="24"/>
        </w:rPr>
        <w:t>Push Me, Pull You: Art and Devotional Interaction in the Late Middle Ages and the Renaissance</w:t>
      </w:r>
      <w:r w:rsidRPr="0037759A">
        <w:rPr>
          <w:rFonts w:ascii="Arial" w:hAnsi="Arial" w:cs="Arial"/>
          <w:sz w:val="24"/>
          <w:szCs w:val="24"/>
        </w:rPr>
        <w:t>, co-edited by Sarah Blick, will be published in May 2011.</w:t>
      </w:r>
    </w:p>
    <w:p w:rsidR="0037759A" w:rsidRPr="0037759A" w:rsidRDefault="0037759A" w:rsidP="0037759A">
      <w:pPr>
        <w:pStyle w:val="HTMLPreformatted"/>
        <w:rPr>
          <w:rFonts w:ascii="Arial" w:hAnsi="Arial" w:cs="Arial"/>
          <w:sz w:val="24"/>
          <w:szCs w:val="24"/>
        </w:rPr>
      </w:pPr>
      <w:r w:rsidRPr="0037759A">
        <w:rPr>
          <w:rFonts w:ascii="Arial" w:hAnsi="Arial" w:cs="Arial"/>
          <w:sz w:val="24"/>
          <w:szCs w:val="24"/>
        </w:rPr>
        <w:t>Her article "Votives, Images, Interaction and Pilgrimage to the Tomb and Shrine of St. Thomas Becket, Canterbury Cathedral," Kristen Van Ausdall's article "Communicating with the Eucharist: Sacramental Images and Spiritual Communion,</w:t>
      </w:r>
      <w:r>
        <w:rPr>
          <w:rFonts w:ascii="Arial" w:hAnsi="Arial" w:cs="Arial"/>
          <w:sz w:val="24"/>
          <w:szCs w:val="24"/>
        </w:rPr>
        <w:t>”</w:t>
      </w:r>
      <w:r w:rsidRPr="0037759A">
        <w:rPr>
          <w:rFonts w:ascii="Arial" w:hAnsi="Arial" w:cs="Arial"/>
          <w:sz w:val="24"/>
          <w:szCs w:val="24"/>
        </w:rPr>
        <w:t xml:space="preserve"> and Kathryn Poole's article "Christian Crusade as Spectacle: The Cavalieri di Santo Stefano and the Audiences for the Medici Weddings of 1589 and 1608" will appear in the volumes.</w:t>
      </w:r>
      <w:r>
        <w:rPr>
          <w:rFonts w:ascii="Arial" w:hAnsi="Arial" w:cs="Arial"/>
          <w:sz w:val="24"/>
          <w:szCs w:val="24"/>
        </w:rPr>
        <w:t xml:space="preserve"> </w:t>
      </w:r>
      <w:r w:rsidRPr="0037759A">
        <w:rPr>
          <w:rFonts w:ascii="Arial" w:hAnsi="Arial" w:cs="Arial"/>
          <w:i/>
          <w:sz w:val="24"/>
          <w:szCs w:val="24"/>
        </w:rPr>
        <w:t>Push Me Pull You</w:t>
      </w:r>
      <w:r>
        <w:rPr>
          <w:rFonts w:ascii="Arial" w:hAnsi="Arial" w:cs="Arial"/>
          <w:i/>
          <w:sz w:val="24"/>
          <w:szCs w:val="24"/>
        </w:rPr>
        <w:t xml:space="preserve"> </w:t>
      </w:r>
      <w:r>
        <w:rPr>
          <w:rFonts w:ascii="Arial" w:hAnsi="Arial" w:cs="Arial"/>
          <w:sz w:val="24"/>
          <w:szCs w:val="24"/>
        </w:rPr>
        <w:t xml:space="preserve">is v.156 of the </w:t>
      </w:r>
      <w:r w:rsidRPr="0037759A">
        <w:rPr>
          <w:rFonts w:ascii="Arial" w:hAnsi="Arial" w:cs="Arial"/>
          <w:i/>
          <w:sz w:val="24"/>
          <w:szCs w:val="24"/>
        </w:rPr>
        <w:t>Studies in Medieval and Reformation Traditions</w:t>
      </w:r>
      <w:r>
        <w:rPr>
          <w:rFonts w:ascii="Arial" w:hAnsi="Arial" w:cs="Arial"/>
          <w:i/>
          <w:sz w:val="24"/>
          <w:szCs w:val="24"/>
        </w:rPr>
        <w:t xml:space="preserve"> </w:t>
      </w:r>
      <w:r>
        <w:rPr>
          <w:rFonts w:ascii="Arial" w:hAnsi="Arial" w:cs="Arial"/>
          <w:sz w:val="24"/>
          <w:szCs w:val="24"/>
        </w:rPr>
        <w:t xml:space="preserve">series published by Brill. </w:t>
      </w:r>
      <w:r>
        <w:rPr>
          <w:sz w:val="16"/>
          <w:lang w:val="en"/>
        </w:rPr>
        <w:t xml:space="preserve">2011 </w:t>
      </w:r>
    </w:p>
    <w:p w:rsidR="00BF4E8B" w:rsidRDefault="0037759A" w:rsidP="0037759A">
      <w:pPr>
        <w:pStyle w:val="HTMLPreformatted"/>
        <w:rPr>
          <w:rFonts w:ascii="Arial" w:hAnsi="Arial" w:cs="Arial"/>
          <w:sz w:val="24"/>
          <w:szCs w:val="24"/>
        </w:rPr>
      </w:pPr>
      <w:r>
        <w:rPr>
          <w:rFonts w:ascii="Arial" w:hAnsi="Arial" w:cs="Arial"/>
          <w:sz w:val="24"/>
          <w:szCs w:val="24"/>
        </w:rPr>
        <w:lastRenderedPageBreak/>
        <w:br/>
      </w:r>
      <w:r w:rsidR="00BF4E8B">
        <w:rPr>
          <w:rFonts w:ascii="Arial" w:hAnsi="Arial" w:cs="Arial"/>
          <w:sz w:val="24"/>
          <w:szCs w:val="24"/>
        </w:rPr>
        <w:t xml:space="preserve">To: </w:t>
      </w:r>
      <w:r w:rsidR="00BF4E8B" w:rsidRPr="00BF4E8B">
        <w:rPr>
          <w:rFonts w:ascii="Arial" w:hAnsi="Arial" w:cs="Arial"/>
          <w:b/>
          <w:sz w:val="24"/>
          <w:szCs w:val="24"/>
        </w:rPr>
        <w:t>Kathryn Edwards</w:t>
      </w:r>
      <w:r w:rsidR="00BF4E8B">
        <w:rPr>
          <w:rFonts w:ascii="Arial" w:hAnsi="Arial" w:cs="Arial"/>
          <w:sz w:val="24"/>
          <w:szCs w:val="24"/>
        </w:rPr>
        <w:t xml:space="preserve"> and </w:t>
      </w:r>
      <w:r w:rsidR="00BF4E8B" w:rsidRPr="00BF4E8B">
        <w:rPr>
          <w:rFonts w:ascii="Arial" w:hAnsi="Arial" w:cs="Arial"/>
          <w:b/>
          <w:sz w:val="24"/>
          <w:szCs w:val="24"/>
        </w:rPr>
        <w:t>Jean Blacker</w:t>
      </w:r>
    </w:p>
    <w:p w:rsidR="00BF4E8B" w:rsidRDefault="00BF4E8B" w:rsidP="00C93875">
      <w:pPr>
        <w:pStyle w:val="HTMLPreformatted"/>
        <w:rPr>
          <w:rFonts w:ascii="Arial" w:hAnsi="Arial" w:cs="Arial"/>
          <w:sz w:val="24"/>
          <w:szCs w:val="24"/>
        </w:rPr>
      </w:pPr>
      <w:r w:rsidRPr="00BF4E8B">
        <w:rPr>
          <w:rFonts w:ascii="Arial" w:hAnsi="Arial" w:cs="Arial"/>
          <w:sz w:val="24"/>
          <w:szCs w:val="24"/>
        </w:rPr>
        <w:t xml:space="preserve">Kathryn Edwards and Jean Blacker, have been awarded a </w:t>
      </w:r>
      <w:hyperlink r:id="rId349" w:history="1">
        <w:r w:rsidRPr="00CF4534">
          <w:rPr>
            <w:rStyle w:val="Hyperlink"/>
            <w:rFonts w:ascii="Arial" w:hAnsi="Arial" w:cs="Arial"/>
            <w:sz w:val="24"/>
            <w:szCs w:val="24"/>
          </w:rPr>
          <w:t>GLCA New Directions Initiative</w:t>
        </w:r>
      </w:hyperlink>
      <w:r>
        <w:rPr>
          <w:rFonts w:ascii="Arial" w:hAnsi="Arial" w:cs="Arial"/>
          <w:sz w:val="24"/>
          <w:szCs w:val="24"/>
        </w:rPr>
        <w:t xml:space="preserve"> </w:t>
      </w:r>
      <w:r w:rsidRPr="00BF4E8B">
        <w:rPr>
          <w:rFonts w:ascii="Arial" w:hAnsi="Arial" w:cs="Arial"/>
          <w:sz w:val="24"/>
          <w:szCs w:val="24"/>
        </w:rPr>
        <w:t>grant for their project, "Designing an Academic Program for Evolving Faculty Careers." The grant, with the additional assistance of the Provost's office, will support a workshop on mid-to-late career faculty development, with a view toward proposing a variety of career</w:t>
      </w:r>
      <w:r>
        <w:rPr>
          <w:rFonts w:ascii="Arial" w:hAnsi="Arial" w:cs="Arial"/>
          <w:sz w:val="24"/>
          <w:szCs w:val="24"/>
        </w:rPr>
        <w:t xml:space="preserve"> </w:t>
      </w:r>
      <w:r w:rsidRPr="00BF4E8B">
        <w:rPr>
          <w:rFonts w:ascii="Arial" w:hAnsi="Arial" w:cs="Arial"/>
          <w:sz w:val="24"/>
          <w:szCs w:val="24"/>
        </w:rPr>
        <w:t>development models for Kenyon.</w:t>
      </w:r>
      <w:r>
        <w:rPr>
          <w:rFonts w:ascii="Arial" w:hAnsi="Arial" w:cs="Arial"/>
          <w:sz w:val="24"/>
          <w:szCs w:val="24"/>
        </w:rPr>
        <w:t xml:space="preserve"> </w:t>
      </w:r>
      <w:r>
        <w:rPr>
          <w:sz w:val="16"/>
          <w:lang w:val="en"/>
        </w:rPr>
        <w:t xml:space="preserve">2011 </w:t>
      </w:r>
    </w:p>
    <w:p w:rsidR="006D1E94" w:rsidRDefault="00BF4E8B" w:rsidP="00C93875">
      <w:pPr>
        <w:pStyle w:val="HTMLPreformatted"/>
        <w:rPr>
          <w:rFonts w:ascii="Arial" w:hAnsi="Arial" w:cs="Arial"/>
          <w:b/>
          <w:sz w:val="24"/>
          <w:szCs w:val="24"/>
        </w:rPr>
      </w:pPr>
      <w:r>
        <w:rPr>
          <w:rFonts w:ascii="Arial" w:hAnsi="Arial" w:cs="Arial"/>
          <w:sz w:val="24"/>
          <w:szCs w:val="24"/>
        </w:rPr>
        <w:br/>
      </w:r>
      <w:r w:rsidR="006D1E94">
        <w:rPr>
          <w:rFonts w:ascii="Arial" w:hAnsi="Arial" w:cs="Arial"/>
          <w:sz w:val="24"/>
          <w:szCs w:val="24"/>
        </w:rPr>
        <w:t xml:space="preserve">To: </w:t>
      </w:r>
      <w:r w:rsidR="006D1E94" w:rsidRPr="006D1E94">
        <w:rPr>
          <w:rFonts w:ascii="Arial" w:hAnsi="Arial" w:cs="Arial"/>
          <w:b/>
          <w:sz w:val="24"/>
          <w:szCs w:val="24"/>
        </w:rPr>
        <w:t>Wendy Singer</w:t>
      </w:r>
    </w:p>
    <w:p w:rsidR="006D1E94" w:rsidRDefault="006D1E94" w:rsidP="006D1E94">
      <w:pPr>
        <w:pStyle w:val="HTMLPreformatted"/>
        <w:rPr>
          <w:rFonts w:ascii="Arial" w:hAnsi="Arial" w:cs="Arial"/>
          <w:sz w:val="24"/>
          <w:szCs w:val="24"/>
        </w:rPr>
      </w:pPr>
      <w:r w:rsidRPr="006D1E94">
        <w:rPr>
          <w:rFonts w:ascii="Arial" w:hAnsi="Arial" w:cs="Arial"/>
          <w:sz w:val="24"/>
          <w:szCs w:val="24"/>
        </w:rPr>
        <w:t>W</w:t>
      </w:r>
      <w:r>
        <w:rPr>
          <w:rFonts w:ascii="Arial" w:hAnsi="Arial" w:cs="Arial"/>
          <w:sz w:val="24"/>
          <w:szCs w:val="24"/>
        </w:rPr>
        <w:t xml:space="preserve">endy has </w:t>
      </w:r>
      <w:r w:rsidRPr="006D1E94">
        <w:rPr>
          <w:rFonts w:ascii="Arial" w:hAnsi="Arial" w:cs="Arial"/>
          <w:sz w:val="24"/>
          <w:szCs w:val="24"/>
        </w:rPr>
        <w:t>receive</w:t>
      </w:r>
      <w:r>
        <w:rPr>
          <w:rFonts w:ascii="Arial" w:hAnsi="Arial" w:cs="Arial"/>
          <w:sz w:val="24"/>
          <w:szCs w:val="24"/>
        </w:rPr>
        <w:t>d</w:t>
      </w:r>
      <w:r w:rsidRPr="006D1E94">
        <w:rPr>
          <w:rFonts w:ascii="Arial" w:hAnsi="Arial" w:cs="Arial"/>
          <w:sz w:val="24"/>
          <w:szCs w:val="24"/>
        </w:rPr>
        <w:t xml:space="preserve"> a Research </w:t>
      </w:r>
      <w:hyperlink r:id="rId350" w:history="1">
        <w:r w:rsidRPr="006D1E94">
          <w:rPr>
            <w:rStyle w:val="Hyperlink"/>
            <w:rFonts w:ascii="Arial" w:hAnsi="Arial" w:cs="Arial"/>
            <w:sz w:val="24"/>
            <w:szCs w:val="24"/>
          </w:rPr>
          <w:t>Fulbright</w:t>
        </w:r>
      </w:hyperlink>
      <w:r w:rsidRPr="006D1E94">
        <w:rPr>
          <w:rFonts w:ascii="Arial" w:hAnsi="Arial" w:cs="Arial"/>
          <w:sz w:val="24"/>
          <w:szCs w:val="24"/>
        </w:rPr>
        <w:t xml:space="preserve"> to India for the project: "Representing the Underrepresented: The History of India's Programs to Incorporate Disadvantaged Groups in the Government."  </w:t>
      </w:r>
      <w:r>
        <w:rPr>
          <w:rFonts w:ascii="Arial" w:hAnsi="Arial" w:cs="Arial"/>
          <w:sz w:val="24"/>
          <w:szCs w:val="24"/>
        </w:rPr>
        <w:t xml:space="preserve">She </w:t>
      </w:r>
      <w:r w:rsidRPr="006D1E94">
        <w:rPr>
          <w:rFonts w:ascii="Arial" w:hAnsi="Arial" w:cs="Arial"/>
          <w:sz w:val="24"/>
          <w:szCs w:val="24"/>
        </w:rPr>
        <w:t>will spend next spring in the city of Chennai in South India.</w:t>
      </w:r>
      <w:r>
        <w:rPr>
          <w:rFonts w:ascii="Arial" w:hAnsi="Arial" w:cs="Arial"/>
          <w:sz w:val="24"/>
          <w:szCs w:val="24"/>
        </w:rPr>
        <w:t xml:space="preserve">  </w:t>
      </w:r>
      <w:r>
        <w:rPr>
          <w:sz w:val="16"/>
          <w:lang w:val="en"/>
        </w:rPr>
        <w:t xml:space="preserve">2011 </w:t>
      </w:r>
    </w:p>
    <w:p w:rsidR="006D1E94" w:rsidRPr="006D1E94" w:rsidRDefault="006D1E94" w:rsidP="006D1E94">
      <w:pPr>
        <w:pStyle w:val="HTMLPreformatted"/>
        <w:rPr>
          <w:rFonts w:ascii="Arial" w:hAnsi="Arial" w:cs="Arial"/>
          <w:sz w:val="24"/>
          <w:szCs w:val="24"/>
        </w:rPr>
      </w:pPr>
    </w:p>
    <w:p w:rsidR="00F244D4" w:rsidRDefault="00F244D4" w:rsidP="00C93875">
      <w:pPr>
        <w:pStyle w:val="HTMLPreformatted"/>
        <w:rPr>
          <w:rFonts w:ascii="Arial" w:hAnsi="Arial" w:cs="Arial"/>
          <w:sz w:val="24"/>
          <w:szCs w:val="24"/>
        </w:rPr>
      </w:pPr>
      <w:r>
        <w:rPr>
          <w:rFonts w:ascii="Arial" w:hAnsi="Arial" w:cs="Arial"/>
          <w:sz w:val="24"/>
          <w:szCs w:val="24"/>
        </w:rPr>
        <w:t xml:space="preserve">To: </w:t>
      </w:r>
      <w:r w:rsidRPr="00F244D4">
        <w:rPr>
          <w:rFonts w:ascii="Arial" w:hAnsi="Arial" w:cs="Arial"/>
          <w:b/>
          <w:sz w:val="24"/>
          <w:szCs w:val="24"/>
        </w:rPr>
        <w:t>Simone Dubrovic</w:t>
      </w:r>
      <w:r>
        <w:rPr>
          <w:rFonts w:ascii="Arial" w:hAnsi="Arial" w:cs="Arial"/>
          <w:sz w:val="24"/>
          <w:szCs w:val="24"/>
        </w:rPr>
        <w:br/>
        <w:t>On March 19th</w:t>
      </w:r>
      <w:r w:rsidRPr="00F244D4">
        <w:rPr>
          <w:rFonts w:ascii="Arial" w:hAnsi="Arial" w:cs="Arial"/>
          <w:sz w:val="24"/>
          <w:szCs w:val="24"/>
        </w:rPr>
        <w:t xml:space="preserve"> a</w:t>
      </w:r>
      <w:r>
        <w:rPr>
          <w:rFonts w:ascii="Arial" w:hAnsi="Arial" w:cs="Arial"/>
          <w:sz w:val="24"/>
          <w:szCs w:val="24"/>
        </w:rPr>
        <w:t>n</w:t>
      </w:r>
      <w:r w:rsidRPr="00F244D4">
        <w:rPr>
          <w:rFonts w:ascii="Arial" w:hAnsi="Arial" w:cs="Arial"/>
          <w:sz w:val="24"/>
          <w:szCs w:val="24"/>
        </w:rPr>
        <w:t xml:space="preserve"> article about </w:t>
      </w:r>
      <w:r>
        <w:rPr>
          <w:rFonts w:ascii="Arial" w:hAnsi="Arial" w:cs="Arial"/>
          <w:sz w:val="24"/>
          <w:szCs w:val="24"/>
        </w:rPr>
        <w:t xml:space="preserve">Simone’s </w:t>
      </w:r>
      <w:r w:rsidRPr="00F244D4">
        <w:rPr>
          <w:rFonts w:ascii="Arial" w:hAnsi="Arial" w:cs="Arial"/>
          <w:sz w:val="24"/>
          <w:szCs w:val="24"/>
        </w:rPr>
        <w:t>book on Italian cinema came out in the National Newspaper "</w:t>
      </w:r>
      <w:hyperlink r:id="rId351" w:history="1">
        <w:r w:rsidRPr="003F546C">
          <w:rPr>
            <w:rStyle w:val="Hyperlink"/>
            <w:rFonts w:ascii="Arial" w:hAnsi="Arial" w:cs="Arial"/>
            <w:sz w:val="24"/>
            <w:szCs w:val="24"/>
          </w:rPr>
          <w:t>Il Manifesto</w:t>
        </w:r>
      </w:hyperlink>
      <w:r w:rsidRPr="00F244D4">
        <w:rPr>
          <w:rFonts w:ascii="Arial" w:hAnsi="Arial" w:cs="Arial"/>
          <w:sz w:val="24"/>
          <w:szCs w:val="24"/>
        </w:rPr>
        <w:t xml:space="preserve">" in the </w:t>
      </w:r>
      <w:hyperlink r:id="rId352" w:history="1">
        <w:r w:rsidRPr="001D4B59">
          <w:rPr>
            <w:rStyle w:val="Hyperlink"/>
            <w:rFonts w:ascii="Arial" w:hAnsi="Arial" w:cs="Arial"/>
            <w:sz w:val="24"/>
            <w:szCs w:val="24"/>
          </w:rPr>
          <w:t>cultural insert</w:t>
        </w:r>
      </w:hyperlink>
      <w:r>
        <w:rPr>
          <w:rFonts w:ascii="Arial" w:hAnsi="Arial" w:cs="Arial"/>
          <w:sz w:val="24"/>
          <w:szCs w:val="24"/>
        </w:rPr>
        <w:t>.</w:t>
      </w:r>
      <w:r w:rsidR="001D4B59">
        <w:rPr>
          <w:rFonts w:ascii="Arial" w:hAnsi="Arial" w:cs="Arial"/>
          <w:sz w:val="24"/>
          <w:szCs w:val="24"/>
        </w:rPr>
        <w:t xml:space="preserve">  </w:t>
      </w:r>
      <w:r w:rsidR="001D4B59" w:rsidRPr="00E7618F">
        <w:rPr>
          <w:rFonts w:ascii="Arial" w:hAnsi="Arial" w:cs="Arial"/>
          <w:b/>
          <w:i/>
          <w:sz w:val="24"/>
          <w:szCs w:val="24"/>
        </w:rPr>
        <w:t>Zoom d'oltreoceano - Istantanee sui registi italiani e sull'Italia</w:t>
      </w:r>
      <w:r w:rsidR="001D4B59" w:rsidRPr="00DF0FDA">
        <w:rPr>
          <w:rFonts w:ascii="Arial" w:hAnsi="Arial" w:cs="Arial"/>
          <w:sz w:val="24"/>
          <w:szCs w:val="24"/>
        </w:rPr>
        <w:t>, Man</w:t>
      </w:r>
      <w:r w:rsidR="001D4B59">
        <w:rPr>
          <w:rFonts w:ascii="Arial" w:hAnsi="Arial" w:cs="Arial"/>
          <w:sz w:val="24"/>
          <w:szCs w:val="24"/>
        </w:rPr>
        <w:t xml:space="preserve">ziana (Rome): Vecchiarelli 2010 </w:t>
      </w:r>
      <w:r w:rsidR="001D4B59" w:rsidRPr="00036595">
        <w:rPr>
          <w:rFonts w:ascii="Arial" w:hAnsi="Arial" w:cs="Arial"/>
          <w:sz w:val="24"/>
          <w:szCs w:val="24"/>
        </w:rPr>
        <w:t>("Zoom Across the Ocean - Snapshots of film directors and Italy"</w:t>
      </w:r>
      <w:r w:rsidR="001D4B59">
        <w:rPr>
          <w:rFonts w:ascii="Arial" w:hAnsi="Arial" w:cs="Arial"/>
          <w:sz w:val="24"/>
          <w:szCs w:val="24"/>
        </w:rPr>
        <w:t xml:space="preserve">). </w:t>
      </w:r>
      <w:r w:rsidR="001D4B59">
        <w:rPr>
          <w:sz w:val="16"/>
          <w:lang w:val="en"/>
        </w:rPr>
        <w:t>2011</w:t>
      </w:r>
    </w:p>
    <w:p w:rsidR="00F244D4" w:rsidRPr="00F244D4" w:rsidRDefault="00777907" w:rsidP="00F244D4">
      <w:pPr>
        <w:pStyle w:val="HTMLPreformatted"/>
        <w:rPr>
          <w:rFonts w:ascii="Arial" w:hAnsi="Arial" w:cs="Arial"/>
          <w:sz w:val="16"/>
          <w:szCs w:val="16"/>
        </w:rPr>
      </w:pPr>
      <w:r>
        <w:rPr>
          <w:rFonts w:ascii="Arial" w:hAnsi="Arial" w:cs="Arial"/>
          <w:sz w:val="16"/>
          <w:szCs w:val="16"/>
        </w:rPr>
        <w:lastRenderedPageBreak/>
        <w:tab/>
      </w:r>
      <w:r w:rsidR="00B10A42">
        <w:rPr>
          <w:rFonts w:ascii="Arial" w:hAnsi="Arial" w:cs="Arial"/>
          <w:noProof/>
          <w:sz w:val="16"/>
          <w:szCs w:val="16"/>
        </w:rPr>
        <w:drawing>
          <wp:inline distT="0" distB="0" distL="0" distR="0">
            <wp:extent cx="1158240" cy="1744980"/>
            <wp:effectExtent l="0" t="0" r="0" b="0"/>
            <wp:docPr id="14" name="Picture 14" descr="Articolo Alias Il Manifes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colo Alias Il Manifesto (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58240" cy="1744980"/>
                    </a:xfrm>
                    <a:prstGeom prst="rect">
                      <a:avLst/>
                    </a:prstGeom>
                    <a:noFill/>
                    <a:ln>
                      <a:noFill/>
                    </a:ln>
                  </pic:spPr>
                </pic:pic>
              </a:graphicData>
            </a:graphic>
          </wp:inline>
        </w:drawing>
      </w:r>
      <w:r w:rsidR="00B10A42">
        <w:rPr>
          <w:rFonts w:ascii="Arial" w:hAnsi="Arial" w:cs="Arial"/>
          <w:noProof/>
          <w:sz w:val="16"/>
          <w:szCs w:val="16"/>
        </w:rPr>
        <w:drawing>
          <wp:inline distT="0" distB="0" distL="0" distR="0">
            <wp:extent cx="1135380" cy="1676400"/>
            <wp:effectExtent l="0" t="0" r="0" b="0"/>
            <wp:docPr id="15" name="Picture 15"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om"/>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35380" cy="1676400"/>
                    </a:xfrm>
                    <a:prstGeom prst="rect">
                      <a:avLst/>
                    </a:prstGeom>
                    <a:noFill/>
                    <a:ln>
                      <a:noFill/>
                    </a:ln>
                  </pic:spPr>
                </pic:pic>
              </a:graphicData>
            </a:graphic>
          </wp:inline>
        </w:drawing>
      </w:r>
    </w:p>
    <w:p w:rsidR="00F244D4" w:rsidRDefault="00F244D4" w:rsidP="00DF4293">
      <w:pPr>
        <w:pStyle w:val="HTMLPreformatted"/>
        <w:rPr>
          <w:rFonts w:ascii="Arial" w:hAnsi="Arial" w:cs="Arial"/>
          <w:sz w:val="24"/>
          <w:szCs w:val="24"/>
        </w:rPr>
      </w:pPr>
    </w:p>
    <w:p w:rsidR="00DF4293" w:rsidRDefault="00DF4293" w:rsidP="00DF4293">
      <w:pPr>
        <w:pStyle w:val="HTMLPreformatted"/>
        <w:rPr>
          <w:sz w:val="16"/>
          <w:lang w:val="en"/>
        </w:rPr>
      </w:pPr>
      <w:r>
        <w:rPr>
          <w:rFonts w:ascii="Arial" w:hAnsi="Arial" w:cs="Arial"/>
          <w:sz w:val="24"/>
          <w:szCs w:val="24"/>
        </w:rPr>
        <w:t xml:space="preserve">To: </w:t>
      </w:r>
      <w:r w:rsidRPr="00DF4293">
        <w:rPr>
          <w:rFonts w:ascii="Arial" w:hAnsi="Arial" w:cs="Arial"/>
          <w:b/>
          <w:sz w:val="24"/>
          <w:szCs w:val="24"/>
        </w:rPr>
        <w:t>Stephen Volz</w:t>
      </w:r>
      <w:r>
        <w:rPr>
          <w:rFonts w:ascii="Arial" w:hAnsi="Arial" w:cs="Arial"/>
          <w:sz w:val="24"/>
          <w:szCs w:val="24"/>
        </w:rPr>
        <w:br/>
        <w:t xml:space="preserve">Stephen has accepted an invitation to participate </w:t>
      </w:r>
      <w:r w:rsidRPr="00DF4293">
        <w:rPr>
          <w:rFonts w:ascii="Arial" w:hAnsi="Arial" w:cs="Arial"/>
          <w:sz w:val="24"/>
          <w:szCs w:val="24"/>
        </w:rPr>
        <w:t>in the Fulbright-Hays Summer Seminar titled "</w:t>
      </w:r>
      <w:hyperlink r:id="rId355" w:anchor="mt" w:history="1">
        <w:r w:rsidRPr="00DF4293">
          <w:rPr>
            <w:rStyle w:val="Hyperlink"/>
            <w:rFonts w:ascii="Arial" w:hAnsi="Arial" w:cs="Arial"/>
            <w:sz w:val="24"/>
            <w:szCs w:val="24"/>
          </w:rPr>
          <w:t>Religious Diversity in the Maghreb: Morocco and Tunisia</w:t>
        </w:r>
      </w:hyperlink>
      <w:r>
        <w:rPr>
          <w:rFonts w:ascii="Arial" w:hAnsi="Arial" w:cs="Arial"/>
          <w:sz w:val="24"/>
          <w:szCs w:val="24"/>
        </w:rPr>
        <w:t>.</w:t>
      </w:r>
      <w:r w:rsidRPr="00DF4293">
        <w:rPr>
          <w:rFonts w:ascii="Arial" w:hAnsi="Arial" w:cs="Arial"/>
          <w:sz w:val="24"/>
          <w:szCs w:val="24"/>
        </w:rPr>
        <w:t>"</w:t>
      </w:r>
      <w:r>
        <w:rPr>
          <w:rFonts w:ascii="Arial" w:hAnsi="Arial" w:cs="Arial"/>
          <w:sz w:val="24"/>
          <w:szCs w:val="24"/>
        </w:rPr>
        <w:t xml:space="preserve"> </w:t>
      </w:r>
      <w:r w:rsidRPr="00DF4293">
        <w:rPr>
          <w:rFonts w:ascii="Arial" w:hAnsi="Arial" w:cs="Arial"/>
          <w:sz w:val="24"/>
          <w:szCs w:val="24"/>
        </w:rPr>
        <w:t>The seminar is scheduled to run for about 6 weeks, with half of the time in each of the two countries.</w:t>
      </w:r>
      <w:r>
        <w:rPr>
          <w:rFonts w:ascii="Arial" w:hAnsi="Arial" w:cs="Arial"/>
          <w:sz w:val="24"/>
          <w:szCs w:val="24"/>
        </w:rPr>
        <w:t xml:space="preserve"> </w:t>
      </w:r>
      <w:r>
        <w:rPr>
          <w:sz w:val="16"/>
          <w:lang w:val="en"/>
        </w:rPr>
        <w:t>2011</w:t>
      </w:r>
    </w:p>
    <w:p w:rsidR="00DF4293" w:rsidRDefault="00DF4293" w:rsidP="00C93875">
      <w:pPr>
        <w:pStyle w:val="HTMLPreformatted"/>
        <w:rPr>
          <w:rFonts w:ascii="Arial" w:hAnsi="Arial" w:cs="Arial"/>
          <w:sz w:val="24"/>
          <w:szCs w:val="24"/>
        </w:rPr>
      </w:pPr>
      <w:r>
        <w:rPr>
          <w:rFonts w:ascii="Arial" w:hAnsi="Arial" w:cs="Arial"/>
          <w:sz w:val="24"/>
          <w:szCs w:val="24"/>
        </w:rPr>
        <w:t xml:space="preserve"> </w:t>
      </w:r>
    </w:p>
    <w:p w:rsidR="003A7717" w:rsidRDefault="003A7717" w:rsidP="00C93875">
      <w:pPr>
        <w:pStyle w:val="HTMLPreformatted"/>
        <w:rPr>
          <w:rFonts w:ascii="Arial" w:hAnsi="Arial" w:cs="Arial"/>
          <w:sz w:val="24"/>
          <w:szCs w:val="24"/>
        </w:rPr>
      </w:pPr>
      <w:r>
        <w:rPr>
          <w:rFonts w:ascii="Arial" w:hAnsi="Arial" w:cs="Arial"/>
          <w:sz w:val="24"/>
          <w:szCs w:val="24"/>
        </w:rPr>
        <w:t xml:space="preserve">To: </w:t>
      </w:r>
      <w:r w:rsidRPr="003A7717">
        <w:rPr>
          <w:rFonts w:ascii="Arial" w:hAnsi="Arial" w:cs="Arial"/>
          <w:b/>
          <w:sz w:val="24"/>
          <w:szCs w:val="24"/>
        </w:rPr>
        <w:t>Wendy MacLeod</w:t>
      </w:r>
    </w:p>
    <w:p w:rsidR="003A7717" w:rsidRDefault="003A7717" w:rsidP="00C93875">
      <w:pPr>
        <w:pStyle w:val="HTMLPreformatted"/>
        <w:rPr>
          <w:sz w:val="16"/>
          <w:lang w:val="en"/>
        </w:rPr>
      </w:pPr>
      <w:r>
        <w:rPr>
          <w:rFonts w:ascii="Arial" w:hAnsi="Arial" w:cs="Arial"/>
          <w:sz w:val="24"/>
          <w:szCs w:val="24"/>
        </w:rPr>
        <w:lastRenderedPageBreak/>
        <w:t xml:space="preserve">Wendy’s </w:t>
      </w:r>
      <w:hyperlink r:id="rId356" w:history="1">
        <w:r w:rsidRPr="003A7717">
          <w:rPr>
            <w:rStyle w:val="Hyperlink"/>
            <w:rFonts w:ascii="Arial" w:hAnsi="Arial" w:cs="Arial"/>
            <w:sz w:val="24"/>
            <w:szCs w:val="24"/>
          </w:rPr>
          <w:t>book review</w:t>
        </w:r>
      </w:hyperlink>
      <w:r>
        <w:rPr>
          <w:rFonts w:ascii="Arial" w:hAnsi="Arial" w:cs="Arial"/>
          <w:sz w:val="24"/>
          <w:szCs w:val="24"/>
        </w:rPr>
        <w:t>, “</w:t>
      </w:r>
      <w:r w:rsidRPr="003A7717">
        <w:rPr>
          <w:rFonts w:ascii="Arial" w:hAnsi="Arial" w:cs="Arial"/>
          <w:sz w:val="24"/>
          <w:szCs w:val="24"/>
        </w:rPr>
        <w:t>A Kaleidoscopic Book That'll Make Your 'World Spin'</w:t>
      </w:r>
      <w:r>
        <w:rPr>
          <w:rFonts w:ascii="Arial" w:hAnsi="Arial" w:cs="Arial"/>
          <w:sz w:val="24"/>
          <w:szCs w:val="24"/>
        </w:rPr>
        <w:t xml:space="preserve">” is featured on the NPR web site in their special series “You Must Read This: Writers and the books they love.” Wendy reviews Colum McCann’s “Let the Great World Spin.” </w:t>
      </w:r>
      <w:r>
        <w:rPr>
          <w:sz w:val="16"/>
          <w:lang w:val="en"/>
        </w:rPr>
        <w:t>2011</w:t>
      </w:r>
    </w:p>
    <w:p w:rsidR="003A7717" w:rsidRDefault="003A7717" w:rsidP="00C93875">
      <w:pPr>
        <w:pStyle w:val="HTMLPreformatted"/>
        <w:rPr>
          <w:rFonts w:ascii="Arial" w:hAnsi="Arial" w:cs="Arial"/>
          <w:sz w:val="24"/>
          <w:szCs w:val="24"/>
        </w:rPr>
      </w:pPr>
    </w:p>
    <w:p w:rsidR="00EE3117" w:rsidRDefault="00EE3117" w:rsidP="00C93875">
      <w:pPr>
        <w:pStyle w:val="HTMLPreformatted"/>
        <w:rPr>
          <w:rFonts w:ascii="Arial" w:hAnsi="Arial" w:cs="Arial"/>
          <w:sz w:val="24"/>
          <w:szCs w:val="24"/>
        </w:rPr>
      </w:pPr>
      <w:r>
        <w:rPr>
          <w:rFonts w:ascii="Arial" w:hAnsi="Arial" w:cs="Arial"/>
          <w:sz w:val="24"/>
          <w:szCs w:val="24"/>
        </w:rPr>
        <w:t xml:space="preserve">To: </w:t>
      </w:r>
      <w:r w:rsidRPr="00EE3117">
        <w:rPr>
          <w:rFonts w:ascii="Arial" w:hAnsi="Arial" w:cs="Arial"/>
          <w:b/>
          <w:sz w:val="24"/>
          <w:szCs w:val="24"/>
        </w:rPr>
        <w:t>Marcella Hackbardt</w:t>
      </w:r>
    </w:p>
    <w:p w:rsidR="00EE3117" w:rsidRDefault="00EE3117" w:rsidP="00C93875">
      <w:pPr>
        <w:pStyle w:val="HTMLPreformatted"/>
        <w:rPr>
          <w:rFonts w:ascii="Arial" w:hAnsi="Arial" w:cs="Arial"/>
          <w:sz w:val="24"/>
          <w:szCs w:val="24"/>
        </w:rPr>
      </w:pPr>
      <w:r>
        <w:rPr>
          <w:rFonts w:ascii="Arial" w:hAnsi="Arial" w:cs="Arial"/>
          <w:sz w:val="24"/>
          <w:szCs w:val="24"/>
        </w:rPr>
        <w:t xml:space="preserve">Marcella has been awarded an Ohio Arts Council </w:t>
      </w:r>
      <w:hyperlink r:id="rId357" w:history="1">
        <w:r w:rsidRPr="00EE3117">
          <w:rPr>
            <w:rStyle w:val="Hyperlink"/>
            <w:rFonts w:ascii="Arial" w:hAnsi="Arial" w:cs="Arial"/>
            <w:sz w:val="24"/>
            <w:szCs w:val="24"/>
          </w:rPr>
          <w:t>Individual Excellence Award</w:t>
        </w:r>
      </w:hyperlink>
      <w:r>
        <w:rPr>
          <w:rFonts w:ascii="Arial" w:hAnsi="Arial" w:cs="Arial"/>
          <w:sz w:val="24"/>
          <w:szCs w:val="24"/>
        </w:rPr>
        <w:t xml:space="preserve"> for 2011. </w:t>
      </w:r>
    </w:p>
    <w:p w:rsidR="00EE3117" w:rsidRDefault="00EE3117" w:rsidP="00EE3117">
      <w:pPr>
        <w:pStyle w:val="HTMLPreformatted"/>
        <w:ind w:left="720"/>
        <w:rPr>
          <w:rFonts w:ascii="Arial" w:hAnsi="Arial" w:cs="Arial"/>
          <w:sz w:val="24"/>
          <w:szCs w:val="24"/>
        </w:rPr>
      </w:pPr>
      <w:r>
        <w:rPr>
          <w:rFonts w:ascii="Arial" w:hAnsi="Arial" w:cs="Arial"/>
          <w:sz w:val="24"/>
          <w:szCs w:val="24"/>
        </w:rPr>
        <w:t xml:space="preserve">Also, </w:t>
      </w:r>
    </w:p>
    <w:p w:rsidR="00D40097" w:rsidRDefault="00EE3117" w:rsidP="00EE3117">
      <w:pPr>
        <w:pStyle w:val="HTMLPreformatted"/>
        <w:rPr>
          <w:rFonts w:ascii="Arial" w:hAnsi="Arial" w:cs="Arial"/>
          <w:sz w:val="24"/>
          <w:szCs w:val="24"/>
        </w:rPr>
      </w:pPr>
      <w:r>
        <w:rPr>
          <w:rFonts w:ascii="Arial" w:hAnsi="Arial" w:cs="Arial"/>
          <w:sz w:val="24"/>
          <w:szCs w:val="24"/>
        </w:rPr>
        <w:t>Marcella’s work will be featured in an exhibit at the Cleveland Museum of Contemporary art, “</w:t>
      </w:r>
      <w:hyperlink r:id="rId358" w:history="1">
        <w:r w:rsidRPr="00EE3117">
          <w:rPr>
            <w:rStyle w:val="Hyperlink"/>
            <w:rFonts w:ascii="Arial" w:hAnsi="Arial" w:cs="Arial"/>
            <w:sz w:val="24"/>
            <w:szCs w:val="24"/>
          </w:rPr>
          <w:t>The Fluid Terrain: Perception and the Photographic Image</w:t>
        </w:r>
      </w:hyperlink>
      <w:r>
        <w:rPr>
          <w:rFonts w:ascii="Arial" w:hAnsi="Arial" w:cs="Arial"/>
          <w:sz w:val="24"/>
          <w:szCs w:val="24"/>
        </w:rPr>
        <w:t xml:space="preserve">.”  This exhibit will be on </w:t>
      </w:r>
      <w:r w:rsidRPr="00EE3117">
        <w:rPr>
          <w:rFonts w:ascii="Arial" w:hAnsi="Arial" w:cs="Arial"/>
          <w:sz w:val="24"/>
          <w:szCs w:val="24"/>
        </w:rPr>
        <w:t>view June 3rd</w:t>
      </w:r>
      <w:r>
        <w:rPr>
          <w:rFonts w:ascii="Arial" w:hAnsi="Arial" w:cs="Arial"/>
          <w:sz w:val="24"/>
          <w:szCs w:val="24"/>
        </w:rPr>
        <w:t>, 2011 through August 14th, 2011.</w:t>
      </w:r>
    </w:p>
    <w:p w:rsidR="00D40097" w:rsidRDefault="00D40097" w:rsidP="00D40097">
      <w:pPr>
        <w:pStyle w:val="HTMLPreformatted"/>
        <w:ind w:left="720"/>
        <w:rPr>
          <w:rFonts w:ascii="Arial" w:hAnsi="Arial" w:cs="Arial"/>
          <w:sz w:val="24"/>
          <w:szCs w:val="24"/>
        </w:rPr>
      </w:pPr>
      <w:r>
        <w:rPr>
          <w:rFonts w:ascii="Arial" w:hAnsi="Arial" w:cs="Arial"/>
          <w:sz w:val="24"/>
          <w:szCs w:val="24"/>
        </w:rPr>
        <w:t xml:space="preserve">Also, </w:t>
      </w:r>
    </w:p>
    <w:p w:rsidR="00EE3117" w:rsidRDefault="00D40097" w:rsidP="00EE3117">
      <w:pPr>
        <w:pStyle w:val="HTMLPreformatted"/>
        <w:rPr>
          <w:rFonts w:ascii="Arial" w:hAnsi="Arial" w:cs="Arial"/>
          <w:sz w:val="24"/>
          <w:szCs w:val="24"/>
        </w:rPr>
      </w:pPr>
      <w:r>
        <w:rPr>
          <w:rFonts w:ascii="Arial" w:hAnsi="Arial" w:cs="Arial"/>
          <w:sz w:val="24"/>
          <w:szCs w:val="24"/>
        </w:rPr>
        <w:t>Marcella’s work will be featured in an</w:t>
      </w:r>
      <w:r w:rsidRPr="00D40097">
        <w:rPr>
          <w:rFonts w:ascii="Arial" w:hAnsi="Arial" w:cs="Arial"/>
          <w:sz w:val="24"/>
          <w:szCs w:val="24"/>
        </w:rPr>
        <w:t xml:space="preserve"> exhibition at </w:t>
      </w:r>
      <w:hyperlink r:id="rId359" w:history="1">
        <w:r w:rsidRPr="00D40097">
          <w:rPr>
            <w:rStyle w:val="Hyperlink"/>
            <w:rFonts w:ascii="Arial" w:hAnsi="Arial" w:cs="Arial"/>
            <w:sz w:val="24"/>
            <w:szCs w:val="24"/>
          </w:rPr>
          <w:t>SOHO Photo</w:t>
        </w:r>
      </w:hyperlink>
      <w:r w:rsidRPr="00D40097">
        <w:rPr>
          <w:rFonts w:ascii="Arial" w:hAnsi="Arial" w:cs="Arial"/>
          <w:sz w:val="24"/>
          <w:szCs w:val="24"/>
        </w:rPr>
        <w:t xml:space="preserve"> in New York</w:t>
      </w:r>
      <w:r>
        <w:rPr>
          <w:rFonts w:ascii="Arial" w:hAnsi="Arial" w:cs="Arial"/>
          <w:sz w:val="24"/>
          <w:szCs w:val="24"/>
        </w:rPr>
        <w:t xml:space="preserve"> City opening June 21.  </w:t>
      </w:r>
      <w:r w:rsidR="00EE3117">
        <w:rPr>
          <w:rFonts w:ascii="Arial" w:hAnsi="Arial" w:cs="Arial"/>
          <w:sz w:val="24"/>
          <w:szCs w:val="24"/>
        </w:rPr>
        <w:t xml:space="preserve"> </w:t>
      </w:r>
      <w:r w:rsidR="00EE3117">
        <w:rPr>
          <w:sz w:val="16"/>
          <w:lang w:val="en"/>
        </w:rPr>
        <w:t xml:space="preserve">2011 </w:t>
      </w:r>
    </w:p>
    <w:p w:rsidR="00EE3117" w:rsidRDefault="00EE3117" w:rsidP="00EE3117">
      <w:pPr>
        <w:pStyle w:val="HTMLPreformatted"/>
        <w:rPr>
          <w:rFonts w:ascii="Arial" w:hAnsi="Arial" w:cs="Arial"/>
          <w:sz w:val="24"/>
          <w:szCs w:val="24"/>
        </w:rPr>
      </w:pPr>
    </w:p>
    <w:p w:rsidR="00CF4534" w:rsidRDefault="00CF4534" w:rsidP="00C93875">
      <w:pPr>
        <w:pStyle w:val="HTMLPreformatted"/>
        <w:rPr>
          <w:rFonts w:ascii="Arial" w:hAnsi="Arial" w:cs="Arial"/>
          <w:sz w:val="24"/>
          <w:szCs w:val="24"/>
        </w:rPr>
      </w:pPr>
      <w:r>
        <w:rPr>
          <w:rFonts w:ascii="Arial" w:hAnsi="Arial" w:cs="Arial"/>
          <w:sz w:val="24"/>
          <w:szCs w:val="24"/>
        </w:rPr>
        <w:t xml:space="preserve">To: </w:t>
      </w:r>
      <w:r w:rsidRPr="009A7DCB">
        <w:rPr>
          <w:rFonts w:ascii="Arial" w:hAnsi="Arial" w:cs="Arial"/>
          <w:b/>
          <w:sz w:val="24"/>
          <w:szCs w:val="24"/>
        </w:rPr>
        <w:t>Julie Brodie</w:t>
      </w:r>
    </w:p>
    <w:p w:rsidR="00CF4534" w:rsidRDefault="009A7DCB" w:rsidP="00C93875">
      <w:pPr>
        <w:pStyle w:val="HTMLPreformatted"/>
        <w:rPr>
          <w:rFonts w:ascii="Arial" w:hAnsi="Arial" w:cs="Arial"/>
          <w:sz w:val="24"/>
          <w:szCs w:val="24"/>
        </w:rPr>
      </w:pPr>
      <w:r>
        <w:rPr>
          <w:rFonts w:ascii="Arial" w:hAnsi="Arial" w:cs="Arial"/>
          <w:sz w:val="24"/>
          <w:szCs w:val="24"/>
        </w:rPr>
        <w:t>Julie</w:t>
      </w:r>
      <w:r w:rsidR="00CF4534">
        <w:rPr>
          <w:rFonts w:ascii="Arial" w:hAnsi="Arial" w:cs="Arial"/>
          <w:sz w:val="24"/>
          <w:szCs w:val="24"/>
        </w:rPr>
        <w:t xml:space="preserve"> has been awarded a </w:t>
      </w:r>
      <w:hyperlink r:id="rId360" w:history="1">
        <w:r w:rsidR="00CF4534" w:rsidRPr="00CF4534">
          <w:rPr>
            <w:rStyle w:val="Hyperlink"/>
            <w:rFonts w:ascii="Arial" w:hAnsi="Arial" w:cs="Arial"/>
            <w:sz w:val="24"/>
            <w:szCs w:val="24"/>
          </w:rPr>
          <w:t>GLCA New Directions Initiative</w:t>
        </w:r>
      </w:hyperlink>
      <w:r w:rsidR="00CF4534">
        <w:rPr>
          <w:rFonts w:ascii="Arial" w:hAnsi="Arial" w:cs="Arial"/>
          <w:sz w:val="24"/>
          <w:szCs w:val="24"/>
        </w:rPr>
        <w:t xml:space="preserve"> grant to fund her book project </w:t>
      </w:r>
      <w:r w:rsidR="00CF4534" w:rsidRPr="00CF4534">
        <w:rPr>
          <w:rFonts w:ascii="Arial" w:hAnsi="Arial" w:cs="Arial"/>
          <w:sz w:val="24"/>
          <w:szCs w:val="24"/>
        </w:rPr>
        <w:t>“Integrating</w:t>
      </w:r>
      <w:r w:rsidR="00CF4534">
        <w:rPr>
          <w:rFonts w:ascii="Arial" w:hAnsi="Arial" w:cs="Arial"/>
          <w:sz w:val="24"/>
          <w:szCs w:val="24"/>
        </w:rPr>
        <w:t xml:space="preserve"> Dance, Science, and Visual Art.</w:t>
      </w:r>
      <w:r w:rsidR="00CF4534" w:rsidRPr="00CF4534">
        <w:rPr>
          <w:rFonts w:ascii="Arial" w:hAnsi="Arial" w:cs="Arial"/>
          <w:sz w:val="24"/>
          <w:szCs w:val="24"/>
        </w:rPr>
        <w:t>”</w:t>
      </w:r>
      <w:r w:rsidR="00CF4534">
        <w:rPr>
          <w:rFonts w:ascii="Arial" w:hAnsi="Arial" w:cs="Arial"/>
          <w:sz w:val="24"/>
          <w:szCs w:val="24"/>
        </w:rPr>
        <w:t xml:space="preserve">  </w:t>
      </w:r>
      <w:r w:rsidR="00CF4534">
        <w:rPr>
          <w:sz w:val="16"/>
          <w:lang w:val="en"/>
        </w:rPr>
        <w:t>2011</w:t>
      </w:r>
    </w:p>
    <w:p w:rsidR="00F8252C" w:rsidRDefault="002B6188" w:rsidP="00C93875">
      <w:pPr>
        <w:pStyle w:val="HTMLPreformatted"/>
        <w:rPr>
          <w:rFonts w:ascii="Arial" w:hAnsi="Arial" w:cs="Arial"/>
          <w:sz w:val="24"/>
          <w:szCs w:val="24"/>
        </w:rPr>
      </w:pPr>
      <w:r>
        <w:rPr>
          <w:rFonts w:ascii="Arial" w:hAnsi="Arial" w:cs="Arial"/>
          <w:sz w:val="24"/>
          <w:szCs w:val="24"/>
        </w:rPr>
        <w:lastRenderedPageBreak/>
        <w:br/>
      </w:r>
      <w:r w:rsidR="00F8252C">
        <w:rPr>
          <w:rFonts w:ascii="Arial" w:hAnsi="Arial" w:cs="Arial"/>
          <w:sz w:val="24"/>
          <w:szCs w:val="24"/>
        </w:rPr>
        <w:t xml:space="preserve">To: </w:t>
      </w:r>
      <w:r w:rsidR="00F8252C" w:rsidRPr="00F8252C">
        <w:rPr>
          <w:rFonts w:ascii="Arial" w:hAnsi="Arial" w:cs="Arial"/>
          <w:b/>
          <w:sz w:val="24"/>
          <w:szCs w:val="24"/>
        </w:rPr>
        <w:t>Marta Sierra</w:t>
      </w:r>
    </w:p>
    <w:p w:rsidR="00F8252C" w:rsidRDefault="00F8252C" w:rsidP="00C93875">
      <w:pPr>
        <w:pStyle w:val="HTMLPreformatted"/>
        <w:rPr>
          <w:rFonts w:ascii="Arial" w:hAnsi="Arial" w:cs="Arial"/>
          <w:sz w:val="24"/>
          <w:szCs w:val="24"/>
        </w:rPr>
      </w:pPr>
      <w:r>
        <w:rPr>
          <w:rFonts w:ascii="Arial" w:hAnsi="Arial" w:cs="Arial"/>
          <w:sz w:val="24"/>
          <w:szCs w:val="24"/>
        </w:rPr>
        <w:t xml:space="preserve">Marta’s manuscript </w:t>
      </w:r>
      <w:r w:rsidRPr="00F8252C">
        <w:rPr>
          <w:rFonts w:ascii="Arial" w:hAnsi="Arial" w:cs="Arial"/>
          <w:sz w:val="24"/>
          <w:szCs w:val="24"/>
        </w:rPr>
        <w:t>"Gendered Spaces in Argentinean Women's Literature"</w:t>
      </w:r>
      <w:r>
        <w:rPr>
          <w:rFonts w:ascii="Arial" w:hAnsi="Arial" w:cs="Arial"/>
          <w:sz w:val="24"/>
          <w:szCs w:val="24"/>
        </w:rPr>
        <w:t xml:space="preserve"> has bee accepted for publication in 2012 by </w:t>
      </w:r>
      <w:r w:rsidRPr="00F8252C">
        <w:rPr>
          <w:rFonts w:ascii="Arial" w:hAnsi="Arial" w:cs="Arial"/>
          <w:sz w:val="24"/>
          <w:szCs w:val="24"/>
        </w:rPr>
        <w:t>Palgrave-Macmillan</w:t>
      </w:r>
      <w:r>
        <w:rPr>
          <w:rFonts w:ascii="Arial" w:hAnsi="Arial" w:cs="Arial"/>
          <w:sz w:val="24"/>
          <w:szCs w:val="24"/>
        </w:rPr>
        <w:t>.</w:t>
      </w:r>
      <w:r w:rsidR="00CF4534">
        <w:rPr>
          <w:rFonts w:ascii="Arial" w:hAnsi="Arial" w:cs="Arial"/>
          <w:sz w:val="24"/>
          <w:szCs w:val="24"/>
        </w:rPr>
        <w:t xml:space="preserve"> </w:t>
      </w:r>
      <w:r w:rsidR="00CF4534">
        <w:rPr>
          <w:sz w:val="16"/>
          <w:lang w:val="en"/>
        </w:rPr>
        <w:t xml:space="preserve">2011 </w:t>
      </w:r>
    </w:p>
    <w:p w:rsidR="00F8252C" w:rsidRDefault="00F8252C" w:rsidP="00C93875">
      <w:pPr>
        <w:pStyle w:val="HTMLPreformatted"/>
        <w:rPr>
          <w:rFonts w:ascii="Arial" w:hAnsi="Arial" w:cs="Arial"/>
          <w:sz w:val="24"/>
          <w:szCs w:val="24"/>
        </w:rPr>
      </w:pPr>
    </w:p>
    <w:p w:rsidR="008009FF" w:rsidRDefault="008009FF" w:rsidP="00C93875">
      <w:pPr>
        <w:pStyle w:val="HTMLPreformatted"/>
        <w:rPr>
          <w:rFonts w:ascii="Arial" w:hAnsi="Arial" w:cs="Arial"/>
          <w:sz w:val="24"/>
          <w:szCs w:val="24"/>
        </w:rPr>
      </w:pPr>
      <w:r>
        <w:rPr>
          <w:rFonts w:ascii="Arial" w:hAnsi="Arial" w:cs="Arial"/>
          <w:sz w:val="24"/>
          <w:szCs w:val="24"/>
        </w:rPr>
        <w:t xml:space="preserve">To: </w:t>
      </w:r>
      <w:r w:rsidRPr="008009FF">
        <w:rPr>
          <w:rFonts w:ascii="Arial" w:hAnsi="Arial" w:cs="Arial"/>
          <w:b/>
          <w:sz w:val="24"/>
          <w:szCs w:val="24"/>
        </w:rPr>
        <w:t>Ivonne Garcia</w:t>
      </w:r>
    </w:p>
    <w:p w:rsidR="008009FF" w:rsidRPr="008009FF" w:rsidRDefault="008009FF" w:rsidP="009A7DCB">
      <w:pPr>
        <w:pStyle w:val="HTMLPreformatted"/>
        <w:rPr>
          <w:rFonts w:ascii="Arial" w:hAnsi="Arial" w:cs="Arial"/>
          <w:sz w:val="24"/>
          <w:szCs w:val="24"/>
        </w:rPr>
      </w:pPr>
      <w:r w:rsidRPr="008009FF">
        <w:rPr>
          <w:rFonts w:ascii="Arial" w:hAnsi="Arial" w:cs="Arial"/>
          <w:sz w:val="24"/>
          <w:szCs w:val="24"/>
        </w:rPr>
        <w:t>Ivonne has received an advance contract from Northwestern University Press for her book project, "Haunted by Cuba: Slavery, U.S. Imperialism, and the American Colonial Gothic, 1830-1898."</w:t>
      </w:r>
      <w:r>
        <w:rPr>
          <w:rFonts w:ascii="Arial" w:hAnsi="Arial" w:cs="Arial"/>
          <w:sz w:val="24"/>
          <w:szCs w:val="24"/>
        </w:rPr>
        <w:br/>
      </w:r>
      <w:r w:rsidR="009A7DCB">
        <w:rPr>
          <w:rFonts w:ascii="Arial" w:hAnsi="Arial" w:cs="Arial"/>
          <w:sz w:val="24"/>
          <w:szCs w:val="24"/>
        </w:rPr>
        <w:t xml:space="preserve">           </w:t>
      </w:r>
      <w:r>
        <w:rPr>
          <w:rFonts w:ascii="Arial" w:hAnsi="Arial" w:cs="Arial"/>
          <w:sz w:val="24"/>
          <w:szCs w:val="24"/>
        </w:rPr>
        <w:t xml:space="preserve">also, </w:t>
      </w:r>
    </w:p>
    <w:p w:rsidR="008009FF" w:rsidRDefault="008009FF" w:rsidP="008009FF">
      <w:pPr>
        <w:pStyle w:val="HTMLPreformatted"/>
        <w:rPr>
          <w:sz w:val="16"/>
          <w:lang w:val="en"/>
        </w:rPr>
      </w:pPr>
      <w:r w:rsidRPr="008009FF">
        <w:rPr>
          <w:rFonts w:ascii="Arial" w:hAnsi="Arial" w:cs="Arial"/>
          <w:sz w:val="24"/>
          <w:szCs w:val="24"/>
        </w:rPr>
        <w:t xml:space="preserve">Ivonne has been asked to be a member of the Editorial Advisory Board for 2nd edition of </w:t>
      </w:r>
      <w:r w:rsidRPr="008009FF">
        <w:rPr>
          <w:rFonts w:ascii="Arial" w:hAnsi="Arial" w:cs="Arial"/>
          <w:i/>
          <w:sz w:val="24"/>
          <w:szCs w:val="24"/>
        </w:rPr>
        <w:t>The Bedford Anthology of American Literature, Vol. 1, Beginnings to 1865</w:t>
      </w:r>
      <w:r w:rsidRPr="008009FF">
        <w:rPr>
          <w:rFonts w:ascii="Arial" w:hAnsi="Arial" w:cs="Arial"/>
          <w:sz w:val="24"/>
          <w:szCs w:val="24"/>
        </w:rPr>
        <w:t>, to be published December 2012.</w:t>
      </w:r>
      <w:r>
        <w:rPr>
          <w:rFonts w:ascii="Arial" w:hAnsi="Arial" w:cs="Arial"/>
          <w:sz w:val="24"/>
          <w:szCs w:val="24"/>
        </w:rPr>
        <w:t xml:space="preserve">  </w:t>
      </w:r>
      <w:r>
        <w:rPr>
          <w:sz w:val="16"/>
          <w:lang w:val="en"/>
        </w:rPr>
        <w:t>2011</w:t>
      </w:r>
    </w:p>
    <w:p w:rsidR="008009FF" w:rsidRDefault="008009FF" w:rsidP="008009FF">
      <w:pPr>
        <w:pStyle w:val="HTMLPreformatted"/>
        <w:rPr>
          <w:rFonts w:ascii="Arial" w:hAnsi="Arial" w:cs="Arial"/>
          <w:sz w:val="24"/>
          <w:szCs w:val="24"/>
        </w:rPr>
      </w:pPr>
      <w:r>
        <w:rPr>
          <w:rFonts w:ascii="Arial" w:hAnsi="Arial" w:cs="Arial"/>
          <w:sz w:val="24"/>
          <w:szCs w:val="24"/>
        </w:rPr>
        <w:t xml:space="preserve"> </w:t>
      </w:r>
    </w:p>
    <w:p w:rsidR="008009FF" w:rsidRDefault="008009FF" w:rsidP="00C93875">
      <w:pPr>
        <w:pStyle w:val="HTMLPreformatted"/>
        <w:rPr>
          <w:rFonts w:ascii="Arial" w:hAnsi="Arial" w:cs="Arial"/>
          <w:sz w:val="24"/>
          <w:szCs w:val="24"/>
        </w:rPr>
      </w:pPr>
    </w:p>
    <w:p w:rsidR="003459EE" w:rsidRDefault="003459EE" w:rsidP="00C93875">
      <w:pPr>
        <w:pStyle w:val="HTMLPreformatted"/>
        <w:rPr>
          <w:rFonts w:ascii="Arial" w:hAnsi="Arial" w:cs="Arial"/>
          <w:sz w:val="24"/>
          <w:szCs w:val="24"/>
        </w:rPr>
      </w:pPr>
      <w:r>
        <w:rPr>
          <w:rFonts w:ascii="Arial" w:hAnsi="Arial" w:cs="Arial"/>
          <w:sz w:val="24"/>
          <w:szCs w:val="24"/>
        </w:rPr>
        <w:t xml:space="preserve">To: </w:t>
      </w:r>
      <w:r w:rsidRPr="003459EE">
        <w:rPr>
          <w:rFonts w:ascii="Arial" w:hAnsi="Arial" w:cs="Arial"/>
          <w:b/>
          <w:sz w:val="24"/>
          <w:szCs w:val="24"/>
        </w:rPr>
        <w:t>Pat Heithause</w:t>
      </w:r>
    </w:p>
    <w:p w:rsidR="003459EE" w:rsidRDefault="003459EE" w:rsidP="00C93875">
      <w:pPr>
        <w:pStyle w:val="HTMLPreformatted"/>
        <w:rPr>
          <w:rFonts w:ascii="Arial" w:hAnsi="Arial" w:cs="Arial"/>
          <w:sz w:val="24"/>
          <w:szCs w:val="24"/>
        </w:rPr>
      </w:pPr>
      <w:r>
        <w:rPr>
          <w:rFonts w:ascii="Arial" w:hAnsi="Arial" w:cs="Arial"/>
          <w:sz w:val="24"/>
          <w:szCs w:val="24"/>
        </w:rPr>
        <w:t xml:space="preserve">To: </w:t>
      </w:r>
      <w:r w:rsidRPr="003459EE">
        <w:rPr>
          <w:rFonts w:ascii="Arial" w:hAnsi="Arial" w:cs="Arial"/>
          <w:b/>
          <w:sz w:val="24"/>
          <w:szCs w:val="24"/>
        </w:rPr>
        <w:t>Ray Heithouse</w:t>
      </w:r>
    </w:p>
    <w:p w:rsidR="003459EE" w:rsidRDefault="003459EE" w:rsidP="00C93875">
      <w:pPr>
        <w:pStyle w:val="HTMLPreformatted"/>
        <w:rPr>
          <w:rFonts w:ascii="Arial" w:hAnsi="Arial" w:cs="Arial"/>
          <w:sz w:val="24"/>
          <w:szCs w:val="24"/>
        </w:rPr>
      </w:pPr>
      <w:r>
        <w:rPr>
          <w:rFonts w:ascii="Arial" w:hAnsi="Arial" w:cs="Arial"/>
          <w:sz w:val="24"/>
          <w:szCs w:val="24"/>
        </w:rPr>
        <w:t>Pat and Ray have had an article accepted for publication in Marine Ecology Progress Series.</w:t>
      </w:r>
    </w:p>
    <w:p w:rsidR="00777907" w:rsidRDefault="00777907" w:rsidP="003459EE">
      <w:pPr>
        <w:pStyle w:val="HTMLPreformatted"/>
      </w:pPr>
      <w:r>
        <w:rPr>
          <w:rFonts w:ascii="Arial" w:hAnsi="Arial" w:cs="Arial"/>
          <w:sz w:val="24"/>
          <w:szCs w:val="24"/>
        </w:rPr>
        <w:lastRenderedPageBreak/>
        <w:tab/>
      </w:r>
      <w:r w:rsidR="00B10A42">
        <w:rPr>
          <w:noProof/>
        </w:rPr>
        <w:drawing>
          <wp:inline distT="0" distB="0" distL="0" distR="0">
            <wp:extent cx="868680" cy="1089660"/>
            <wp:effectExtent l="0" t="0" r="0" b="0"/>
            <wp:docPr id="16" name="Picture 16" descr="cov-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meps"/>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p w:rsidR="003459EE" w:rsidRDefault="00777907" w:rsidP="00777907">
      <w:pPr>
        <w:pStyle w:val="HTMLPreformatted"/>
        <w:rPr>
          <w:sz w:val="16"/>
          <w:lang w:val="en"/>
        </w:rPr>
      </w:pPr>
      <w:r>
        <w:rPr>
          <w:rFonts w:ascii="Arial" w:hAnsi="Arial" w:cs="Arial"/>
          <w:szCs w:val="24"/>
        </w:rPr>
        <w:tab/>
      </w:r>
      <w:r w:rsidR="003459EE" w:rsidRPr="003459EE">
        <w:rPr>
          <w:rFonts w:ascii="Arial" w:hAnsi="Arial" w:cs="Arial"/>
          <w:szCs w:val="24"/>
        </w:rPr>
        <w:t>E. Raymond Heithaus[1], Patricia A. Heithaus[1], Michael R.</w:t>
      </w:r>
      <w:r>
        <w:rPr>
          <w:rFonts w:ascii="Arial" w:hAnsi="Arial" w:cs="Arial"/>
          <w:szCs w:val="24"/>
        </w:rPr>
        <w:t xml:space="preserve"> </w:t>
      </w:r>
      <w:r w:rsidR="003459EE" w:rsidRPr="003459EE">
        <w:rPr>
          <w:rFonts w:ascii="Arial" w:hAnsi="Arial" w:cs="Arial"/>
          <w:szCs w:val="24"/>
        </w:rPr>
        <w:t>Heithaus[2]*, Craig A. Layman[2] and Derek Burkholder[2] (2011)</w:t>
      </w:r>
      <w:r>
        <w:rPr>
          <w:rFonts w:ascii="Arial" w:hAnsi="Arial" w:cs="Arial"/>
          <w:szCs w:val="24"/>
        </w:rPr>
        <w:t xml:space="preserve"> </w:t>
      </w:r>
      <w:r w:rsidR="003459EE" w:rsidRPr="003459EE">
        <w:rPr>
          <w:rFonts w:ascii="Arial" w:hAnsi="Arial" w:cs="Arial"/>
          <w:szCs w:val="24"/>
        </w:rPr>
        <w:t>Trophic dynamics of a relatively pristine subtropical fringing</w:t>
      </w:r>
      <w:r>
        <w:rPr>
          <w:rFonts w:ascii="Arial" w:hAnsi="Arial" w:cs="Arial"/>
          <w:szCs w:val="24"/>
        </w:rPr>
        <w:t xml:space="preserve"> </w:t>
      </w:r>
      <w:r w:rsidR="003459EE" w:rsidRPr="003459EE">
        <w:rPr>
          <w:rFonts w:ascii="Arial" w:hAnsi="Arial" w:cs="Arial"/>
          <w:szCs w:val="24"/>
        </w:rPr>
        <w:t>mangrove community. Marine Ecology Progress Series (in press).</w:t>
      </w:r>
      <w:r w:rsidR="003459EE">
        <w:rPr>
          <w:rFonts w:ascii="Arial" w:hAnsi="Arial" w:cs="Arial"/>
          <w:sz w:val="24"/>
          <w:szCs w:val="24"/>
        </w:rPr>
        <w:t xml:space="preserve"> </w:t>
      </w:r>
      <w:r w:rsidR="003459EE">
        <w:rPr>
          <w:sz w:val="16"/>
          <w:lang w:val="en"/>
        </w:rPr>
        <w:t>2011</w:t>
      </w:r>
    </w:p>
    <w:p w:rsidR="003459EE" w:rsidRDefault="003459EE" w:rsidP="003459EE">
      <w:pPr>
        <w:pStyle w:val="HTMLPreformatted"/>
        <w:ind w:left="720"/>
        <w:rPr>
          <w:rFonts w:ascii="Arial" w:hAnsi="Arial" w:cs="Arial"/>
          <w:sz w:val="24"/>
          <w:szCs w:val="24"/>
        </w:rPr>
      </w:pPr>
      <w:r>
        <w:rPr>
          <w:rFonts w:ascii="Arial" w:hAnsi="Arial" w:cs="Arial"/>
          <w:sz w:val="24"/>
          <w:szCs w:val="24"/>
        </w:rPr>
        <w:t xml:space="preserve"> </w:t>
      </w:r>
    </w:p>
    <w:p w:rsidR="00E53077" w:rsidRDefault="00E53077" w:rsidP="00C93875">
      <w:pPr>
        <w:pStyle w:val="HTMLPreformatted"/>
        <w:rPr>
          <w:rFonts w:ascii="Arial" w:hAnsi="Arial" w:cs="Arial"/>
          <w:sz w:val="24"/>
          <w:szCs w:val="24"/>
        </w:rPr>
      </w:pPr>
      <w:r>
        <w:rPr>
          <w:rFonts w:ascii="Arial" w:hAnsi="Arial" w:cs="Arial"/>
          <w:sz w:val="24"/>
          <w:szCs w:val="24"/>
        </w:rPr>
        <w:t xml:space="preserve">To: </w:t>
      </w:r>
      <w:r w:rsidRPr="00BA5852">
        <w:rPr>
          <w:rFonts w:ascii="Arial" w:hAnsi="Arial" w:cs="Arial"/>
          <w:b/>
          <w:sz w:val="24"/>
          <w:szCs w:val="24"/>
        </w:rPr>
        <w:t>Marla Kohlman</w:t>
      </w:r>
    </w:p>
    <w:p w:rsidR="00E53077" w:rsidRDefault="00E53077" w:rsidP="00C93875">
      <w:pPr>
        <w:pStyle w:val="HTMLPreformatted"/>
        <w:rPr>
          <w:sz w:val="16"/>
          <w:lang w:val="en"/>
        </w:rPr>
      </w:pPr>
      <w:r>
        <w:rPr>
          <w:rFonts w:ascii="Arial" w:hAnsi="Arial" w:cs="Arial"/>
          <w:sz w:val="24"/>
          <w:szCs w:val="24"/>
        </w:rPr>
        <w:t xml:space="preserve">Marla has </w:t>
      </w:r>
      <w:r w:rsidR="00BA5852" w:rsidRPr="00BA5852">
        <w:rPr>
          <w:rFonts w:ascii="Arial" w:hAnsi="Arial" w:cs="Arial"/>
          <w:sz w:val="24"/>
          <w:szCs w:val="24"/>
        </w:rPr>
        <w:t xml:space="preserve">been accepted to the Summer 2011 </w:t>
      </w:r>
      <w:hyperlink r:id="rId362" w:history="1">
        <w:r w:rsidR="00BA5852" w:rsidRPr="00BA5852">
          <w:rPr>
            <w:rStyle w:val="Hyperlink"/>
            <w:rFonts w:ascii="Arial" w:hAnsi="Arial" w:cs="Arial"/>
            <w:sz w:val="24"/>
            <w:szCs w:val="24"/>
          </w:rPr>
          <w:t>CIEE IFDS Brazil</w:t>
        </w:r>
      </w:hyperlink>
      <w:r w:rsidR="00BA5852" w:rsidRPr="00BA5852">
        <w:rPr>
          <w:rFonts w:ascii="Arial" w:hAnsi="Arial" w:cs="Arial"/>
          <w:sz w:val="24"/>
          <w:szCs w:val="24"/>
        </w:rPr>
        <w:t xml:space="preserve"> - Salvador da Bahia: Identity, Race and Culture in the Afro-Brazilian Heartland seminar.</w:t>
      </w:r>
      <w:r w:rsidR="00BA5852">
        <w:rPr>
          <w:rFonts w:ascii="Arial" w:hAnsi="Arial" w:cs="Arial"/>
          <w:sz w:val="24"/>
          <w:szCs w:val="24"/>
        </w:rPr>
        <w:t xml:space="preserve"> </w:t>
      </w:r>
      <w:r w:rsidR="00BA5852">
        <w:rPr>
          <w:sz w:val="16"/>
          <w:lang w:val="en"/>
        </w:rPr>
        <w:t>2011</w:t>
      </w:r>
    </w:p>
    <w:p w:rsidR="00BA5852" w:rsidRDefault="00BA5852" w:rsidP="00C93875">
      <w:pPr>
        <w:pStyle w:val="HTMLPreformatted"/>
        <w:rPr>
          <w:rFonts w:ascii="Arial" w:hAnsi="Arial" w:cs="Arial"/>
          <w:sz w:val="24"/>
          <w:szCs w:val="24"/>
        </w:rPr>
      </w:pPr>
    </w:p>
    <w:p w:rsidR="00C93875" w:rsidRDefault="00C93875" w:rsidP="00C93875">
      <w:pPr>
        <w:pStyle w:val="HTMLPreformatted"/>
        <w:rPr>
          <w:rFonts w:ascii="Arial" w:hAnsi="Arial" w:cs="Arial"/>
          <w:sz w:val="24"/>
          <w:szCs w:val="24"/>
        </w:rPr>
      </w:pPr>
      <w:r>
        <w:rPr>
          <w:rFonts w:ascii="Arial" w:hAnsi="Arial" w:cs="Arial"/>
          <w:sz w:val="24"/>
          <w:szCs w:val="24"/>
        </w:rPr>
        <w:t xml:space="preserve">To: </w:t>
      </w:r>
      <w:r w:rsidRPr="00C93875">
        <w:rPr>
          <w:rFonts w:ascii="Arial" w:hAnsi="Arial" w:cs="Arial"/>
          <w:b/>
          <w:sz w:val="24"/>
          <w:szCs w:val="24"/>
        </w:rPr>
        <w:t>Jennifer Clarvoe</w:t>
      </w:r>
      <w:r>
        <w:rPr>
          <w:rFonts w:ascii="Arial" w:hAnsi="Arial" w:cs="Arial"/>
          <w:sz w:val="24"/>
          <w:szCs w:val="24"/>
        </w:rPr>
        <w:br/>
        <w:t xml:space="preserve">Jennifer was awarded the </w:t>
      </w:r>
      <w:r w:rsidRPr="00C93875">
        <w:rPr>
          <w:rFonts w:ascii="Arial" w:hAnsi="Arial" w:cs="Arial"/>
          <w:sz w:val="24"/>
          <w:szCs w:val="24"/>
        </w:rPr>
        <w:t>2010 McGinnis Ritchie Award for Nonfiction from The Southwest Review</w:t>
      </w:r>
      <w:r>
        <w:rPr>
          <w:rFonts w:ascii="Arial" w:hAnsi="Arial" w:cs="Arial"/>
          <w:sz w:val="24"/>
          <w:szCs w:val="24"/>
        </w:rPr>
        <w:t xml:space="preserve"> for her nonfiction e</w:t>
      </w:r>
      <w:r w:rsidRPr="00C93875">
        <w:rPr>
          <w:rFonts w:ascii="Arial" w:hAnsi="Arial" w:cs="Arial"/>
          <w:sz w:val="24"/>
          <w:szCs w:val="24"/>
        </w:rPr>
        <w:t>ssay</w:t>
      </w:r>
      <w:r>
        <w:rPr>
          <w:rFonts w:ascii="Arial" w:hAnsi="Arial" w:cs="Arial"/>
          <w:sz w:val="24"/>
          <w:szCs w:val="24"/>
        </w:rPr>
        <w:t xml:space="preserve"> </w:t>
      </w:r>
      <w:r w:rsidRPr="00C93875">
        <w:rPr>
          <w:rFonts w:ascii="Arial" w:hAnsi="Arial" w:cs="Arial"/>
          <w:sz w:val="24"/>
          <w:szCs w:val="24"/>
        </w:rPr>
        <w:t>"Half-Lives and Vanishing Points: Carpaccio's Hunting on the Lagoon"</w:t>
      </w:r>
      <w:r>
        <w:rPr>
          <w:rFonts w:ascii="Arial" w:hAnsi="Arial" w:cs="Arial"/>
          <w:sz w:val="24"/>
          <w:szCs w:val="24"/>
        </w:rPr>
        <w:t xml:space="preserve">.  This $500.00 award is given by the editors for the best work published in the </w:t>
      </w:r>
      <w:hyperlink r:id="rId363" w:history="1">
        <w:r w:rsidRPr="00C93875">
          <w:rPr>
            <w:rStyle w:val="Hyperlink"/>
            <w:rFonts w:ascii="Arial" w:hAnsi="Arial" w:cs="Arial"/>
            <w:sz w:val="24"/>
            <w:szCs w:val="24"/>
          </w:rPr>
          <w:t>Southwest Review</w:t>
        </w:r>
      </w:hyperlink>
      <w:r>
        <w:rPr>
          <w:rFonts w:ascii="Arial" w:hAnsi="Arial" w:cs="Arial"/>
          <w:sz w:val="24"/>
          <w:szCs w:val="24"/>
        </w:rPr>
        <w:t xml:space="preserve"> during the </w:t>
      </w:r>
      <w:r>
        <w:rPr>
          <w:rFonts w:ascii="Arial" w:hAnsi="Arial" w:cs="Arial"/>
          <w:sz w:val="24"/>
          <w:szCs w:val="24"/>
        </w:rPr>
        <w:lastRenderedPageBreak/>
        <w:t>year.</w:t>
      </w:r>
      <w:r w:rsidR="00300EEB">
        <w:rPr>
          <w:rFonts w:ascii="Arial" w:hAnsi="Arial" w:cs="Arial"/>
          <w:sz w:val="24"/>
          <w:szCs w:val="24"/>
        </w:rPr>
        <w:t xml:space="preserve"> The essay was published</w:t>
      </w:r>
      <w:r w:rsidR="00300EEB" w:rsidRPr="00300EEB">
        <w:rPr>
          <w:rFonts w:ascii="Arial" w:hAnsi="Arial" w:cs="Arial"/>
          <w:sz w:val="24"/>
          <w:szCs w:val="24"/>
        </w:rPr>
        <w:t xml:space="preserve"> in the fall/winter 2010 double-issue of The Southwest Review (Volume 95, 1 &amp; 2).</w:t>
      </w:r>
      <w:r>
        <w:rPr>
          <w:rFonts w:ascii="Arial" w:hAnsi="Arial" w:cs="Arial"/>
          <w:sz w:val="24"/>
          <w:szCs w:val="24"/>
        </w:rPr>
        <w:t xml:space="preserve"> </w:t>
      </w:r>
      <w:r>
        <w:rPr>
          <w:sz w:val="16"/>
          <w:lang w:val="en"/>
        </w:rPr>
        <w:t xml:space="preserve">2011 </w:t>
      </w:r>
    </w:p>
    <w:p w:rsidR="00C93875" w:rsidRDefault="00C93875" w:rsidP="003540BA">
      <w:pPr>
        <w:pStyle w:val="HTMLPreformatted"/>
        <w:rPr>
          <w:rFonts w:ascii="Arial" w:hAnsi="Arial" w:cs="Arial"/>
          <w:sz w:val="24"/>
          <w:szCs w:val="24"/>
        </w:rPr>
      </w:pPr>
    </w:p>
    <w:p w:rsidR="00702024" w:rsidRDefault="00702024" w:rsidP="003540BA">
      <w:pPr>
        <w:pStyle w:val="HTMLPreformatted"/>
        <w:rPr>
          <w:sz w:val="16"/>
          <w:lang w:val="en"/>
        </w:rPr>
      </w:pPr>
      <w:r>
        <w:rPr>
          <w:rFonts w:ascii="Arial" w:hAnsi="Arial" w:cs="Arial"/>
          <w:sz w:val="24"/>
          <w:szCs w:val="24"/>
        </w:rPr>
        <w:t xml:space="preserve">To: </w:t>
      </w:r>
      <w:r w:rsidRPr="00B0078B">
        <w:rPr>
          <w:rFonts w:ascii="Arial" w:hAnsi="Arial" w:cs="Arial"/>
          <w:b/>
          <w:sz w:val="24"/>
          <w:szCs w:val="24"/>
        </w:rPr>
        <w:t>Joan Slonczewsk</w:t>
      </w:r>
      <w:r>
        <w:rPr>
          <w:rFonts w:ascii="Arial" w:hAnsi="Arial" w:cs="Arial"/>
          <w:b/>
          <w:sz w:val="24"/>
          <w:szCs w:val="24"/>
        </w:rPr>
        <w:t>i</w:t>
      </w:r>
      <w:r>
        <w:rPr>
          <w:rFonts w:ascii="Arial" w:hAnsi="Arial" w:cs="Arial"/>
          <w:b/>
          <w:sz w:val="24"/>
          <w:szCs w:val="24"/>
        </w:rPr>
        <w:br/>
      </w:r>
      <w:r>
        <w:rPr>
          <w:rFonts w:ascii="Arial" w:hAnsi="Arial" w:cs="Arial"/>
          <w:sz w:val="24"/>
          <w:szCs w:val="24"/>
        </w:rPr>
        <w:t xml:space="preserve">The NSF has awarded a $453,000 to fund </w:t>
      </w:r>
      <w:r w:rsidR="00D53AC9">
        <w:rPr>
          <w:rFonts w:ascii="Arial" w:hAnsi="Arial" w:cs="Arial"/>
          <w:sz w:val="24"/>
          <w:szCs w:val="24"/>
        </w:rPr>
        <w:t>Joan’s RUI</w:t>
      </w:r>
      <w:r>
        <w:rPr>
          <w:rFonts w:ascii="Arial" w:hAnsi="Arial" w:cs="Arial"/>
          <w:sz w:val="24"/>
          <w:szCs w:val="24"/>
        </w:rPr>
        <w:t xml:space="preserve"> (Research in Undergraduate Institutions) project entitled </w:t>
      </w:r>
      <w:r w:rsidRPr="00702024">
        <w:rPr>
          <w:rFonts w:ascii="Arial" w:hAnsi="Arial" w:cs="Arial"/>
          <w:sz w:val="24"/>
          <w:szCs w:val="24"/>
        </w:rPr>
        <w:t xml:space="preserve">"RUI: Acid and </w:t>
      </w:r>
      <w:r>
        <w:rPr>
          <w:rFonts w:ascii="Arial" w:hAnsi="Arial" w:cs="Arial"/>
          <w:sz w:val="24"/>
          <w:szCs w:val="24"/>
        </w:rPr>
        <w:t>Base Stress in Escherichia Coli.</w:t>
      </w:r>
      <w:r w:rsidRPr="00702024">
        <w:rPr>
          <w:rFonts w:ascii="Arial" w:hAnsi="Arial" w:cs="Arial"/>
          <w:sz w:val="24"/>
          <w:szCs w:val="24"/>
        </w:rPr>
        <w:t>"</w:t>
      </w:r>
      <w:r>
        <w:rPr>
          <w:rFonts w:ascii="Arial" w:hAnsi="Arial" w:cs="Arial"/>
          <w:sz w:val="24"/>
          <w:szCs w:val="24"/>
        </w:rPr>
        <w:t xml:space="preserve"> </w:t>
      </w:r>
      <w:r w:rsidRPr="00702024">
        <w:rPr>
          <w:rFonts w:ascii="Arial" w:hAnsi="Arial" w:cs="Arial"/>
          <w:sz w:val="24"/>
          <w:szCs w:val="24"/>
        </w:rPr>
        <w:t xml:space="preserve">The specific objectives of </w:t>
      </w:r>
      <w:r>
        <w:rPr>
          <w:rFonts w:ascii="Arial" w:hAnsi="Arial" w:cs="Arial"/>
          <w:sz w:val="24"/>
          <w:szCs w:val="24"/>
        </w:rPr>
        <w:t xml:space="preserve">NSF’s </w:t>
      </w:r>
      <w:r w:rsidRPr="00702024">
        <w:rPr>
          <w:rFonts w:ascii="Arial" w:hAnsi="Arial" w:cs="Arial"/>
          <w:sz w:val="24"/>
          <w:szCs w:val="24"/>
        </w:rPr>
        <w:t xml:space="preserve">RUI </w:t>
      </w:r>
      <w:r w:rsidR="00D53AC9">
        <w:rPr>
          <w:rFonts w:ascii="Arial" w:hAnsi="Arial" w:cs="Arial"/>
          <w:sz w:val="24"/>
          <w:szCs w:val="24"/>
        </w:rPr>
        <w:t xml:space="preserve">program </w:t>
      </w:r>
      <w:r w:rsidRPr="00702024">
        <w:rPr>
          <w:rFonts w:ascii="Arial" w:hAnsi="Arial" w:cs="Arial"/>
          <w:sz w:val="24"/>
          <w:szCs w:val="24"/>
        </w:rPr>
        <w:t>are to (1) support high-quality research by faculty members of predominantly undergraduate institutions, (2) strengthen the research environment in academic departments that are oriented primarily toward undergraduate instruction, and (3) promote the integration of research and education. The involvement of undergraduate students is an important feature of RUI, providing them with research-rich learning environments. However, the overriding purpose of RUI is the support of faculty research, which maintains faculty members' intellectual vibrancy in the classroom and research community.</w:t>
      </w:r>
      <w:r w:rsidR="00D53AC9">
        <w:rPr>
          <w:rFonts w:ascii="Arial" w:hAnsi="Arial" w:cs="Arial"/>
          <w:sz w:val="24"/>
          <w:szCs w:val="24"/>
        </w:rPr>
        <w:t xml:space="preserve"> </w:t>
      </w:r>
      <w:hyperlink r:id="rId364" w:history="1">
        <w:r w:rsidR="00D53AC9" w:rsidRPr="00D53AC9">
          <w:rPr>
            <w:rStyle w:val="Hyperlink"/>
            <w:rFonts w:ascii="Arial" w:hAnsi="Arial" w:cs="Arial"/>
            <w:sz w:val="24"/>
            <w:szCs w:val="24"/>
          </w:rPr>
          <w:t>NSF-RUI</w:t>
        </w:r>
      </w:hyperlink>
      <w:r w:rsidR="00D53AC9">
        <w:rPr>
          <w:rFonts w:ascii="Arial" w:hAnsi="Arial" w:cs="Arial"/>
          <w:sz w:val="24"/>
          <w:szCs w:val="24"/>
        </w:rPr>
        <w:t xml:space="preserve">  </w:t>
      </w:r>
      <w:r w:rsidR="00D53AC9">
        <w:rPr>
          <w:sz w:val="16"/>
          <w:lang w:val="en"/>
        </w:rPr>
        <w:t>2011</w:t>
      </w:r>
    </w:p>
    <w:p w:rsidR="00BA34B6" w:rsidRDefault="00BA34B6" w:rsidP="003540BA">
      <w:pPr>
        <w:pStyle w:val="HTMLPreformatted"/>
        <w:rPr>
          <w:sz w:val="16"/>
          <w:lang w:val="en"/>
        </w:rPr>
      </w:pPr>
    </w:p>
    <w:p w:rsidR="00BA34B6" w:rsidRPr="00BA34B6" w:rsidRDefault="00BA34B6" w:rsidP="00BA34B6">
      <w:pPr>
        <w:pStyle w:val="HTMLPreformatted"/>
        <w:rPr>
          <w:rFonts w:ascii="Arial" w:hAnsi="Arial" w:cs="Arial"/>
          <w:sz w:val="24"/>
          <w:szCs w:val="24"/>
        </w:rPr>
      </w:pPr>
      <w:r w:rsidRPr="00BA34B6">
        <w:rPr>
          <w:rFonts w:ascii="Arial" w:hAnsi="Arial" w:cs="Arial"/>
          <w:sz w:val="24"/>
          <w:szCs w:val="24"/>
        </w:rPr>
        <w:t xml:space="preserve">To: </w:t>
      </w:r>
      <w:r w:rsidRPr="00BA34B6">
        <w:rPr>
          <w:rFonts w:ascii="Arial" w:hAnsi="Arial" w:cs="Arial"/>
          <w:b/>
          <w:sz w:val="24"/>
          <w:szCs w:val="24"/>
        </w:rPr>
        <w:t>Carolin Hahnemann</w:t>
      </w:r>
      <w:r>
        <w:rPr>
          <w:rFonts w:ascii="Arial" w:hAnsi="Arial" w:cs="Arial"/>
          <w:b/>
          <w:sz w:val="24"/>
          <w:szCs w:val="24"/>
        </w:rPr>
        <w:br/>
      </w:r>
      <w:r>
        <w:rPr>
          <w:rFonts w:ascii="Arial" w:hAnsi="Arial" w:cs="Arial"/>
          <w:sz w:val="24"/>
          <w:szCs w:val="24"/>
        </w:rPr>
        <w:t xml:space="preserve">Carolin has been awarded a </w:t>
      </w:r>
      <w:hyperlink r:id="rId365" w:history="1">
        <w:r w:rsidRPr="00E03E17">
          <w:rPr>
            <w:rStyle w:val="Hyperlink"/>
            <w:rFonts w:ascii="Arial" w:hAnsi="Arial" w:cs="Arial"/>
            <w:sz w:val="24"/>
            <w:szCs w:val="24"/>
          </w:rPr>
          <w:t>GLCA New Directions Initiative</w:t>
        </w:r>
      </w:hyperlink>
      <w:r>
        <w:rPr>
          <w:rFonts w:ascii="Arial" w:hAnsi="Arial" w:cs="Arial"/>
          <w:sz w:val="24"/>
          <w:szCs w:val="24"/>
        </w:rPr>
        <w:t xml:space="preserve"> grant.  The award will </w:t>
      </w:r>
      <w:r w:rsidR="00E03E17">
        <w:rPr>
          <w:rFonts w:ascii="Arial" w:hAnsi="Arial" w:cs="Arial"/>
          <w:sz w:val="24"/>
          <w:szCs w:val="24"/>
        </w:rPr>
        <w:t xml:space="preserve">help </w:t>
      </w:r>
      <w:r>
        <w:rPr>
          <w:rFonts w:ascii="Arial" w:hAnsi="Arial" w:cs="Arial"/>
          <w:sz w:val="24"/>
          <w:szCs w:val="24"/>
        </w:rPr>
        <w:t xml:space="preserve">fund her attendance at the </w:t>
      </w:r>
      <w:r w:rsidRPr="00BA34B6">
        <w:rPr>
          <w:rFonts w:ascii="Arial" w:hAnsi="Arial" w:cs="Arial"/>
          <w:sz w:val="24"/>
          <w:szCs w:val="24"/>
        </w:rPr>
        <w:t>Summer Writing Program of</w:t>
      </w:r>
      <w:r>
        <w:rPr>
          <w:rFonts w:ascii="Arial" w:hAnsi="Arial" w:cs="Arial"/>
          <w:sz w:val="24"/>
          <w:szCs w:val="24"/>
        </w:rPr>
        <w:t xml:space="preserve"> </w:t>
      </w:r>
      <w:r w:rsidRPr="00BA34B6">
        <w:rPr>
          <w:rFonts w:ascii="Arial" w:hAnsi="Arial" w:cs="Arial"/>
          <w:sz w:val="24"/>
          <w:szCs w:val="24"/>
        </w:rPr>
        <w:t>the Jack Kerouac School</w:t>
      </w:r>
      <w:r>
        <w:rPr>
          <w:rFonts w:ascii="Arial" w:hAnsi="Arial" w:cs="Arial"/>
          <w:sz w:val="24"/>
          <w:szCs w:val="24"/>
        </w:rPr>
        <w:t xml:space="preserve"> </w:t>
      </w:r>
      <w:r w:rsidRPr="00BA34B6">
        <w:rPr>
          <w:rFonts w:ascii="Arial" w:hAnsi="Arial" w:cs="Arial"/>
          <w:sz w:val="24"/>
          <w:szCs w:val="24"/>
        </w:rPr>
        <w:t>of Disembodi</w:t>
      </w:r>
      <w:r w:rsidR="00E03E17">
        <w:rPr>
          <w:rFonts w:ascii="Arial" w:hAnsi="Arial" w:cs="Arial"/>
          <w:sz w:val="24"/>
          <w:szCs w:val="24"/>
        </w:rPr>
        <w:t xml:space="preserve">ed Poetics at Naropa University as she embarks on a new project entitled </w:t>
      </w:r>
      <w:r>
        <w:rPr>
          <w:rFonts w:ascii="Arial" w:hAnsi="Arial" w:cs="Arial"/>
          <w:sz w:val="24"/>
          <w:szCs w:val="24"/>
        </w:rPr>
        <w:t>“</w:t>
      </w:r>
      <w:r w:rsidRPr="00BA34B6">
        <w:rPr>
          <w:rFonts w:ascii="Arial" w:hAnsi="Arial" w:cs="Arial"/>
          <w:sz w:val="24"/>
          <w:szCs w:val="24"/>
        </w:rPr>
        <w:t>The Trojan War: A Mosaic of Fragments</w:t>
      </w:r>
      <w:r w:rsidR="00E03E17">
        <w:rPr>
          <w:rFonts w:ascii="Arial" w:hAnsi="Arial" w:cs="Arial"/>
          <w:sz w:val="24"/>
          <w:szCs w:val="24"/>
        </w:rPr>
        <w:t xml:space="preserve">: </w:t>
      </w:r>
      <w:r w:rsidRPr="00BA34B6">
        <w:rPr>
          <w:rFonts w:ascii="Arial" w:hAnsi="Arial" w:cs="Arial"/>
          <w:sz w:val="24"/>
          <w:szCs w:val="24"/>
        </w:rPr>
        <w:lastRenderedPageBreak/>
        <w:t>A singular exploration into the fields of creative writing and translation</w:t>
      </w:r>
      <w:r w:rsidR="00E03E17">
        <w:rPr>
          <w:rFonts w:ascii="Arial" w:hAnsi="Arial" w:cs="Arial"/>
          <w:sz w:val="24"/>
          <w:szCs w:val="24"/>
        </w:rPr>
        <w:t>.</w:t>
      </w:r>
      <w:r>
        <w:rPr>
          <w:rFonts w:ascii="Arial" w:hAnsi="Arial" w:cs="Arial"/>
          <w:sz w:val="24"/>
          <w:szCs w:val="24"/>
        </w:rPr>
        <w:t xml:space="preserve">” </w:t>
      </w:r>
      <w:r w:rsidR="00E03E17">
        <w:rPr>
          <w:rFonts w:ascii="Arial" w:hAnsi="Arial" w:cs="Arial"/>
          <w:sz w:val="24"/>
          <w:szCs w:val="24"/>
        </w:rPr>
        <w:t xml:space="preserve">Carolin will devote her upcoming sabbatical to this project. </w:t>
      </w:r>
      <w:r w:rsidR="00E03E17">
        <w:rPr>
          <w:sz w:val="16"/>
          <w:lang w:val="en"/>
        </w:rPr>
        <w:t xml:space="preserve">2011 </w:t>
      </w:r>
    </w:p>
    <w:p w:rsidR="00D53AC9" w:rsidRDefault="00D53AC9" w:rsidP="003540BA">
      <w:pPr>
        <w:pStyle w:val="HTMLPreformatted"/>
        <w:rPr>
          <w:rFonts w:ascii="Arial" w:hAnsi="Arial" w:cs="Arial"/>
          <w:sz w:val="24"/>
          <w:szCs w:val="24"/>
        </w:rPr>
      </w:pPr>
    </w:p>
    <w:p w:rsidR="00D53AC9" w:rsidRDefault="00D53AC9" w:rsidP="00D53AC9">
      <w:pPr>
        <w:pStyle w:val="HTMLPreformatted"/>
        <w:rPr>
          <w:b/>
        </w:rPr>
      </w:pPr>
      <w:r>
        <w:rPr>
          <w:b/>
        </w:rPr>
        <w:t>2010</w:t>
      </w:r>
    </w:p>
    <w:p w:rsidR="00D53AC9" w:rsidRPr="00702024" w:rsidRDefault="00D53AC9" w:rsidP="003540BA">
      <w:pPr>
        <w:pStyle w:val="HTMLPreformatted"/>
        <w:rPr>
          <w:rFonts w:ascii="Arial" w:hAnsi="Arial" w:cs="Arial"/>
          <w:sz w:val="24"/>
          <w:szCs w:val="24"/>
        </w:rPr>
      </w:pPr>
    </w:p>
    <w:p w:rsidR="002B6188" w:rsidRDefault="002B6188" w:rsidP="003540BA">
      <w:pPr>
        <w:pStyle w:val="HTMLPreformatted"/>
        <w:rPr>
          <w:rFonts w:ascii="Arial" w:hAnsi="Arial" w:cs="Arial"/>
          <w:sz w:val="24"/>
          <w:szCs w:val="24"/>
        </w:rPr>
      </w:pPr>
      <w:r w:rsidRPr="002B6188">
        <w:rPr>
          <w:rFonts w:ascii="Arial" w:hAnsi="Arial" w:cs="Arial"/>
          <w:sz w:val="24"/>
          <w:szCs w:val="24"/>
        </w:rPr>
        <w:t xml:space="preserve">To: </w:t>
      </w:r>
      <w:r w:rsidRPr="002B6188">
        <w:rPr>
          <w:rFonts w:ascii="Arial" w:hAnsi="Arial" w:cs="Arial"/>
          <w:b/>
          <w:sz w:val="24"/>
          <w:szCs w:val="24"/>
        </w:rPr>
        <w:t>Juan De Pascuale</w:t>
      </w:r>
      <w:r w:rsidRPr="002B6188">
        <w:rPr>
          <w:rFonts w:ascii="Arial" w:hAnsi="Arial" w:cs="Arial"/>
          <w:sz w:val="24"/>
          <w:szCs w:val="24"/>
        </w:rPr>
        <w:t xml:space="preserve"> and </w:t>
      </w:r>
      <w:r w:rsidRPr="002B6188">
        <w:rPr>
          <w:rFonts w:ascii="Arial" w:hAnsi="Arial" w:cs="Arial"/>
          <w:b/>
          <w:sz w:val="24"/>
          <w:szCs w:val="24"/>
        </w:rPr>
        <w:t>Mort Guiney</w:t>
      </w:r>
      <w:r>
        <w:rPr>
          <w:rFonts w:ascii="Arial" w:hAnsi="Arial" w:cs="Arial"/>
          <w:sz w:val="24"/>
          <w:szCs w:val="24"/>
        </w:rPr>
        <w:br/>
      </w:r>
      <w:r w:rsidRPr="002B6188">
        <w:rPr>
          <w:rFonts w:ascii="Arial" w:hAnsi="Arial" w:cs="Arial"/>
          <w:sz w:val="24"/>
          <w:szCs w:val="24"/>
        </w:rPr>
        <w:t xml:space="preserve">Juan and Mort will co-teach  in the </w:t>
      </w:r>
      <w:hyperlink r:id="rId366" w:history="1">
        <w:r w:rsidRPr="00F27136">
          <w:rPr>
            <w:rStyle w:val="Hyperlink"/>
            <w:rFonts w:ascii="Arial" w:hAnsi="Arial" w:cs="Arial"/>
            <w:sz w:val="24"/>
            <w:szCs w:val="24"/>
          </w:rPr>
          <w:t>Telluride Association Summer Program</w:t>
        </w:r>
      </w:hyperlink>
      <w:r w:rsidRPr="002B6188">
        <w:rPr>
          <w:rFonts w:ascii="Arial" w:hAnsi="Arial" w:cs="Arial"/>
          <w:sz w:val="24"/>
          <w:szCs w:val="24"/>
        </w:rPr>
        <w:t xml:space="preserve"> for selected High School Juniors in Ann Arbor, MI, from June 27 to August 5</w:t>
      </w:r>
      <w:r w:rsidR="00164B1C">
        <w:rPr>
          <w:rFonts w:ascii="Arial" w:hAnsi="Arial" w:cs="Arial"/>
          <w:sz w:val="24"/>
          <w:szCs w:val="24"/>
        </w:rPr>
        <w:t>,</w:t>
      </w:r>
      <w:r w:rsidRPr="002B6188">
        <w:rPr>
          <w:rFonts w:ascii="Arial" w:hAnsi="Arial" w:cs="Arial"/>
          <w:sz w:val="24"/>
          <w:szCs w:val="24"/>
        </w:rPr>
        <w:t xml:space="preserve"> 2011. </w:t>
      </w:r>
      <w:r>
        <w:rPr>
          <w:rFonts w:ascii="Arial" w:hAnsi="Arial" w:cs="Arial"/>
          <w:sz w:val="24"/>
          <w:szCs w:val="24"/>
        </w:rPr>
        <w:t>Their seminar</w:t>
      </w:r>
      <w:r w:rsidRPr="002B6188">
        <w:rPr>
          <w:rFonts w:ascii="Arial" w:hAnsi="Arial" w:cs="Arial"/>
          <w:sz w:val="24"/>
          <w:szCs w:val="24"/>
        </w:rPr>
        <w:t xml:space="preserve"> is titled "</w:t>
      </w:r>
      <w:hyperlink r:id="rId367" w:history="1">
        <w:r w:rsidRPr="00F27136">
          <w:rPr>
            <w:rStyle w:val="Hyperlink"/>
            <w:rFonts w:ascii="Arial" w:hAnsi="Arial" w:cs="Arial"/>
            <w:sz w:val="24"/>
            <w:szCs w:val="24"/>
          </w:rPr>
          <w:t>Visions of America from Abroad</w:t>
        </w:r>
      </w:hyperlink>
      <w:r w:rsidRPr="002B6188">
        <w:rPr>
          <w:rFonts w:ascii="Arial" w:hAnsi="Arial" w:cs="Arial"/>
          <w:sz w:val="24"/>
          <w:szCs w:val="24"/>
        </w:rPr>
        <w:t>".  It will focus on interpretations of the American experience by writers from Europe and the Middle East from the eighteenth century to the present.</w:t>
      </w:r>
      <w:r w:rsidR="00164B1C">
        <w:rPr>
          <w:rFonts w:ascii="Arial" w:hAnsi="Arial" w:cs="Arial"/>
          <w:sz w:val="24"/>
          <w:szCs w:val="24"/>
        </w:rPr>
        <w:t xml:space="preserve"> </w:t>
      </w:r>
      <w:r w:rsidR="00164B1C" w:rsidRPr="00164B1C">
        <w:rPr>
          <w:rFonts w:ascii="Arial" w:hAnsi="Arial" w:cs="Arial"/>
          <w:sz w:val="24"/>
          <w:szCs w:val="24"/>
        </w:rPr>
        <w:t>Texts will include works by Alexis de Tocqueville, Jean Baudrillard, Henry Miller, Federico Garcia Lorca, Simone de Beauvoir, Robert Hughes, Bernard-Henri Lévy, and Godfrey Hodgson. Films will be by Wim Wenders, Werner Herzog, Sergio Leone, Aki Kaurismäki, Bertrand Tavernier, Percy Adlon, Charlie Chaplin, and others.</w:t>
      </w:r>
      <w:r w:rsidR="00164B1C">
        <w:rPr>
          <w:rFonts w:ascii="Arial" w:hAnsi="Arial" w:cs="Arial"/>
          <w:sz w:val="24"/>
          <w:szCs w:val="24"/>
        </w:rPr>
        <w:t xml:space="preserve"> </w:t>
      </w:r>
      <w:r w:rsidR="00164B1C">
        <w:rPr>
          <w:sz w:val="16"/>
          <w:lang w:val="en"/>
        </w:rPr>
        <w:t xml:space="preserve">2010 </w:t>
      </w:r>
    </w:p>
    <w:p w:rsidR="002B6188" w:rsidRPr="002B6188" w:rsidRDefault="002B6188" w:rsidP="003540BA">
      <w:pPr>
        <w:pStyle w:val="HTMLPreformatted"/>
        <w:rPr>
          <w:rFonts w:ascii="Arial" w:hAnsi="Arial" w:cs="Arial"/>
          <w:sz w:val="24"/>
          <w:szCs w:val="24"/>
        </w:rPr>
      </w:pPr>
    </w:p>
    <w:p w:rsidR="00E55A38" w:rsidRDefault="000B634B" w:rsidP="003540BA">
      <w:pPr>
        <w:pStyle w:val="HTMLPreformatted"/>
        <w:rPr>
          <w:rFonts w:ascii="Arial" w:hAnsi="Arial" w:cs="Arial"/>
          <w:sz w:val="24"/>
          <w:szCs w:val="24"/>
        </w:rPr>
      </w:pPr>
      <w:r>
        <w:rPr>
          <w:rFonts w:ascii="Arial" w:hAnsi="Arial" w:cs="Arial"/>
          <w:sz w:val="24"/>
          <w:szCs w:val="24"/>
        </w:rPr>
        <w:t xml:space="preserve">To: </w:t>
      </w:r>
      <w:r w:rsidRPr="00CF093D">
        <w:rPr>
          <w:rFonts w:ascii="Arial" w:hAnsi="Arial" w:cs="Arial"/>
          <w:b/>
          <w:sz w:val="24"/>
          <w:szCs w:val="24"/>
        </w:rPr>
        <w:t>Lewis Hyde</w:t>
      </w:r>
      <w:r>
        <w:rPr>
          <w:rFonts w:ascii="Arial" w:hAnsi="Arial" w:cs="Arial"/>
          <w:sz w:val="24"/>
          <w:szCs w:val="24"/>
        </w:rPr>
        <w:t xml:space="preserve"> </w:t>
      </w:r>
    </w:p>
    <w:p w:rsidR="00E63891" w:rsidRDefault="000B634B" w:rsidP="003540BA">
      <w:pPr>
        <w:pStyle w:val="HTMLPreformatted"/>
        <w:rPr>
          <w:rFonts w:ascii="Arial" w:hAnsi="Arial" w:cs="Arial"/>
          <w:sz w:val="24"/>
          <w:szCs w:val="24"/>
        </w:rPr>
      </w:pPr>
      <w:r>
        <w:rPr>
          <w:rFonts w:ascii="Arial" w:hAnsi="Arial" w:cs="Arial"/>
          <w:sz w:val="24"/>
          <w:szCs w:val="24"/>
        </w:rPr>
        <w:t xml:space="preserve">Lewis </w:t>
      </w:r>
      <w:r w:rsidRPr="000B634B">
        <w:rPr>
          <w:rFonts w:ascii="Arial" w:hAnsi="Arial" w:cs="Arial"/>
          <w:sz w:val="24"/>
          <w:szCs w:val="24"/>
        </w:rPr>
        <w:t>book, Common as Air, was listed as one of the year's "</w:t>
      </w:r>
      <w:hyperlink r:id="rId368" w:history="1">
        <w:r w:rsidRPr="00CF093D">
          <w:rPr>
            <w:rStyle w:val="Hyperlink"/>
            <w:rFonts w:ascii="Arial" w:hAnsi="Arial" w:cs="Arial"/>
            <w:sz w:val="24"/>
            <w:szCs w:val="24"/>
          </w:rPr>
          <w:t>notable books</w:t>
        </w:r>
      </w:hyperlink>
      <w:r w:rsidRPr="000B634B">
        <w:rPr>
          <w:rFonts w:ascii="Arial" w:hAnsi="Arial" w:cs="Arial"/>
          <w:sz w:val="24"/>
          <w:szCs w:val="24"/>
        </w:rPr>
        <w:t xml:space="preserve">" by The New York Times.    </w:t>
      </w:r>
      <w:hyperlink r:id="rId369" w:history="1">
        <w:r w:rsidR="00E63891" w:rsidRPr="00E63891">
          <w:rPr>
            <w:rStyle w:val="Hyperlink"/>
            <w:rFonts w:ascii="Arial" w:hAnsi="Arial" w:cs="Arial"/>
            <w:sz w:val="24"/>
            <w:szCs w:val="24"/>
          </w:rPr>
          <w:t>NYT Review</w:t>
        </w:r>
      </w:hyperlink>
      <w:r w:rsidR="00E63891">
        <w:rPr>
          <w:rFonts w:ascii="Arial" w:hAnsi="Arial" w:cs="Arial"/>
          <w:sz w:val="24"/>
          <w:szCs w:val="24"/>
        </w:rPr>
        <w:t xml:space="preserve">   </w:t>
      </w:r>
    </w:p>
    <w:p w:rsidR="00CF093D" w:rsidRDefault="00B10A42" w:rsidP="003540BA">
      <w:pPr>
        <w:pStyle w:val="HTMLPreformatted"/>
      </w:pPr>
      <w:r>
        <w:rPr>
          <w:noProof/>
        </w:rPr>
        <w:lastRenderedPageBreak/>
        <w:drawing>
          <wp:inline distT="0" distB="0" distL="0" distR="0">
            <wp:extent cx="967740" cy="1455420"/>
            <wp:effectExtent l="0" t="0" r="0" b="0"/>
            <wp:docPr id="17" name="Picture 17" descr="51NjG2xre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1NjG2xreXL"/>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67740" cy="1455420"/>
                    </a:xfrm>
                    <a:prstGeom prst="rect">
                      <a:avLst/>
                    </a:prstGeom>
                    <a:noFill/>
                    <a:ln>
                      <a:noFill/>
                    </a:ln>
                  </pic:spPr>
                </pic:pic>
              </a:graphicData>
            </a:graphic>
          </wp:inline>
        </w:drawing>
      </w:r>
    </w:p>
    <w:p w:rsidR="000B634B" w:rsidRDefault="00E63891" w:rsidP="003540BA">
      <w:pPr>
        <w:pStyle w:val="HTMLPreformatted"/>
        <w:rPr>
          <w:rFonts w:ascii="Arial" w:hAnsi="Arial" w:cs="Arial"/>
          <w:sz w:val="24"/>
          <w:szCs w:val="24"/>
        </w:rPr>
      </w:pPr>
      <w:r>
        <w:rPr>
          <w:rFonts w:ascii="Arial" w:hAnsi="Arial" w:cs="Arial"/>
          <w:sz w:val="24"/>
          <w:szCs w:val="24"/>
        </w:rPr>
        <w:t xml:space="preserve">Also, Lewis’ </w:t>
      </w:r>
      <w:r w:rsidRPr="000B634B">
        <w:rPr>
          <w:rFonts w:ascii="Arial" w:hAnsi="Arial" w:cs="Arial"/>
          <w:sz w:val="24"/>
          <w:szCs w:val="24"/>
        </w:rPr>
        <w:t xml:space="preserve">translations of poems from the medieval </w:t>
      </w:r>
      <w:hyperlink r:id="rId371" w:history="1">
        <w:r w:rsidRPr="00CF093D">
          <w:rPr>
            <w:rStyle w:val="Hyperlink"/>
            <w:rFonts w:ascii="Arial" w:hAnsi="Arial" w:cs="Arial"/>
            <w:sz w:val="24"/>
            <w:szCs w:val="24"/>
          </w:rPr>
          <w:t>Chinese Oxherding</w:t>
        </w:r>
      </w:hyperlink>
      <w:r w:rsidRPr="000B634B">
        <w:rPr>
          <w:rFonts w:ascii="Arial" w:hAnsi="Arial" w:cs="Arial"/>
          <w:sz w:val="24"/>
          <w:szCs w:val="24"/>
        </w:rPr>
        <w:t xml:space="preserve"> Series were featured (along with drawings by Max Gimblett) in an exhibition at </w:t>
      </w:r>
      <w:hyperlink r:id="rId372" w:history="1">
        <w:r w:rsidRPr="00CF093D">
          <w:rPr>
            <w:rStyle w:val="Hyperlink"/>
            <w:rFonts w:ascii="Arial" w:hAnsi="Arial" w:cs="Arial"/>
            <w:sz w:val="24"/>
            <w:szCs w:val="24"/>
          </w:rPr>
          <w:t>Japan Society in New York</w:t>
        </w:r>
      </w:hyperlink>
      <w:r w:rsidRPr="000B634B">
        <w:rPr>
          <w:rFonts w:ascii="Arial" w:hAnsi="Arial" w:cs="Arial"/>
          <w:sz w:val="24"/>
          <w:szCs w:val="24"/>
        </w:rPr>
        <w:t>.  The translations and two essays on Oxherding appear in the winter issue of Parnassus.</w:t>
      </w:r>
    </w:p>
    <w:p w:rsidR="00CF093D" w:rsidRDefault="00B10A42" w:rsidP="003540BA">
      <w:pPr>
        <w:pStyle w:val="HTMLPreformatted"/>
        <w:rPr>
          <w:rFonts w:ascii="Arial" w:hAnsi="Arial" w:cs="Arial"/>
          <w:sz w:val="24"/>
          <w:szCs w:val="24"/>
        </w:rPr>
      </w:pPr>
      <w:r>
        <w:rPr>
          <w:noProof/>
        </w:rPr>
        <w:lastRenderedPageBreak/>
        <w:drawing>
          <wp:inline distT="0" distB="0" distL="0" distR="0">
            <wp:extent cx="1188720" cy="1531620"/>
            <wp:effectExtent l="0" t="0" r="0" b="0"/>
            <wp:docPr id="18" name="Picture 18" descr="NewIssue_Menu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Issue_MenuBa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88720" cy="1531620"/>
                    </a:xfrm>
                    <a:prstGeom prst="rect">
                      <a:avLst/>
                    </a:prstGeom>
                    <a:noFill/>
                    <a:ln>
                      <a:noFill/>
                    </a:ln>
                  </pic:spPr>
                </pic:pic>
              </a:graphicData>
            </a:graphic>
          </wp:inline>
        </w:drawing>
      </w:r>
      <w:r w:rsidR="00CF093D">
        <w:t xml:space="preserve"> </w:t>
      </w:r>
      <w:r w:rsidR="00164B1C">
        <w:rPr>
          <w:sz w:val="16"/>
          <w:lang w:val="en"/>
        </w:rPr>
        <w:t>2010</w:t>
      </w:r>
    </w:p>
    <w:p w:rsidR="000B634B" w:rsidRDefault="000B634B" w:rsidP="003540BA">
      <w:pPr>
        <w:pStyle w:val="HTMLPreformatted"/>
        <w:rPr>
          <w:rFonts w:ascii="Arial" w:hAnsi="Arial" w:cs="Arial"/>
          <w:sz w:val="24"/>
          <w:szCs w:val="24"/>
        </w:rPr>
      </w:pPr>
    </w:p>
    <w:p w:rsidR="00B00A42" w:rsidRDefault="00B00A42" w:rsidP="003540BA">
      <w:pPr>
        <w:pStyle w:val="HTMLPreformatted"/>
        <w:rPr>
          <w:rFonts w:ascii="Arial" w:hAnsi="Arial" w:cs="Arial"/>
          <w:sz w:val="24"/>
          <w:szCs w:val="24"/>
        </w:rPr>
      </w:pPr>
      <w:r>
        <w:rPr>
          <w:rFonts w:ascii="Arial" w:hAnsi="Arial" w:cs="Arial"/>
          <w:sz w:val="24"/>
          <w:szCs w:val="24"/>
        </w:rPr>
        <w:t xml:space="preserve">To: </w:t>
      </w:r>
      <w:r w:rsidRPr="00B00A42">
        <w:rPr>
          <w:rFonts w:ascii="Arial" w:hAnsi="Arial" w:cs="Arial"/>
          <w:b/>
          <w:sz w:val="24"/>
          <w:szCs w:val="24"/>
        </w:rPr>
        <w:t>Adele Davidson</w:t>
      </w:r>
    </w:p>
    <w:p w:rsidR="00B00A42" w:rsidRDefault="000B634B" w:rsidP="003540BA">
      <w:pPr>
        <w:pStyle w:val="HTMLPreformatted"/>
        <w:rPr>
          <w:rFonts w:ascii="Arial" w:hAnsi="Arial" w:cs="Arial"/>
          <w:sz w:val="24"/>
          <w:szCs w:val="24"/>
        </w:rPr>
      </w:pPr>
      <w:r>
        <w:rPr>
          <w:rFonts w:ascii="Arial" w:hAnsi="Arial" w:cs="Arial"/>
          <w:sz w:val="24"/>
          <w:szCs w:val="24"/>
        </w:rPr>
        <w:t xml:space="preserve">Adele’s </w:t>
      </w:r>
      <w:r w:rsidRPr="00B00A42">
        <w:rPr>
          <w:rFonts w:ascii="Arial" w:hAnsi="Arial" w:cs="Arial"/>
          <w:sz w:val="24"/>
          <w:szCs w:val="24"/>
        </w:rPr>
        <w:t>course</w:t>
      </w:r>
      <w:r>
        <w:rPr>
          <w:rFonts w:ascii="Arial" w:hAnsi="Arial" w:cs="Arial"/>
          <w:sz w:val="24"/>
          <w:szCs w:val="24"/>
        </w:rPr>
        <w:t xml:space="preserve"> </w:t>
      </w:r>
      <w:r w:rsidR="00B00A42" w:rsidRPr="00B00A42">
        <w:rPr>
          <w:rFonts w:ascii="Arial" w:hAnsi="Arial" w:cs="Arial"/>
          <w:sz w:val="24"/>
          <w:szCs w:val="24"/>
        </w:rPr>
        <w:t xml:space="preserve">on the </w:t>
      </w:r>
      <w:r>
        <w:rPr>
          <w:rFonts w:ascii="Arial" w:hAnsi="Arial" w:cs="Arial"/>
          <w:sz w:val="24"/>
          <w:szCs w:val="24"/>
        </w:rPr>
        <w:t>“</w:t>
      </w:r>
      <w:r w:rsidR="00B00A42" w:rsidRPr="00B00A42">
        <w:rPr>
          <w:rFonts w:ascii="Arial" w:hAnsi="Arial" w:cs="Arial"/>
          <w:sz w:val="24"/>
          <w:szCs w:val="24"/>
        </w:rPr>
        <w:t>Theory of Comedy</w:t>
      </w:r>
      <w:r>
        <w:rPr>
          <w:rFonts w:ascii="Arial" w:hAnsi="Arial" w:cs="Arial"/>
          <w:sz w:val="24"/>
          <w:szCs w:val="24"/>
        </w:rPr>
        <w:t>”</w:t>
      </w:r>
      <w:r w:rsidR="00B00A42" w:rsidRPr="00B00A42">
        <w:rPr>
          <w:rFonts w:ascii="Arial" w:hAnsi="Arial" w:cs="Arial"/>
          <w:sz w:val="24"/>
          <w:szCs w:val="24"/>
        </w:rPr>
        <w:t xml:space="preserve"> was included in a list of "Fall's Hottest College Courses" on news aggregator site, </w:t>
      </w:r>
      <w:hyperlink r:id="rId374" w:history="1">
        <w:r w:rsidR="00B00A42" w:rsidRPr="000B634B">
          <w:rPr>
            <w:rStyle w:val="Hyperlink"/>
            <w:rFonts w:ascii="Arial" w:hAnsi="Arial" w:cs="Arial"/>
            <w:sz w:val="24"/>
            <w:szCs w:val="24"/>
          </w:rPr>
          <w:t>The Daily Beast</w:t>
        </w:r>
      </w:hyperlink>
      <w:r>
        <w:rPr>
          <w:rFonts w:ascii="Arial" w:hAnsi="Arial" w:cs="Arial"/>
          <w:sz w:val="24"/>
          <w:szCs w:val="24"/>
        </w:rPr>
        <w:t xml:space="preserve">. </w:t>
      </w:r>
      <w:hyperlink r:id="rId375" w:history="1">
        <w:r w:rsidRPr="000B634B">
          <w:rPr>
            <w:rStyle w:val="Hyperlink"/>
            <w:rFonts w:ascii="Arial" w:hAnsi="Arial" w:cs="Arial"/>
            <w:sz w:val="24"/>
            <w:szCs w:val="24"/>
          </w:rPr>
          <w:t>Gallery</w:t>
        </w:r>
      </w:hyperlink>
      <w:r>
        <w:rPr>
          <w:rFonts w:ascii="Arial" w:hAnsi="Arial" w:cs="Arial"/>
          <w:sz w:val="24"/>
          <w:szCs w:val="24"/>
        </w:rPr>
        <w:t xml:space="preserve">.  </w:t>
      </w:r>
      <w:r>
        <w:rPr>
          <w:sz w:val="16"/>
          <w:lang w:val="en"/>
        </w:rPr>
        <w:t xml:space="preserve">2010 </w:t>
      </w:r>
    </w:p>
    <w:p w:rsidR="000B634B" w:rsidRDefault="000B634B" w:rsidP="003540BA">
      <w:pPr>
        <w:pStyle w:val="HTMLPreformatted"/>
        <w:rPr>
          <w:rFonts w:ascii="Arial" w:hAnsi="Arial" w:cs="Arial"/>
          <w:sz w:val="24"/>
          <w:szCs w:val="24"/>
        </w:rPr>
      </w:pPr>
    </w:p>
    <w:p w:rsidR="00444ECD" w:rsidRDefault="00444ECD" w:rsidP="003540BA">
      <w:pPr>
        <w:pStyle w:val="HTMLPreformatted"/>
        <w:rPr>
          <w:rFonts w:ascii="Arial" w:hAnsi="Arial" w:cs="Arial"/>
          <w:sz w:val="24"/>
          <w:szCs w:val="24"/>
        </w:rPr>
      </w:pPr>
      <w:r>
        <w:rPr>
          <w:rFonts w:ascii="Arial" w:hAnsi="Arial" w:cs="Arial"/>
          <w:sz w:val="24"/>
          <w:szCs w:val="24"/>
        </w:rPr>
        <w:t xml:space="preserve">To: </w:t>
      </w:r>
      <w:r w:rsidRPr="00444ECD">
        <w:rPr>
          <w:rFonts w:ascii="Arial" w:hAnsi="Arial" w:cs="Arial"/>
          <w:b/>
          <w:sz w:val="24"/>
          <w:szCs w:val="24"/>
        </w:rPr>
        <w:t>Jim Carson</w:t>
      </w:r>
    </w:p>
    <w:p w:rsidR="00444ECD" w:rsidRPr="00444ECD" w:rsidRDefault="00444ECD" w:rsidP="00853269">
      <w:pPr>
        <w:pStyle w:val="HTMLPreformatted"/>
        <w:rPr>
          <w:rFonts w:ascii="Arial" w:hAnsi="Arial" w:cs="Arial"/>
        </w:rPr>
      </w:pPr>
      <w:r>
        <w:rPr>
          <w:rFonts w:ascii="Arial" w:hAnsi="Arial" w:cs="Arial"/>
          <w:sz w:val="24"/>
          <w:szCs w:val="24"/>
        </w:rPr>
        <w:t xml:space="preserve">Jim’s </w:t>
      </w:r>
      <w:r w:rsidRPr="00444ECD">
        <w:rPr>
          <w:rFonts w:ascii="Arial" w:hAnsi="Arial" w:cs="Arial"/>
          <w:sz w:val="24"/>
          <w:szCs w:val="24"/>
        </w:rPr>
        <w:t xml:space="preserve">work on animals in the Romantic </w:t>
      </w:r>
      <w:r w:rsidR="000F6A31" w:rsidRPr="00444ECD">
        <w:rPr>
          <w:rFonts w:ascii="Arial" w:hAnsi="Arial" w:cs="Arial"/>
          <w:sz w:val="24"/>
          <w:szCs w:val="24"/>
        </w:rPr>
        <w:t>period,</w:t>
      </w:r>
      <w:r w:rsidR="000F6A31">
        <w:rPr>
          <w:rFonts w:ascii="Arial" w:hAnsi="Arial" w:cs="Arial"/>
          <w:sz w:val="24"/>
          <w:szCs w:val="24"/>
        </w:rPr>
        <w:t xml:space="preserve"> </w:t>
      </w:r>
      <w:hyperlink r:id="rId376" w:history="1">
        <w:r w:rsidRPr="00444ECD">
          <w:rPr>
            <w:rStyle w:val="Hyperlink"/>
            <w:rFonts w:ascii="Arial" w:hAnsi="Arial" w:cs="Arial"/>
            <w:sz w:val="24"/>
            <w:szCs w:val="24"/>
          </w:rPr>
          <w:t>“Scott and the Romantic Dog”</w:t>
        </w:r>
      </w:hyperlink>
      <w:r w:rsidRPr="00444ECD">
        <w:rPr>
          <w:rFonts w:ascii="Arial" w:hAnsi="Arial" w:cs="Arial"/>
          <w:sz w:val="24"/>
          <w:szCs w:val="24"/>
        </w:rPr>
        <w:t xml:space="preserve"> </w:t>
      </w:r>
      <w:r w:rsidR="000F6A31">
        <w:rPr>
          <w:rFonts w:ascii="Arial" w:hAnsi="Arial" w:cs="Arial"/>
          <w:sz w:val="24"/>
          <w:szCs w:val="24"/>
        </w:rPr>
        <w:t xml:space="preserve">appears </w:t>
      </w:r>
      <w:r w:rsidRPr="00444ECD">
        <w:rPr>
          <w:rFonts w:ascii="Arial" w:hAnsi="Arial" w:cs="Arial"/>
          <w:sz w:val="24"/>
          <w:szCs w:val="24"/>
        </w:rPr>
        <w:t xml:space="preserve">in </w:t>
      </w:r>
      <w:r w:rsidRPr="00444ECD">
        <w:rPr>
          <w:rFonts w:ascii="Arial" w:hAnsi="Arial" w:cs="Arial"/>
          <w:i/>
          <w:sz w:val="24"/>
          <w:szCs w:val="24"/>
        </w:rPr>
        <w:t>The Journal for Eighteenth-Century Studies</w:t>
      </w:r>
      <w:r w:rsidRPr="00444ECD">
        <w:rPr>
          <w:rFonts w:ascii="Arial" w:hAnsi="Arial" w:cs="Arial"/>
          <w:sz w:val="24"/>
          <w:szCs w:val="24"/>
        </w:rPr>
        <w:t xml:space="preserve"> 33.</w:t>
      </w:r>
      <w:r>
        <w:rPr>
          <w:rFonts w:ascii="Arial" w:hAnsi="Arial" w:cs="Arial"/>
          <w:sz w:val="24"/>
          <w:szCs w:val="24"/>
        </w:rPr>
        <w:t>4 (2010): 647-61.  (A</w:t>
      </w:r>
      <w:r w:rsidRPr="00444ECD">
        <w:rPr>
          <w:rFonts w:ascii="Arial" w:hAnsi="Arial" w:cs="Arial"/>
          <w:sz w:val="24"/>
          <w:szCs w:val="24"/>
        </w:rPr>
        <w:t xml:space="preserve"> special issue of JECS entitled “Representing Animals.”)</w:t>
      </w:r>
      <w:r>
        <w:rPr>
          <w:rFonts w:ascii="Arial" w:hAnsi="Arial" w:cs="Arial"/>
          <w:sz w:val="24"/>
          <w:szCs w:val="24"/>
        </w:rPr>
        <w:t xml:space="preserve"> </w:t>
      </w:r>
      <w:r>
        <w:rPr>
          <w:sz w:val="16"/>
          <w:lang w:val="en"/>
        </w:rPr>
        <w:t>2010</w:t>
      </w:r>
    </w:p>
    <w:p w:rsidR="00044F00" w:rsidRPr="000F6A31" w:rsidRDefault="00044F00" w:rsidP="000F6A31">
      <w:pPr>
        <w:pStyle w:val="HTMLPreformatted"/>
        <w:rPr>
          <w:rFonts w:ascii="Arial" w:hAnsi="Arial" w:cs="Arial"/>
        </w:rPr>
      </w:pPr>
      <w:r>
        <w:rPr>
          <w:rFonts w:ascii="Arial" w:hAnsi="Arial" w:cs="Arial"/>
        </w:rPr>
        <w:lastRenderedPageBreak/>
        <w:t xml:space="preserve">     </w:t>
      </w:r>
      <w:r w:rsidR="00B10A42">
        <w:rPr>
          <w:rFonts w:ascii="Arial" w:hAnsi="Arial" w:cs="Arial"/>
          <w:noProof/>
        </w:rPr>
        <w:drawing>
          <wp:inline distT="0" distB="0" distL="0" distR="0">
            <wp:extent cx="1097280" cy="1417320"/>
            <wp:effectExtent l="0" t="0" r="0" b="0"/>
            <wp:docPr id="19" name="Picture 1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97280" cy="1417320"/>
                    </a:xfrm>
                    <a:prstGeom prst="rect">
                      <a:avLst/>
                    </a:prstGeom>
                    <a:noFill/>
                    <a:ln>
                      <a:noFill/>
                    </a:ln>
                  </pic:spPr>
                </pic:pic>
              </a:graphicData>
            </a:graphic>
          </wp:inline>
        </w:drawing>
      </w:r>
      <w:r w:rsidRPr="00044F00">
        <w:rPr>
          <w:rFonts w:ascii="Arial" w:hAnsi="Arial" w:cs="Arial"/>
          <w:b/>
        </w:rPr>
        <w:t xml:space="preserve"> </w:t>
      </w:r>
      <w:r w:rsidRPr="000F6A31">
        <w:rPr>
          <w:rFonts w:ascii="Arial" w:hAnsi="Arial" w:cs="Arial"/>
          <w:b/>
        </w:rPr>
        <w:t>Abstract</w:t>
      </w:r>
    </w:p>
    <w:p w:rsidR="00044F00" w:rsidRDefault="00044F00" w:rsidP="00044F00">
      <w:pPr>
        <w:pStyle w:val="HTMLPreformatted"/>
        <w:ind w:left="720"/>
        <w:rPr>
          <w:rFonts w:ascii="Arial" w:hAnsi="Arial" w:cs="Arial"/>
        </w:rPr>
      </w:pPr>
      <w:r w:rsidRPr="000F6A31">
        <w:rPr>
          <w:rFonts w:ascii="Arial" w:hAnsi="Arial" w:cs="Arial"/>
        </w:rPr>
        <w:t xml:space="preserve">Noting the centrality of dogs in Walter Scott's life and novels, this article argues that animal metaphors mark the transgression of the boundary between human and animal. In Guy Mannering, Scott makes a conventional use of animal metaphor when the hierarchy of dog breeds serves as a model for and </w:t>
      </w:r>
      <w:r w:rsidR="000F6A31" w:rsidRPr="000F6A31">
        <w:rPr>
          <w:rFonts w:ascii="Arial" w:hAnsi="Arial" w:cs="Arial"/>
        </w:rPr>
        <w:t>rationalization</w:t>
      </w:r>
      <w:r w:rsidRPr="000F6A31">
        <w:rPr>
          <w:rFonts w:ascii="Arial" w:hAnsi="Arial" w:cs="Arial"/>
        </w:rPr>
        <w:t xml:space="preserve"> of inequality in human society. In The Black Dwarf, however, Scott questions the project of founding a vision of society on a conception of the natural order. For Scott, dogs provide access to affect and, owing to their connections with memory, help to construct human subjectivity.  –from the JEC website.  </w:t>
      </w:r>
      <w:r w:rsidR="000F6A31" w:rsidRPr="000F6A31">
        <w:rPr>
          <w:rFonts w:ascii="Arial" w:hAnsi="Arial" w:cs="Arial"/>
        </w:rPr>
        <w:t xml:space="preserve"> </w:t>
      </w:r>
      <w:r w:rsidR="000F6A31">
        <w:rPr>
          <w:rFonts w:ascii="Arial" w:hAnsi="Arial" w:cs="Arial"/>
        </w:rPr>
        <w:t xml:space="preserve"> </w:t>
      </w:r>
    </w:p>
    <w:p w:rsidR="00853269" w:rsidRPr="00853269" w:rsidRDefault="00853269" w:rsidP="00044F00">
      <w:pPr>
        <w:pStyle w:val="HTMLPreformatted"/>
        <w:ind w:left="720"/>
        <w:rPr>
          <w:rFonts w:ascii="Arial" w:hAnsi="Arial" w:cs="Arial"/>
          <w:sz w:val="24"/>
          <w:szCs w:val="24"/>
        </w:rPr>
      </w:pPr>
    </w:p>
    <w:p w:rsidR="00853269" w:rsidRDefault="00853269" w:rsidP="00853269">
      <w:pPr>
        <w:pStyle w:val="HTMLPreformatted"/>
        <w:rPr>
          <w:rFonts w:ascii="Arial" w:hAnsi="Arial" w:cs="Arial"/>
          <w:sz w:val="24"/>
          <w:szCs w:val="24"/>
        </w:rPr>
      </w:pPr>
      <w:r w:rsidRPr="00853269">
        <w:rPr>
          <w:rFonts w:ascii="Arial" w:hAnsi="Arial" w:cs="Arial"/>
          <w:sz w:val="24"/>
          <w:szCs w:val="24"/>
        </w:rPr>
        <w:t xml:space="preserve">To: </w:t>
      </w:r>
      <w:r w:rsidRPr="00853269">
        <w:rPr>
          <w:rFonts w:ascii="Arial" w:hAnsi="Arial" w:cs="Arial"/>
          <w:b/>
          <w:sz w:val="24"/>
          <w:szCs w:val="24"/>
        </w:rPr>
        <w:t>Janet McAdams</w:t>
      </w:r>
      <w:r w:rsidRPr="00853269">
        <w:rPr>
          <w:rFonts w:ascii="Arial" w:hAnsi="Arial" w:cs="Arial"/>
          <w:sz w:val="24"/>
          <w:szCs w:val="24"/>
        </w:rPr>
        <w:t xml:space="preserve"> </w:t>
      </w:r>
    </w:p>
    <w:p w:rsidR="00853269" w:rsidRDefault="00853269" w:rsidP="00853269">
      <w:pPr>
        <w:pStyle w:val="HTMLPreformatted"/>
        <w:rPr>
          <w:rFonts w:ascii="Arial" w:hAnsi="Arial" w:cs="Arial"/>
          <w:sz w:val="24"/>
          <w:szCs w:val="24"/>
        </w:rPr>
      </w:pPr>
      <w:r w:rsidRPr="00853269">
        <w:rPr>
          <w:rFonts w:ascii="Arial" w:hAnsi="Arial" w:cs="Arial"/>
          <w:sz w:val="24"/>
          <w:szCs w:val="24"/>
        </w:rPr>
        <w:t>Janet '</w:t>
      </w:r>
      <w:r>
        <w:rPr>
          <w:rFonts w:ascii="Arial" w:hAnsi="Arial" w:cs="Arial"/>
          <w:sz w:val="24"/>
          <w:szCs w:val="24"/>
        </w:rPr>
        <w:t xml:space="preserve">s </w:t>
      </w:r>
      <w:r w:rsidRPr="00853269">
        <w:rPr>
          <w:rFonts w:ascii="Arial" w:hAnsi="Arial" w:cs="Arial"/>
          <w:sz w:val="24"/>
          <w:szCs w:val="24"/>
        </w:rPr>
        <w:t> poem, "Euston Station," was published in the special International Queer Indigenous issue of the </w:t>
      </w:r>
      <w:hyperlink r:id="rId378" w:history="1">
        <w:r w:rsidRPr="00853269">
          <w:rPr>
            <w:rStyle w:val="Hyperlink"/>
            <w:rFonts w:ascii="Arial" w:hAnsi="Arial" w:cs="Arial"/>
            <w:sz w:val="24"/>
            <w:szCs w:val="24"/>
          </w:rPr>
          <w:t>Yellow Medicine Review</w:t>
        </w:r>
      </w:hyperlink>
      <w:r w:rsidRPr="00853269">
        <w:rPr>
          <w:rFonts w:ascii="Arial" w:hAnsi="Arial" w:cs="Arial"/>
          <w:sz w:val="24"/>
          <w:szCs w:val="24"/>
        </w:rPr>
        <w:t>. </w:t>
      </w:r>
    </w:p>
    <w:p w:rsidR="00853269" w:rsidRPr="00444ECD" w:rsidRDefault="00853269" w:rsidP="00853269">
      <w:pPr>
        <w:pStyle w:val="HTMLPreformatted"/>
        <w:rPr>
          <w:rFonts w:ascii="Arial" w:hAnsi="Arial" w:cs="Arial"/>
        </w:rPr>
      </w:pPr>
      <w:r>
        <w:rPr>
          <w:rFonts w:ascii="Arial" w:hAnsi="Arial" w:cs="Arial"/>
          <w:sz w:val="24"/>
          <w:szCs w:val="24"/>
        </w:rPr>
        <w:lastRenderedPageBreak/>
        <w:t xml:space="preserve">Also, </w:t>
      </w:r>
      <w:r w:rsidRPr="00853269">
        <w:rPr>
          <w:rFonts w:ascii="Arial" w:hAnsi="Arial" w:cs="Arial"/>
          <w:i/>
          <w:sz w:val="24"/>
          <w:szCs w:val="24"/>
        </w:rPr>
        <w:t>The People Who Stayed: Southeastern Indian Writing after Removal</w:t>
      </w:r>
      <w:r w:rsidRPr="00853269">
        <w:rPr>
          <w:rFonts w:ascii="Arial" w:hAnsi="Arial" w:cs="Arial"/>
          <w:sz w:val="24"/>
          <w:szCs w:val="24"/>
        </w:rPr>
        <w:t>, edited by Geary Hobson, Janet McAdams, and Kathryn Walkiewicz ('03), was published by the University of Oklahoma Press in September.</w:t>
      </w:r>
      <w:r>
        <w:rPr>
          <w:rFonts w:ascii="Arial" w:hAnsi="Arial" w:cs="Arial"/>
          <w:sz w:val="24"/>
          <w:szCs w:val="24"/>
        </w:rPr>
        <w:t xml:space="preserve">  </w:t>
      </w:r>
      <w:r>
        <w:rPr>
          <w:sz w:val="16"/>
          <w:lang w:val="en"/>
        </w:rPr>
        <w:t>2010</w:t>
      </w:r>
    </w:p>
    <w:p w:rsidR="00853269" w:rsidRDefault="00853269" w:rsidP="00853269">
      <w:pPr>
        <w:pStyle w:val="HTMLPreformatted"/>
        <w:rPr>
          <w:rFonts w:ascii="Arial" w:hAnsi="Arial" w:cs="Arial"/>
          <w:sz w:val="24"/>
          <w:szCs w:val="24"/>
        </w:rPr>
      </w:pPr>
      <w:r>
        <w:rPr>
          <w:rFonts w:ascii="Arial" w:hAnsi="Arial" w:cs="Arial"/>
          <w:sz w:val="24"/>
          <w:szCs w:val="24"/>
        </w:rPr>
        <w:t xml:space="preserve"> </w:t>
      </w:r>
    </w:p>
    <w:p w:rsidR="00853269" w:rsidRPr="00853269" w:rsidRDefault="00853269" w:rsidP="00853269">
      <w:pPr>
        <w:pStyle w:val="HTMLPreformatted"/>
        <w:rPr>
          <w:rFonts w:ascii="Arial" w:hAnsi="Arial" w:cs="Arial"/>
          <w:sz w:val="24"/>
          <w:szCs w:val="24"/>
        </w:rPr>
      </w:pPr>
      <w:r>
        <w:fldChar w:fldCharType="begin"/>
      </w:r>
      <w:r>
        <w:instrText xml:space="preserve"> INCLUDEPICTURE "http://ecx.images-amazon.com/images/I/515PWzV6daL._SL500_AA300_.jpg" \* MERGEFORMATINET </w:instrText>
      </w:r>
      <w:r>
        <w:fldChar w:fldCharType="separate"/>
      </w:r>
      <w:r w:rsidR="00B10A42">
        <w:rPr>
          <w:noProof/>
        </w:rPr>
        <w:drawing>
          <wp:anchor distT="0" distB="0" distL="114300" distR="114300" simplePos="0" relativeHeight="251647488" behindDoc="0" locked="0" layoutInCell="1" allowOverlap="1">
            <wp:simplePos x="0" y="0"/>
            <wp:positionH relativeFrom="column">
              <wp:align>left</wp:align>
            </wp:positionH>
            <wp:positionV relativeFrom="paragraph">
              <wp:posOffset>-4445</wp:posOffset>
            </wp:positionV>
            <wp:extent cx="1362075" cy="1362075"/>
            <wp:effectExtent l="0" t="0" r="0" b="0"/>
            <wp:wrapSquare wrapText="right"/>
            <wp:docPr id="35" name="Picture 3" descr="The People Who Stayed: Southeastern Indian Writing After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eople Who Stayed: Southeastern Indian Writing After Removal"/>
                    <pic:cNvPicPr>
                      <a:picLocks noChangeAspect="1" noChangeArrowheads="1"/>
                    </pic:cNvPicPr>
                  </pic:nvPicPr>
                  <pic:blipFill>
                    <a:blip r:embed="rId379" r:link="rId38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rsidR="00444ECD" w:rsidRDefault="00444ECD"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853269" w:rsidRDefault="00853269" w:rsidP="008A3E34">
      <w:pPr>
        <w:rPr>
          <w:rFonts w:ascii="Arial" w:eastAsia="Arial Unicode MS" w:hAnsi="Arial" w:cs="Arial"/>
        </w:rPr>
      </w:pPr>
    </w:p>
    <w:p w:rsidR="00017B3A" w:rsidRDefault="00017B3A" w:rsidP="008A3E34">
      <w:pPr>
        <w:rPr>
          <w:rFonts w:ascii="Arial" w:eastAsia="Arial Unicode MS" w:hAnsi="Arial" w:cs="Arial"/>
        </w:rPr>
      </w:pPr>
      <w:r>
        <w:rPr>
          <w:rFonts w:ascii="Arial" w:eastAsia="Arial Unicode MS" w:hAnsi="Arial" w:cs="Arial"/>
        </w:rPr>
        <w:t xml:space="preserve">To: </w:t>
      </w:r>
      <w:r>
        <w:rPr>
          <w:rFonts w:ascii="Arial" w:eastAsia="Arial Unicode MS" w:hAnsi="Arial" w:cs="Arial"/>
          <w:b/>
        </w:rPr>
        <w:t>P.F.</w:t>
      </w:r>
      <w:r w:rsidRPr="00017B3A">
        <w:rPr>
          <w:rFonts w:ascii="Arial" w:eastAsia="Arial Unicode MS" w:hAnsi="Arial" w:cs="Arial"/>
          <w:b/>
        </w:rPr>
        <w:t xml:space="preserve"> Kluge</w:t>
      </w:r>
      <w:r>
        <w:rPr>
          <w:rFonts w:ascii="Arial" w:eastAsia="Arial Unicode MS" w:hAnsi="Arial" w:cs="Arial"/>
        </w:rPr>
        <w:t xml:space="preserve"> </w:t>
      </w:r>
    </w:p>
    <w:p w:rsidR="00017B3A" w:rsidRDefault="00017B3A" w:rsidP="008A3E34">
      <w:pPr>
        <w:rPr>
          <w:rFonts w:ascii="Arial" w:eastAsia="Arial Unicode MS" w:hAnsi="Arial" w:cs="Arial"/>
        </w:rPr>
      </w:pPr>
      <w:r>
        <w:rPr>
          <w:rFonts w:ascii="Arial" w:eastAsia="Arial Unicode MS" w:hAnsi="Arial" w:cs="Arial"/>
        </w:rPr>
        <w:t xml:space="preserve">Fred’s latest book, </w:t>
      </w:r>
      <w:r w:rsidRPr="00017B3A">
        <w:rPr>
          <w:rFonts w:ascii="Arial" w:eastAsia="Arial Unicode MS" w:hAnsi="Arial" w:cs="Arial"/>
          <w:i/>
        </w:rPr>
        <w:t>A Call from Jersey</w:t>
      </w:r>
      <w:r>
        <w:rPr>
          <w:rFonts w:ascii="Arial" w:eastAsia="Arial Unicode MS" w:hAnsi="Arial" w:cs="Arial"/>
          <w:i/>
        </w:rPr>
        <w:t xml:space="preserve"> </w:t>
      </w:r>
      <w:r>
        <w:rPr>
          <w:rFonts w:ascii="Arial" w:eastAsia="Arial Unicode MS" w:hAnsi="Arial" w:cs="Arial"/>
        </w:rPr>
        <w:t>h</w:t>
      </w:r>
      <w:r w:rsidRPr="00017B3A">
        <w:rPr>
          <w:rFonts w:ascii="Arial" w:eastAsia="Arial Unicode MS" w:hAnsi="Arial" w:cs="Arial"/>
        </w:rPr>
        <w:t>as been published by</w:t>
      </w:r>
      <w:r>
        <w:rPr>
          <w:rFonts w:ascii="Arial" w:eastAsia="Arial Unicode MS" w:hAnsi="Arial" w:cs="Arial"/>
          <w:i/>
        </w:rPr>
        <w:t xml:space="preserve"> </w:t>
      </w:r>
      <w:r w:rsidRPr="00017B3A">
        <w:rPr>
          <w:rFonts w:ascii="Arial" w:eastAsia="Arial Unicode MS" w:hAnsi="Arial" w:cs="Arial"/>
        </w:rPr>
        <w:t>Overlook Press, 2010</w:t>
      </w:r>
      <w:r>
        <w:rPr>
          <w:rFonts w:ascii="Arial" w:eastAsia="Arial Unicode MS" w:hAnsi="Arial" w:cs="Arial"/>
        </w:rPr>
        <w:t>.</w:t>
      </w:r>
      <w:r w:rsidR="00164B1C">
        <w:rPr>
          <w:rFonts w:ascii="Arial" w:eastAsia="Arial Unicode MS" w:hAnsi="Arial" w:cs="Arial"/>
        </w:rPr>
        <w:t xml:space="preserve">Read the </w:t>
      </w:r>
      <w:hyperlink r:id="rId381" w:history="1">
        <w:r w:rsidR="0095587C" w:rsidRPr="0095587C">
          <w:rPr>
            <w:rStyle w:val="Hyperlink"/>
            <w:rFonts w:ascii="Arial" w:eastAsia="Arial Unicode MS" w:hAnsi="Arial" w:cs="Arial"/>
          </w:rPr>
          <w:t>Kirkus Review</w:t>
        </w:r>
      </w:hyperlink>
      <w:r w:rsidR="00164B1C">
        <w:rPr>
          <w:rFonts w:ascii="Arial" w:eastAsia="Arial Unicode MS" w:hAnsi="Arial" w:cs="Arial"/>
        </w:rPr>
        <w:t xml:space="preserve"> .  – “</w:t>
      </w:r>
      <w:r w:rsidR="00164B1C" w:rsidRPr="00164B1C">
        <w:rPr>
          <w:rFonts w:ascii="Arial" w:eastAsia="Arial Unicode MS" w:hAnsi="Arial" w:cs="Arial"/>
        </w:rPr>
        <w:t>Heartfelt, funny and poignant.</w:t>
      </w:r>
      <w:r w:rsidR="00164B1C">
        <w:rPr>
          <w:rFonts w:ascii="Arial" w:eastAsia="Arial Unicode MS" w:hAnsi="Arial" w:cs="Arial"/>
        </w:rPr>
        <w:t>”</w:t>
      </w:r>
      <w:r>
        <w:rPr>
          <w:rFonts w:ascii="Arial" w:eastAsia="Arial Unicode MS" w:hAnsi="Arial" w:cs="Arial"/>
        </w:rPr>
        <w:br/>
      </w:r>
    </w:p>
    <w:p w:rsidR="00017B3A" w:rsidRPr="00017B3A" w:rsidRDefault="0095587C" w:rsidP="008A3E34">
      <w:pPr>
        <w:rPr>
          <w:rFonts w:ascii="Arial" w:eastAsia="Arial Unicode MS" w:hAnsi="Arial" w:cs="Arial"/>
        </w:rPr>
      </w:pPr>
      <w:r>
        <w:lastRenderedPageBreak/>
        <w:t xml:space="preserve">      </w:t>
      </w:r>
      <w:r w:rsidR="00B10A42">
        <w:rPr>
          <w:noProof/>
        </w:rPr>
        <w:drawing>
          <wp:inline distT="0" distB="0" distL="0" distR="0">
            <wp:extent cx="1150620" cy="1737360"/>
            <wp:effectExtent l="0" t="0" r="0" b="0"/>
            <wp:docPr id="20" name="Picture 2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k Cove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50620" cy="1737360"/>
                    </a:xfrm>
                    <a:prstGeom prst="rect">
                      <a:avLst/>
                    </a:prstGeom>
                    <a:noFill/>
                    <a:ln>
                      <a:noFill/>
                    </a:ln>
                  </pic:spPr>
                </pic:pic>
              </a:graphicData>
            </a:graphic>
          </wp:inline>
        </w:drawing>
      </w:r>
      <w:r>
        <w:t xml:space="preserve">  </w:t>
      </w:r>
      <w:r>
        <w:rPr>
          <w:sz w:val="16"/>
          <w:lang w:val="en"/>
        </w:rPr>
        <w:t xml:space="preserve">2010 </w:t>
      </w:r>
    </w:p>
    <w:p w:rsidR="00017B3A" w:rsidRDefault="00017B3A" w:rsidP="008A3E34">
      <w:pPr>
        <w:rPr>
          <w:rFonts w:ascii="Arial" w:eastAsia="Arial Unicode MS" w:hAnsi="Arial" w:cs="Arial"/>
        </w:rPr>
      </w:pPr>
    </w:p>
    <w:p w:rsidR="002874ED" w:rsidRDefault="002874ED" w:rsidP="008A3E34">
      <w:pPr>
        <w:rPr>
          <w:rFonts w:ascii="Arial" w:eastAsia="Arial Unicode MS" w:hAnsi="Arial" w:cs="Arial"/>
        </w:rPr>
      </w:pPr>
      <w:r>
        <w:rPr>
          <w:rFonts w:ascii="Arial" w:eastAsia="Arial Unicode MS" w:hAnsi="Arial" w:cs="Arial"/>
        </w:rPr>
        <w:t xml:space="preserve">To: </w:t>
      </w:r>
      <w:r w:rsidRPr="009176B5">
        <w:rPr>
          <w:rFonts w:ascii="Arial" w:eastAsia="Arial Unicode MS" w:hAnsi="Arial" w:cs="Arial"/>
          <w:b/>
        </w:rPr>
        <w:t>Melissa Dabakis</w:t>
      </w:r>
      <w:r w:rsidRPr="002874ED">
        <w:rPr>
          <w:rFonts w:ascii="Arial" w:eastAsia="Arial Unicode MS" w:hAnsi="Arial" w:cs="Arial"/>
        </w:rPr>
        <w:t xml:space="preserve"> </w:t>
      </w:r>
    </w:p>
    <w:p w:rsidR="002874ED" w:rsidRDefault="002874ED" w:rsidP="008A3E34">
      <w:pPr>
        <w:rPr>
          <w:rFonts w:ascii="Arial" w:eastAsia="Arial Unicode MS" w:hAnsi="Arial" w:cs="Arial"/>
        </w:rPr>
      </w:pPr>
      <w:r>
        <w:rPr>
          <w:rFonts w:ascii="Arial" w:eastAsia="Arial Unicode MS" w:hAnsi="Arial" w:cs="Arial"/>
        </w:rPr>
        <w:t xml:space="preserve">Melissa’s work </w:t>
      </w:r>
      <w:r w:rsidRPr="002874ED">
        <w:rPr>
          <w:rFonts w:ascii="Arial" w:eastAsia="Arial Unicode MS" w:hAnsi="Arial" w:cs="Arial"/>
        </w:rPr>
        <w:t xml:space="preserve">"John Rogers, Lilly Martin Spencer, and the Culture of Sentimentality," </w:t>
      </w:r>
      <w:r>
        <w:rPr>
          <w:rFonts w:ascii="Arial" w:eastAsia="Arial Unicode MS" w:hAnsi="Arial" w:cs="Arial"/>
        </w:rPr>
        <w:t xml:space="preserve">has been published </w:t>
      </w:r>
      <w:r w:rsidRPr="002874ED">
        <w:rPr>
          <w:rFonts w:ascii="Arial" w:eastAsia="Arial Unicode MS" w:hAnsi="Arial" w:cs="Arial"/>
        </w:rPr>
        <w:t>in </w:t>
      </w:r>
      <w:r w:rsidRPr="002874ED">
        <w:rPr>
          <w:rFonts w:ascii="Arial" w:eastAsia="Arial Unicode MS" w:hAnsi="Arial" w:cs="Arial"/>
          <w:i/>
        </w:rPr>
        <w:t>John Rogers:</w:t>
      </w:r>
      <w:r w:rsidRPr="002874ED">
        <w:rPr>
          <w:rFonts w:eastAsia="Arial Unicode MS"/>
          <w:i/>
        </w:rPr>
        <w:t xml:space="preserve">  </w:t>
      </w:r>
      <w:r w:rsidRPr="002874ED">
        <w:rPr>
          <w:rFonts w:ascii="Arial" w:eastAsia="Arial Unicode MS" w:hAnsi="Arial" w:cs="Arial"/>
          <w:i/>
        </w:rPr>
        <w:t>American Stories</w:t>
      </w:r>
      <w:r w:rsidRPr="002874ED">
        <w:rPr>
          <w:rFonts w:ascii="Arial" w:eastAsia="Arial Unicode MS" w:hAnsi="Arial" w:cs="Arial"/>
        </w:rPr>
        <w:t xml:space="preserve">, edited by Kimberly Orcutt (New York:  New York Historical Society, 2010):  77-97. </w:t>
      </w:r>
      <w:r w:rsidR="009176B5">
        <w:rPr>
          <w:sz w:val="16"/>
          <w:lang w:val="en"/>
        </w:rPr>
        <w:t xml:space="preserve">2010 </w:t>
      </w:r>
    </w:p>
    <w:p w:rsidR="002874ED" w:rsidRDefault="00B10A42" w:rsidP="008A3E34">
      <w:r>
        <w:rPr>
          <w:noProof/>
        </w:rPr>
        <w:lastRenderedPageBreak/>
        <w:drawing>
          <wp:inline distT="0" distB="0" distL="0" distR="0">
            <wp:extent cx="1257300" cy="1257300"/>
            <wp:effectExtent l="0" t="0" r="0" b="0"/>
            <wp:docPr id="21" name="Picture 21" descr="John Rogers: American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 Rogers: American Storie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2874ED" w:rsidRDefault="002874ED" w:rsidP="008A3E34">
      <w:pPr>
        <w:rPr>
          <w:rFonts w:ascii="Arial" w:eastAsia="Arial Unicode MS" w:hAnsi="Arial" w:cs="Arial"/>
        </w:rPr>
      </w:pPr>
    </w:p>
    <w:p w:rsidR="00EE33F5" w:rsidRDefault="00EE33F5" w:rsidP="008A3E34">
      <w:pPr>
        <w:rPr>
          <w:rFonts w:ascii="Arial" w:eastAsia="Arial Unicode MS" w:hAnsi="Arial" w:cs="Arial"/>
          <w:b/>
        </w:rPr>
      </w:pPr>
      <w:r>
        <w:rPr>
          <w:rFonts w:ascii="Arial" w:eastAsia="Arial Unicode MS" w:hAnsi="Arial" w:cs="Arial"/>
        </w:rPr>
        <w:t xml:space="preserve">To: </w:t>
      </w:r>
      <w:r w:rsidRPr="00EE33F5">
        <w:rPr>
          <w:rFonts w:ascii="Arial" w:eastAsia="Arial Unicode MS" w:hAnsi="Arial" w:cs="Arial"/>
          <w:b/>
        </w:rPr>
        <w:t>Irene Lopez</w:t>
      </w:r>
    </w:p>
    <w:p w:rsidR="00A25B78" w:rsidRDefault="003E311A" w:rsidP="00A25B78">
      <w:pPr>
        <w:rPr>
          <w:rFonts w:ascii="Arial" w:eastAsia="Arial Unicode MS" w:hAnsi="Arial" w:cs="Arial"/>
        </w:rPr>
      </w:pPr>
      <w:r>
        <w:rPr>
          <w:rFonts w:ascii="Arial" w:eastAsia="Arial Unicode MS" w:hAnsi="Arial" w:cs="Arial"/>
        </w:rPr>
        <w:t>Irene</w:t>
      </w:r>
      <w:r w:rsidRPr="003E311A">
        <w:rPr>
          <w:rFonts w:ascii="Arial" w:eastAsia="Arial Unicode MS" w:hAnsi="Arial" w:cs="Arial"/>
        </w:rPr>
        <w:t xml:space="preserve"> </w:t>
      </w:r>
      <w:r>
        <w:rPr>
          <w:rFonts w:ascii="Arial" w:eastAsia="Arial Unicode MS" w:hAnsi="Arial" w:cs="Arial"/>
        </w:rPr>
        <w:t xml:space="preserve">is the new </w:t>
      </w:r>
      <w:r w:rsidRPr="003E311A">
        <w:rPr>
          <w:rFonts w:ascii="Arial" w:eastAsia="Arial Unicode MS" w:hAnsi="Arial" w:cs="Arial"/>
        </w:rPr>
        <w:t>Harvey F. Lodish Junior Faculty Development Prof</w:t>
      </w:r>
      <w:r>
        <w:rPr>
          <w:rFonts w:ascii="Arial" w:eastAsia="Arial Unicode MS" w:hAnsi="Arial" w:cs="Arial"/>
        </w:rPr>
        <w:t xml:space="preserve">essor </w:t>
      </w:r>
      <w:r w:rsidRPr="003E311A">
        <w:rPr>
          <w:rFonts w:ascii="Arial" w:eastAsia="Arial Unicode MS" w:hAnsi="Arial" w:cs="Arial"/>
        </w:rPr>
        <w:t>in the Natural Sciences</w:t>
      </w:r>
      <w:r>
        <w:rPr>
          <w:rFonts w:ascii="Arial" w:eastAsia="Arial Unicode MS" w:hAnsi="Arial" w:cs="Arial"/>
        </w:rPr>
        <w:t>. T</w:t>
      </w:r>
      <w:r w:rsidRPr="003E311A">
        <w:rPr>
          <w:rFonts w:ascii="Arial" w:eastAsia="Arial Unicode MS" w:hAnsi="Arial" w:cs="Arial"/>
        </w:rPr>
        <w:t>he Lodish chair, established in 2000 with a gift from Harvey Lodish '62 H'82 P'89, and Pamela Lodish P'89, recognizes excellence in teaching, research, and scholarship among junior faculty in the natural sciences.</w:t>
      </w:r>
      <w:r w:rsidR="00A25B78">
        <w:rPr>
          <w:rFonts w:ascii="Arial" w:eastAsia="Arial Unicode MS" w:hAnsi="Arial" w:cs="Arial"/>
        </w:rPr>
        <w:t xml:space="preserve"> </w:t>
      </w:r>
    </w:p>
    <w:p w:rsidR="00A25B78" w:rsidRDefault="00A25B78" w:rsidP="00A25B78">
      <w:pPr>
        <w:rPr>
          <w:rFonts w:ascii="Arial" w:eastAsia="Arial Unicode MS" w:hAnsi="Arial" w:cs="Arial"/>
        </w:rPr>
      </w:pPr>
    </w:p>
    <w:p w:rsidR="00A25B78" w:rsidRPr="00A25B78" w:rsidRDefault="00EE33F5" w:rsidP="00A25B78">
      <w:r w:rsidRPr="00EE33F5">
        <w:rPr>
          <w:rFonts w:ascii="Arial" w:eastAsia="Arial Unicode MS" w:hAnsi="Arial" w:cs="Arial"/>
        </w:rPr>
        <w:t xml:space="preserve">The </w:t>
      </w:r>
      <w:hyperlink r:id="rId384" w:history="1">
        <w:r w:rsidRPr="00A25B78">
          <w:rPr>
            <w:rStyle w:val="Hyperlink"/>
            <w:rFonts w:ascii="Arial" w:eastAsia="Arial Unicode MS" w:hAnsi="Arial" w:cs="Arial"/>
            <w:i/>
          </w:rPr>
          <w:t>Journal of Immigrant and Minority Health</w:t>
        </w:r>
      </w:hyperlink>
      <w:r w:rsidRPr="00EE33F5">
        <w:rPr>
          <w:rFonts w:ascii="Arial" w:eastAsia="Arial Unicode MS" w:hAnsi="Arial" w:cs="Arial"/>
        </w:rPr>
        <w:t xml:space="preserve"> has published: Rivera, F., López, I., Ramirez, R., Guarnaccia, P., Canino, G., &amp;</w:t>
      </w:r>
      <w:r w:rsidR="00A25B78">
        <w:rPr>
          <w:rFonts w:ascii="Arial" w:eastAsia="Arial Unicode MS" w:hAnsi="Arial" w:cs="Arial"/>
        </w:rPr>
        <w:t xml:space="preserve"> Bird, H. “</w:t>
      </w:r>
      <w:r w:rsidRPr="00EE33F5">
        <w:rPr>
          <w:rFonts w:ascii="Arial" w:eastAsia="Arial Unicode MS" w:hAnsi="Arial" w:cs="Arial"/>
        </w:rPr>
        <w:t>Discrimination and antisocial behaviors in Puerto Rican children in two different contexts.”</w:t>
      </w:r>
      <w:r>
        <w:rPr>
          <w:rFonts w:ascii="Arial" w:eastAsia="Arial Unicode MS" w:hAnsi="Arial" w:cs="Arial"/>
        </w:rPr>
        <w:t xml:space="preserve"> </w:t>
      </w:r>
      <w:r w:rsidR="00A25B78">
        <w:rPr>
          <w:rFonts w:ascii="Arial" w:eastAsia="Arial Unicode MS" w:hAnsi="Arial" w:cs="Arial"/>
        </w:rPr>
        <w:t xml:space="preserve"> </w:t>
      </w:r>
      <w:bookmarkStart w:id="4" w:name="top"/>
      <w:r w:rsidR="00A25B78" w:rsidRPr="00260640">
        <w:rPr>
          <w:rFonts w:ascii="Arial" w:eastAsia="Arial Unicode MS" w:hAnsi="Arial" w:cs="Arial"/>
        </w:rPr>
        <w:t xml:space="preserve">Online First™, </w:t>
      </w:r>
      <w:r w:rsidR="00260640">
        <w:rPr>
          <w:rFonts w:ascii="Arial" w:eastAsia="Arial Unicode MS" w:hAnsi="Arial" w:cs="Arial"/>
        </w:rPr>
        <w:t xml:space="preserve"> </w:t>
      </w:r>
      <w:r w:rsidR="00A25B78" w:rsidRPr="00260640">
        <w:rPr>
          <w:rFonts w:ascii="Arial" w:eastAsia="Arial Unicode MS" w:hAnsi="Arial" w:cs="Arial"/>
        </w:rPr>
        <w:t>27 November 2010</w:t>
      </w:r>
      <w:r w:rsidR="00260640">
        <w:rPr>
          <w:rStyle w:val="apple-style-span"/>
          <w:rFonts w:ascii="Trebuchet MS" w:hAnsi="Trebuchet MS"/>
          <w:i/>
          <w:iCs/>
          <w:color w:val="777777"/>
          <w:sz w:val="18"/>
          <w:szCs w:val="18"/>
        </w:rPr>
        <w:t>.</w:t>
      </w:r>
    </w:p>
    <w:p w:rsidR="00A25B78" w:rsidRPr="00A25B78" w:rsidRDefault="00A25B78" w:rsidP="00A25B78">
      <w:pPr>
        <w:pBdr>
          <w:top w:val="single" w:sz="6" w:space="1" w:color="auto"/>
        </w:pBdr>
        <w:jc w:val="center"/>
        <w:rPr>
          <w:rFonts w:ascii="Arial" w:hAnsi="Arial" w:cs="Arial"/>
          <w:vanish/>
          <w:sz w:val="16"/>
          <w:szCs w:val="16"/>
        </w:rPr>
      </w:pPr>
      <w:r w:rsidRPr="00A25B78">
        <w:rPr>
          <w:rFonts w:ascii="Arial" w:hAnsi="Arial" w:cs="Arial"/>
          <w:vanish/>
          <w:sz w:val="16"/>
          <w:szCs w:val="16"/>
        </w:rPr>
        <w:lastRenderedPageBreak/>
        <w:t>Bottom of Form</w:t>
      </w:r>
    </w:p>
    <w:bookmarkEnd w:id="4"/>
    <w:p w:rsidR="00EE33F5" w:rsidRDefault="00EE33F5" w:rsidP="008A3E34">
      <w:pPr>
        <w:rPr>
          <w:rFonts w:ascii="Arial" w:eastAsia="Arial Unicode MS" w:hAnsi="Arial" w:cs="Arial"/>
        </w:rPr>
      </w:pPr>
      <w:r w:rsidRPr="00EE33F5">
        <w:rPr>
          <w:rFonts w:ascii="Arial" w:eastAsia="Arial Unicode MS" w:hAnsi="Arial" w:cs="Arial"/>
        </w:rPr>
        <w:br/>
      </w:r>
      <w:r>
        <w:rPr>
          <w:rFonts w:ascii="Arial" w:hAnsi="Arial" w:cs="Arial"/>
          <w:color w:val="000000"/>
          <w:sz w:val="20"/>
          <w:szCs w:val="20"/>
        </w:rPr>
        <w:br/>
      </w:r>
      <w:r w:rsidRPr="00EE33F5">
        <w:rPr>
          <w:rFonts w:ascii="Arial" w:eastAsia="Arial Unicode MS" w:hAnsi="Arial" w:cs="Arial"/>
        </w:rPr>
        <w:t xml:space="preserve">Routledge </w:t>
      </w:r>
      <w:r w:rsidR="00260640" w:rsidRPr="00EE33F5">
        <w:rPr>
          <w:rFonts w:ascii="Arial" w:eastAsia="Arial Unicode MS" w:hAnsi="Arial" w:cs="Arial"/>
        </w:rPr>
        <w:t>Press has</w:t>
      </w:r>
      <w:r w:rsidRPr="00EE33F5">
        <w:rPr>
          <w:rFonts w:ascii="Arial" w:eastAsia="Arial Unicode MS" w:hAnsi="Arial" w:cs="Arial"/>
        </w:rPr>
        <w:t xml:space="preserve"> just published a book chapter that Irene wrote with a fellow student, Marina Prado-Steiman: </w:t>
      </w:r>
      <w:r>
        <w:rPr>
          <w:rFonts w:ascii="Arial" w:eastAsia="Arial Unicode MS" w:hAnsi="Arial" w:cs="Arial"/>
        </w:rPr>
        <w:t>“</w:t>
      </w:r>
      <w:r w:rsidRPr="00EE33F5">
        <w:rPr>
          <w:rFonts w:ascii="Arial" w:eastAsia="Arial Unicode MS" w:hAnsi="Arial" w:cs="Arial"/>
        </w:rPr>
        <w:t>Theories of acculturation and cultural identity.</w:t>
      </w:r>
      <w:r>
        <w:rPr>
          <w:rFonts w:ascii="Arial" w:eastAsia="Arial Unicode MS" w:hAnsi="Arial" w:cs="Arial"/>
        </w:rPr>
        <w:t>”</w:t>
      </w:r>
      <w:r w:rsidRPr="00EE33F5">
        <w:rPr>
          <w:rFonts w:ascii="Arial" w:eastAsia="Arial Unicode MS" w:hAnsi="Arial" w:cs="Arial"/>
        </w:rPr>
        <w:t xml:space="preserve"> In A. Zagelbaum &amp; J. Carlson (Eds.) </w:t>
      </w:r>
      <w:r w:rsidRPr="00EE33F5">
        <w:rPr>
          <w:rFonts w:ascii="Arial" w:eastAsia="Arial Unicode MS" w:hAnsi="Arial" w:cs="Arial"/>
          <w:i/>
        </w:rPr>
        <w:t>Working with Immigrant Families: A Practical Guide for Counselors</w:t>
      </w:r>
      <w:r>
        <w:rPr>
          <w:rFonts w:ascii="Arial" w:eastAsia="Arial Unicode MS" w:hAnsi="Arial" w:cs="Arial"/>
        </w:rPr>
        <w:t>.</w:t>
      </w:r>
    </w:p>
    <w:p w:rsidR="00A25B78" w:rsidRDefault="00B10A42" w:rsidP="008A3E34">
      <w:pPr>
        <w:rPr>
          <w:rFonts w:ascii="Arial" w:eastAsia="Arial Unicode MS" w:hAnsi="Arial" w:cs="Arial"/>
        </w:rPr>
      </w:pPr>
      <w:r>
        <w:rPr>
          <w:noProof/>
        </w:rPr>
        <w:drawing>
          <wp:inline distT="0" distB="0" distL="0" distR="0">
            <wp:extent cx="1021080" cy="1516380"/>
            <wp:effectExtent l="0" t="0" r="0" b="0"/>
            <wp:docPr id="22" name="Picture 22" descr="97804158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7804158006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021080" cy="1516380"/>
                    </a:xfrm>
                    <a:prstGeom prst="rect">
                      <a:avLst/>
                    </a:prstGeom>
                    <a:noFill/>
                    <a:ln>
                      <a:noFill/>
                    </a:ln>
                  </pic:spPr>
                </pic:pic>
              </a:graphicData>
            </a:graphic>
          </wp:inline>
        </w:drawing>
      </w:r>
    </w:p>
    <w:p w:rsidR="00EE33F5" w:rsidRDefault="00EE33F5" w:rsidP="008A3E34">
      <w:pPr>
        <w:rPr>
          <w:rFonts w:ascii="Arial" w:eastAsia="Arial Unicode MS" w:hAnsi="Arial" w:cs="Arial"/>
        </w:rPr>
      </w:pPr>
    </w:p>
    <w:p w:rsidR="00EE33F5" w:rsidRDefault="00EE33F5" w:rsidP="008A3E34">
      <w:pPr>
        <w:rPr>
          <w:rFonts w:ascii="Arial" w:eastAsia="Arial Unicode MS" w:hAnsi="Arial" w:cs="Arial"/>
        </w:rPr>
      </w:pPr>
      <w:r>
        <w:rPr>
          <w:rFonts w:ascii="Arial" w:eastAsia="Arial Unicode MS" w:hAnsi="Arial" w:cs="Arial"/>
        </w:rPr>
        <w:t xml:space="preserve">And, </w:t>
      </w:r>
      <w:r w:rsidR="003E311A">
        <w:rPr>
          <w:rFonts w:ascii="Arial" w:eastAsia="Arial Unicode MS" w:hAnsi="Arial" w:cs="Arial"/>
        </w:rPr>
        <w:t xml:space="preserve">a poster that two of Irene’s </w:t>
      </w:r>
      <w:r w:rsidR="003E311A">
        <w:rPr>
          <w:rStyle w:val="apple-style-span"/>
          <w:rFonts w:ascii="Arial" w:hAnsi="Arial" w:cs="Arial"/>
          <w:color w:val="000000"/>
          <w:sz w:val="20"/>
          <w:szCs w:val="20"/>
        </w:rPr>
        <w:t xml:space="preserve"> </w:t>
      </w:r>
      <w:r w:rsidR="003E311A" w:rsidRPr="003E311A">
        <w:rPr>
          <w:rFonts w:ascii="Arial" w:eastAsia="Arial Unicode MS" w:hAnsi="Arial" w:cs="Arial"/>
        </w:rPr>
        <w:t>students, Analise Gonzalez and Avril Ho</w:t>
      </w:r>
      <w:r w:rsidR="003E311A">
        <w:rPr>
          <w:rFonts w:ascii="Arial" w:eastAsia="Arial Unicode MS" w:hAnsi="Arial" w:cs="Arial"/>
        </w:rPr>
        <w:t xml:space="preserve">, </w:t>
      </w:r>
      <w:r w:rsidR="003E311A" w:rsidRPr="003E311A">
        <w:rPr>
          <w:rFonts w:ascii="Arial" w:eastAsia="Arial Unicode MS" w:hAnsi="Arial" w:cs="Arial"/>
        </w:rPr>
        <w:t xml:space="preserve"> worked on, entitled </w:t>
      </w:r>
      <w:r w:rsidR="003E311A">
        <w:rPr>
          <w:rFonts w:ascii="Arial" w:eastAsia="Arial Unicode MS" w:hAnsi="Arial" w:cs="Arial"/>
        </w:rPr>
        <w:t>“</w:t>
      </w:r>
      <w:r w:rsidR="003E311A" w:rsidRPr="003E311A">
        <w:rPr>
          <w:rFonts w:ascii="Arial" w:eastAsia="Arial Unicode MS" w:hAnsi="Arial" w:cs="Arial"/>
        </w:rPr>
        <w:t>Cutting, breaking, and bleaching: Appearance modific</w:t>
      </w:r>
      <w:r w:rsidR="003E311A">
        <w:rPr>
          <w:rFonts w:ascii="Arial" w:eastAsia="Arial Unicode MS" w:hAnsi="Arial" w:cs="Arial"/>
        </w:rPr>
        <w:t xml:space="preserve">ation in ethnic minority women,“  </w:t>
      </w:r>
      <w:r w:rsidR="003E311A" w:rsidRPr="003E311A">
        <w:rPr>
          <w:rFonts w:ascii="Arial" w:eastAsia="Arial Unicode MS" w:hAnsi="Arial" w:cs="Arial"/>
        </w:rPr>
        <w:t>won the top</w:t>
      </w:r>
      <w:r w:rsidR="003E311A">
        <w:rPr>
          <w:rFonts w:ascii="Arial" w:eastAsia="Arial Unicode MS" w:hAnsi="Arial" w:cs="Arial"/>
        </w:rPr>
        <w:t xml:space="preserve"> prize at</w:t>
      </w:r>
      <w:r w:rsidR="003E311A" w:rsidRPr="003E311A">
        <w:rPr>
          <w:rFonts w:ascii="Arial" w:eastAsia="Arial Unicode MS" w:hAnsi="Arial" w:cs="Arial"/>
        </w:rPr>
        <w:t xml:space="preserve"> the undergraduate non-empirical session at the Ohio Psychological Association</w:t>
      </w:r>
      <w:r w:rsidR="003E311A">
        <w:rPr>
          <w:rFonts w:ascii="Arial" w:eastAsia="Arial Unicode MS" w:hAnsi="Arial" w:cs="Arial"/>
        </w:rPr>
        <w:t xml:space="preserve">. </w:t>
      </w:r>
      <w:r w:rsidR="003E311A">
        <w:rPr>
          <w:sz w:val="16"/>
          <w:lang w:val="en"/>
        </w:rPr>
        <w:t xml:space="preserve">2010 </w:t>
      </w:r>
    </w:p>
    <w:p w:rsidR="00EE33F5" w:rsidRDefault="00EE33F5" w:rsidP="008A3E34">
      <w:pPr>
        <w:rPr>
          <w:rFonts w:ascii="Arial" w:eastAsia="Arial Unicode MS" w:hAnsi="Arial" w:cs="Arial"/>
        </w:rPr>
      </w:pPr>
      <w:r w:rsidRPr="00EE33F5">
        <w:rPr>
          <w:rFonts w:ascii="Arial" w:eastAsia="Arial Unicode MS" w:hAnsi="Arial" w:cs="Arial"/>
        </w:rPr>
        <w:lastRenderedPageBreak/>
        <w:br/>
      </w:r>
    </w:p>
    <w:p w:rsidR="008A3E34" w:rsidRDefault="008A3E34" w:rsidP="008A3E34">
      <w:pPr>
        <w:rPr>
          <w:rFonts w:ascii="Arial" w:eastAsia="Arial Unicode MS" w:hAnsi="Arial" w:cs="Arial"/>
        </w:rPr>
      </w:pPr>
      <w:r w:rsidRPr="008A3E34">
        <w:rPr>
          <w:rFonts w:ascii="Arial" w:eastAsia="Arial Unicode MS" w:hAnsi="Arial" w:cs="Arial"/>
        </w:rPr>
        <w:t xml:space="preserve">To: </w:t>
      </w:r>
      <w:r w:rsidRPr="008A3E34">
        <w:rPr>
          <w:rFonts w:ascii="Arial" w:eastAsia="Arial Unicode MS" w:hAnsi="Arial" w:cs="Arial"/>
          <w:b/>
        </w:rPr>
        <w:t>Chris Gillen</w:t>
      </w:r>
    </w:p>
    <w:p w:rsidR="008A3E34" w:rsidRPr="008A3E34" w:rsidRDefault="008A3E34" w:rsidP="008A3E34">
      <w:pPr>
        <w:rPr>
          <w:rFonts w:ascii="Arial" w:eastAsia="Arial Unicode MS" w:hAnsi="Arial" w:cs="Arial"/>
        </w:rPr>
      </w:pPr>
      <w:r>
        <w:rPr>
          <w:rFonts w:ascii="Arial" w:eastAsia="Arial Unicode MS" w:hAnsi="Arial" w:cs="Arial"/>
        </w:rPr>
        <w:t xml:space="preserve">Chris has received a </w:t>
      </w:r>
      <w:hyperlink r:id="rId386" w:history="1">
        <w:r w:rsidRPr="008A3E34">
          <w:rPr>
            <w:rStyle w:val="Hyperlink"/>
            <w:rFonts w:ascii="Arial" w:eastAsia="Arial Unicode MS" w:hAnsi="Arial" w:cs="Arial"/>
          </w:rPr>
          <w:t>GLCA New Directions Initiative</w:t>
        </w:r>
      </w:hyperlink>
      <w:r>
        <w:rPr>
          <w:rFonts w:ascii="Arial" w:eastAsia="Arial Unicode MS" w:hAnsi="Arial" w:cs="Arial"/>
        </w:rPr>
        <w:t xml:space="preserve"> award for his project "Applying Mathematical Approaches to P</w:t>
      </w:r>
      <w:r w:rsidRPr="008A3E34">
        <w:rPr>
          <w:rFonts w:ascii="Arial" w:eastAsia="Arial Unicode MS" w:hAnsi="Arial" w:cs="Arial"/>
        </w:rPr>
        <w:t>hysiology</w:t>
      </w:r>
      <w:r>
        <w:rPr>
          <w:rFonts w:ascii="Arial" w:eastAsia="Arial Unicode MS" w:hAnsi="Arial" w:cs="Arial"/>
        </w:rPr>
        <w:t>.</w:t>
      </w:r>
      <w:r w:rsidRPr="008A3E34">
        <w:rPr>
          <w:rFonts w:ascii="Arial" w:eastAsia="Arial Unicode MS" w:hAnsi="Arial" w:cs="Arial"/>
        </w:rPr>
        <w:t>"</w:t>
      </w:r>
    </w:p>
    <w:p w:rsidR="008A3E34" w:rsidRDefault="008A3E34" w:rsidP="008A3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Pr>
          <w:rFonts w:ascii="Arial" w:eastAsia="Arial Unicode MS" w:hAnsi="Arial" w:cs="Arial"/>
        </w:rPr>
        <w:t>“</w:t>
      </w:r>
      <w:r w:rsidRPr="008A3E34">
        <w:rPr>
          <w:rFonts w:ascii="Arial" w:eastAsia="Arial Unicode MS" w:hAnsi="Arial" w:cs="Arial"/>
        </w:rPr>
        <w:t>Mathematical and statistical approaches are increasingly</w:t>
      </w:r>
      <w:r>
        <w:rPr>
          <w:rFonts w:ascii="Arial" w:eastAsia="Arial Unicode MS" w:hAnsi="Arial" w:cs="Arial"/>
        </w:rPr>
        <w:t xml:space="preserve"> </w:t>
      </w:r>
      <w:r w:rsidRPr="008A3E34">
        <w:rPr>
          <w:rFonts w:ascii="Arial" w:eastAsia="Arial Unicode MS" w:hAnsi="Arial" w:cs="Arial"/>
        </w:rPr>
        <w:t>important in biology, and my recent work has required me to use more</w:t>
      </w:r>
      <w:r>
        <w:rPr>
          <w:rFonts w:ascii="Arial" w:eastAsia="Arial Unicode MS" w:hAnsi="Arial" w:cs="Arial"/>
        </w:rPr>
        <w:t xml:space="preserve"> </w:t>
      </w:r>
      <w:r w:rsidRPr="008A3E34">
        <w:rPr>
          <w:rFonts w:ascii="Arial" w:eastAsia="Arial Unicode MS" w:hAnsi="Arial" w:cs="Arial"/>
        </w:rPr>
        <w:t>complex statistical approaches.  Thus, this grant will support my developing new skills in mathematical biology and to begin applying them to specific research questions that my lab is currently pursuing.  The summer funding will support</w:t>
      </w:r>
      <w:r>
        <w:rPr>
          <w:rFonts w:ascii="Arial" w:eastAsia="Arial Unicode MS" w:hAnsi="Arial" w:cs="Arial"/>
        </w:rPr>
        <w:t xml:space="preserve"> </w:t>
      </w:r>
      <w:r w:rsidRPr="008A3E34">
        <w:rPr>
          <w:rFonts w:ascii="Arial" w:eastAsia="Arial Unicode MS" w:hAnsi="Arial" w:cs="Arial"/>
        </w:rPr>
        <w:t>learning the R programming language, a widely used and extremely powerful tool that can be used for a variety of</w:t>
      </w:r>
      <w:r>
        <w:rPr>
          <w:rFonts w:ascii="Arial" w:eastAsia="Arial Unicode MS" w:hAnsi="Arial" w:cs="Arial"/>
        </w:rPr>
        <w:t xml:space="preserve"> </w:t>
      </w:r>
      <w:r w:rsidRPr="008A3E34">
        <w:rPr>
          <w:rFonts w:ascii="Arial" w:eastAsia="Arial Unicode MS" w:hAnsi="Arial" w:cs="Arial"/>
        </w:rPr>
        <w:t>statistical and modeling purposes, and provide funds necessary to produce the physiological</w:t>
      </w:r>
      <w:r>
        <w:rPr>
          <w:rFonts w:ascii="Arial" w:eastAsia="Arial Unicode MS" w:hAnsi="Arial" w:cs="Arial"/>
        </w:rPr>
        <w:t xml:space="preserve"> </w:t>
      </w:r>
      <w:r w:rsidRPr="008A3E34">
        <w:rPr>
          <w:rFonts w:ascii="Arial" w:eastAsia="Arial Unicode MS" w:hAnsi="Arial" w:cs="Arial"/>
        </w:rPr>
        <w:t>data to be analyzed by these techniques.</w:t>
      </w:r>
      <w:r>
        <w:rPr>
          <w:rFonts w:ascii="Arial" w:eastAsia="Arial Unicode MS" w:hAnsi="Arial" w:cs="Arial"/>
        </w:rPr>
        <w:t xml:space="preserve">”  </w:t>
      </w:r>
      <w:r>
        <w:rPr>
          <w:sz w:val="16"/>
          <w:lang w:val="en"/>
        </w:rPr>
        <w:t xml:space="preserve">2010 </w:t>
      </w:r>
      <w:r w:rsidRPr="0097471E">
        <w:rPr>
          <w:rFonts w:ascii="Arial" w:hAnsi="Arial" w:cs="Arial"/>
        </w:rPr>
        <w:br/>
      </w:r>
    </w:p>
    <w:p w:rsidR="0097471E" w:rsidRDefault="0097471E" w:rsidP="003540BA">
      <w:pPr>
        <w:pStyle w:val="HTMLPreformatted"/>
        <w:rPr>
          <w:rFonts w:ascii="Arial" w:hAnsi="Arial" w:cs="Arial"/>
          <w:sz w:val="24"/>
          <w:szCs w:val="24"/>
        </w:rPr>
      </w:pPr>
      <w:r w:rsidRPr="0097471E">
        <w:rPr>
          <w:rFonts w:ascii="Arial" w:hAnsi="Arial" w:cs="Arial"/>
          <w:sz w:val="24"/>
          <w:szCs w:val="24"/>
        </w:rPr>
        <w:t>To:</w:t>
      </w:r>
      <w:r>
        <w:rPr>
          <w:rFonts w:ascii="Arial" w:hAnsi="Arial" w:cs="Arial"/>
          <w:sz w:val="24"/>
          <w:szCs w:val="24"/>
        </w:rPr>
        <w:t xml:space="preserve"> </w:t>
      </w:r>
      <w:r w:rsidRPr="0097471E">
        <w:rPr>
          <w:rFonts w:ascii="Arial" w:hAnsi="Arial" w:cs="Arial"/>
          <w:b/>
          <w:sz w:val="24"/>
          <w:szCs w:val="24"/>
        </w:rPr>
        <w:t>Brad Hartlaub</w:t>
      </w:r>
    </w:p>
    <w:p w:rsidR="0097471E" w:rsidRPr="0097471E" w:rsidRDefault="0097471E" w:rsidP="003540BA">
      <w:pPr>
        <w:pStyle w:val="HTMLPreformatted"/>
        <w:rPr>
          <w:rFonts w:ascii="Arial" w:hAnsi="Arial" w:cs="Arial"/>
          <w:sz w:val="24"/>
          <w:szCs w:val="24"/>
        </w:rPr>
      </w:pPr>
      <w:r>
        <w:rPr>
          <w:rFonts w:ascii="Arial" w:hAnsi="Arial" w:cs="Arial"/>
          <w:sz w:val="24"/>
          <w:szCs w:val="24"/>
        </w:rPr>
        <w:t xml:space="preserve">Brad and his colleague </w:t>
      </w:r>
      <w:r w:rsidRPr="0097471E">
        <w:rPr>
          <w:rFonts w:ascii="Arial" w:hAnsi="Arial" w:cs="Arial"/>
          <w:sz w:val="24"/>
          <w:szCs w:val="24"/>
        </w:rPr>
        <w:t>Jim Albert</w:t>
      </w:r>
      <w:r>
        <w:rPr>
          <w:rFonts w:ascii="Arial" w:hAnsi="Arial" w:cs="Arial"/>
          <w:sz w:val="24"/>
          <w:szCs w:val="24"/>
        </w:rPr>
        <w:t xml:space="preserve">, </w:t>
      </w:r>
      <w:r w:rsidRPr="0097471E">
        <w:rPr>
          <w:rFonts w:ascii="Arial" w:hAnsi="Arial" w:cs="Arial"/>
          <w:sz w:val="24"/>
          <w:szCs w:val="24"/>
        </w:rPr>
        <w:t>Department of Mathematics and Statistics</w:t>
      </w:r>
      <w:r>
        <w:rPr>
          <w:rFonts w:ascii="Arial" w:hAnsi="Arial" w:cs="Arial"/>
          <w:sz w:val="24"/>
          <w:szCs w:val="24"/>
        </w:rPr>
        <w:t xml:space="preserve">, Bowling Green State, have been funded by the </w:t>
      </w:r>
      <w:r w:rsidRPr="0097471E">
        <w:rPr>
          <w:rFonts w:ascii="Arial" w:hAnsi="Arial" w:cs="Arial"/>
          <w:sz w:val="24"/>
          <w:szCs w:val="24"/>
        </w:rPr>
        <w:t xml:space="preserve">Mathematical Association of America </w:t>
      </w:r>
      <w:r>
        <w:rPr>
          <w:rFonts w:ascii="Arial" w:hAnsi="Arial" w:cs="Arial"/>
          <w:sz w:val="24"/>
          <w:szCs w:val="24"/>
        </w:rPr>
        <w:t xml:space="preserve">in </w:t>
      </w:r>
      <w:r w:rsidRPr="0097471E">
        <w:rPr>
          <w:rFonts w:ascii="Arial" w:hAnsi="Arial" w:cs="Arial"/>
          <w:sz w:val="24"/>
          <w:szCs w:val="24"/>
        </w:rPr>
        <w:t xml:space="preserve">support </w:t>
      </w:r>
      <w:r>
        <w:rPr>
          <w:rFonts w:ascii="Arial" w:hAnsi="Arial" w:cs="Arial"/>
          <w:sz w:val="24"/>
          <w:szCs w:val="24"/>
        </w:rPr>
        <w:t xml:space="preserve">of </w:t>
      </w:r>
      <w:r w:rsidRPr="0097471E">
        <w:rPr>
          <w:rFonts w:ascii="Arial" w:hAnsi="Arial" w:cs="Arial"/>
          <w:sz w:val="24"/>
          <w:szCs w:val="24"/>
        </w:rPr>
        <w:t>a workshop titled "Teaching Statistics Using Active Learning and Technology</w:t>
      </w:r>
      <w:r>
        <w:rPr>
          <w:rFonts w:ascii="Arial" w:hAnsi="Arial" w:cs="Arial"/>
          <w:sz w:val="24"/>
          <w:szCs w:val="24"/>
        </w:rPr>
        <w:t>.</w:t>
      </w:r>
      <w:r w:rsidRPr="0097471E">
        <w:rPr>
          <w:rFonts w:ascii="Arial" w:hAnsi="Arial" w:cs="Arial"/>
          <w:sz w:val="24"/>
          <w:szCs w:val="24"/>
        </w:rPr>
        <w:t xml:space="preserve">" </w:t>
      </w:r>
      <w:r>
        <w:rPr>
          <w:rFonts w:ascii="Arial" w:hAnsi="Arial" w:cs="Arial"/>
          <w:sz w:val="24"/>
          <w:szCs w:val="24"/>
        </w:rPr>
        <w:t xml:space="preserve">The workshop, designed for college faculty who wish to enhance statistics courses, will be held at Kenyon </w:t>
      </w:r>
      <w:r w:rsidRPr="0097471E">
        <w:rPr>
          <w:rFonts w:ascii="Arial" w:hAnsi="Arial" w:cs="Arial"/>
          <w:sz w:val="24"/>
          <w:szCs w:val="24"/>
        </w:rPr>
        <w:t xml:space="preserve">in July 2011.  The workshop </w:t>
      </w:r>
      <w:r>
        <w:rPr>
          <w:rFonts w:ascii="Arial" w:hAnsi="Arial" w:cs="Arial"/>
          <w:sz w:val="24"/>
          <w:szCs w:val="24"/>
        </w:rPr>
        <w:t>is</w:t>
      </w:r>
      <w:r w:rsidRPr="0097471E">
        <w:rPr>
          <w:rFonts w:ascii="Arial" w:hAnsi="Arial" w:cs="Arial"/>
          <w:sz w:val="24"/>
          <w:szCs w:val="24"/>
        </w:rPr>
        <w:t xml:space="preserve"> part of </w:t>
      </w:r>
      <w:r w:rsidRPr="0097471E">
        <w:rPr>
          <w:rFonts w:ascii="Arial" w:hAnsi="Arial" w:cs="Arial"/>
          <w:sz w:val="24"/>
          <w:szCs w:val="24"/>
        </w:rPr>
        <w:lastRenderedPageBreak/>
        <w:t xml:space="preserve">MAA's </w:t>
      </w:r>
      <w:hyperlink r:id="rId387" w:history="1">
        <w:r w:rsidRPr="00905497">
          <w:rPr>
            <w:rStyle w:val="Hyperlink"/>
            <w:rFonts w:ascii="Arial" w:hAnsi="Arial" w:cs="Arial"/>
            <w:sz w:val="24"/>
            <w:szCs w:val="24"/>
          </w:rPr>
          <w:t>PRofessional Enhancement Program</w:t>
        </w:r>
      </w:hyperlink>
      <w:r w:rsidRPr="0097471E">
        <w:rPr>
          <w:rFonts w:ascii="Arial" w:hAnsi="Arial" w:cs="Arial"/>
          <w:sz w:val="24"/>
          <w:szCs w:val="24"/>
        </w:rPr>
        <w:t xml:space="preserve"> (PREP), </w:t>
      </w:r>
      <w:r w:rsidR="00905497">
        <w:rPr>
          <w:rFonts w:ascii="Arial" w:hAnsi="Arial" w:cs="Arial"/>
          <w:sz w:val="24"/>
          <w:szCs w:val="24"/>
        </w:rPr>
        <w:t xml:space="preserve">partially </w:t>
      </w:r>
      <w:r w:rsidRPr="0097471E">
        <w:rPr>
          <w:rFonts w:ascii="Arial" w:hAnsi="Arial" w:cs="Arial"/>
          <w:sz w:val="24"/>
          <w:szCs w:val="24"/>
        </w:rPr>
        <w:t>funded by NSF grant DUE-0817071.</w:t>
      </w:r>
      <w:r w:rsidR="00905497">
        <w:rPr>
          <w:rFonts w:ascii="Arial" w:hAnsi="Arial" w:cs="Arial"/>
          <w:sz w:val="24"/>
          <w:szCs w:val="24"/>
        </w:rPr>
        <w:t xml:space="preserve">  </w:t>
      </w:r>
      <w:r w:rsidR="00905497">
        <w:rPr>
          <w:sz w:val="16"/>
          <w:lang w:val="en"/>
        </w:rPr>
        <w:t xml:space="preserve">2010 </w:t>
      </w:r>
      <w:r w:rsidR="00EC5FBA" w:rsidRPr="0097471E">
        <w:rPr>
          <w:rFonts w:ascii="Arial" w:hAnsi="Arial" w:cs="Arial"/>
          <w:sz w:val="24"/>
          <w:szCs w:val="24"/>
        </w:rPr>
        <w:br/>
      </w:r>
    </w:p>
    <w:p w:rsidR="00C26227" w:rsidRDefault="00EC5FBA" w:rsidP="003540BA">
      <w:pPr>
        <w:pStyle w:val="HTMLPreformatted"/>
        <w:rPr>
          <w:rFonts w:ascii="Arial" w:hAnsi="Arial" w:cs="Arial"/>
          <w:sz w:val="24"/>
          <w:szCs w:val="24"/>
        </w:rPr>
      </w:pPr>
      <w:r w:rsidRPr="00EC5FBA">
        <w:rPr>
          <w:rFonts w:ascii="Arial" w:hAnsi="Arial" w:cs="Arial"/>
          <w:sz w:val="24"/>
          <w:szCs w:val="24"/>
        </w:rPr>
        <w:t>To:</w:t>
      </w:r>
      <w:r>
        <w:rPr>
          <w:rFonts w:ascii="Arial" w:hAnsi="Arial" w:cs="Arial"/>
          <w:b/>
          <w:sz w:val="24"/>
          <w:szCs w:val="24"/>
        </w:rPr>
        <w:t xml:space="preserve"> Wendy MacLeod</w:t>
      </w:r>
      <w:r>
        <w:rPr>
          <w:rFonts w:ascii="Arial" w:hAnsi="Arial" w:cs="Arial"/>
          <w:b/>
          <w:sz w:val="24"/>
          <w:szCs w:val="24"/>
        </w:rPr>
        <w:br/>
      </w:r>
      <w:r>
        <w:rPr>
          <w:rFonts w:ascii="Arial" w:hAnsi="Arial" w:cs="Arial"/>
          <w:sz w:val="24"/>
          <w:szCs w:val="24"/>
        </w:rPr>
        <w:t xml:space="preserve">Wendy’s play “Undescended” </w:t>
      </w:r>
      <w:r w:rsidRPr="00EC5FBA">
        <w:rPr>
          <w:rFonts w:ascii="Arial" w:hAnsi="Arial" w:cs="Arial"/>
          <w:sz w:val="24"/>
          <w:szCs w:val="24"/>
        </w:rPr>
        <w:t xml:space="preserve">won the Audience Award for Best Play in </w:t>
      </w:r>
      <w:r>
        <w:rPr>
          <w:rFonts w:ascii="Arial" w:hAnsi="Arial" w:cs="Arial"/>
          <w:sz w:val="24"/>
          <w:szCs w:val="24"/>
        </w:rPr>
        <w:t>the 19</w:t>
      </w:r>
      <w:r w:rsidRPr="00EC5FBA">
        <w:rPr>
          <w:rFonts w:ascii="Arial" w:hAnsi="Arial" w:cs="Arial"/>
          <w:sz w:val="24"/>
          <w:szCs w:val="24"/>
          <w:vertAlign w:val="superscript"/>
        </w:rPr>
        <w:t>th</w:t>
      </w:r>
      <w:r>
        <w:rPr>
          <w:rFonts w:ascii="Arial" w:hAnsi="Arial" w:cs="Arial"/>
          <w:sz w:val="24"/>
          <w:szCs w:val="24"/>
        </w:rPr>
        <w:t xml:space="preserve"> annual Denise Ragan Wiesenmeyer One-Act F</w:t>
      </w:r>
      <w:r w:rsidRPr="00EC5FBA">
        <w:rPr>
          <w:rFonts w:ascii="Arial" w:hAnsi="Arial" w:cs="Arial"/>
          <w:sz w:val="24"/>
          <w:szCs w:val="24"/>
        </w:rPr>
        <w:t>estival at the Attic Theater in LA.  </w:t>
      </w:r>
      <w:r w:rsidR="00A45CEA">
        <w:rPr>
          <w:rFonts w:ascii="Arial" w:hAnsi="Arial" w:cs="Arial"/>
          <w:sz w:val="24"/>
          <w:szCs w:val="24"/>
        </w:rPr>
        <w:br/>
      </w:r>
    </w:p>
    <w:p w:rsidR="00A45CEA" w:rsidRDefault="00EC5FBA" w:rsidP="00A45CEA">
      <w:pPr>
        <w:pStyle w:val="HTMLPreformatted"/>
        <w:ind w:left="720"/>
        <w:rPr>
          <w:rFonts w:ascii="Arial" w:hAnsi="Arial" w:cs="Arial"/>
          <w:sz w:val="24"/>
          <w:szCs w:val="24"/>
        </w:rPr>
      </w:pPr>
      <w:r w:rsidRPr="00A45CEA">
        <w:rPr>
          <w:rStyle w:val="Strong"/>
          <w:rFonts w:ascii="Arial" w:hAnsi="Arial" w:cs="Arial"/>
          <w:color w:val="000000"/>
          <w:sz w:val="24"/>
          <w:szCs w:val="24"/>
        </w:rPr>
        <w:t>“</w:t>
      </w:r>
      <w:r w:rsidRPr="00A45CEA">
        <w:rPr>
          <w:rStyle w:val="Strong"/>
          <w:rFonts w:ascii="Arial" w:hAnsi="Arial" w:cs="Arial"/>
          <w:b w:val="0"/>
          <w:color w:val="000000"/>
          <w:sz w:val="24"/>
          <w:szCs w:val="24"/>
        </w:rPr>
        <w:t>THE 19TH ANNUAL DENISE RAGAN WIESENMEYER ONE-ACT FESTIVAL</w:t>
      </w:r>
      <w:r w:rsidRPr="00A45CEA">
        <w:rPr>
          <w:rFonts w:ascii="Arial" w:hAnsi="Arial" w:cs="Arial"/>
          <w:color w:val="000000"/>
          <w:sz w:val="24"/>
          <w:szCs w:val="24"/>
        </w:rPr>
        <w:t> </w:t>
      </w:r>
      <w:r w:rsidR="00A45CEA" w:rsidRPr="00A45CEA">
        <w:rPr>
          <w:rFonts w:ascii="Arial" w:hAnsi="Arial" w:cs="Arial"/>
          <w:color w:val="000000"/>
          <w:sz w:val="24"/>
          <w:szCs w:val="24"/>
        </w:rPr>
        <w:br/>
      </w:r>
      <w:r w:rsidRPr="00A45CEA">
        <w:rPr>
          <w:rFonts w:ascii="Arial" w:hAnsi="Arial" w:cs="Arial"/>
          <w:color w:val="000000"/>
          <w:sz w:val="24"/>
          <w:szCs w:val="24"/>
        </w:rPr>
        <w:t>For part of its 19th outing honoring company founder Denise Ragan Wiesenmeyer, the Attic Theatre has managed to nab two brief new playlets by Broadway veterans Lee Blessing and Wendy MacLeod...the works' unexpected flashes of moral ambiguity and psychological nuance make their world premiere here worthy of note. In MacLeod's witty monologue "Undescended," a middle-aged coffeehouse barista and new mother (Jennifer Skinner) gets good news and bad news about her baby: The infant suffers from an unusual testicle ailment, and is also the Second Coming of the Messiah. Director Brian </w:t>
      </w:r>
      <w:r w:rsidRPr="00A45CEA">
        <w:rPr>
          <w:rFonts w:ascii="Arial" w:hAnsi="Arial" w:cs="Arial"/>
          <w:color w:val="222222"/>
          <w:sz w:val="24"/>
          <w:szCs w:val="24"/>
          <w:shd w:val="clear" w:color="auto" w:fill="FFFFCC"/>
        </w:rPr>
        <w:t>Shnipper</w:t>
      </w:r>
      <w:r w:rsidRPr="00A45CEA">
        <w:rPr>
          <w:rFonts w:ascii="Arial" w:hAnsi="Arial" w:cs="Arial"/>
          <w:color w:val="000000"/>
          <w:sz w:val="24"/>
          <w:szCs w:val="24"/>
        </w:rPr>
        <w:t xml:space="preserve">'s production, both intimate and ironic, possesses great comic timing — and Skinner's hard-boiled, crusty turn as the barista turned Virgin Mother is richly multidimensional.”  –L.A. Weekly Review </w:t>
      </w:r>
      <w:r w:rsidRPr="00A45CEA">
        <w:rPr>
          <w:rFonts w:ascii="Arial" w:hAnsi="Arial" w:cs="Arial"/>
          <w:bCs/>
          <w:color w:val="000000"/>
          <w:sz w:val="24"/>
          <w:szCs w:val="24"/>
        </w:rPr>
        <w:t>September 09, 2010.</w:t>
      </w:r>
      <w:r w:rsidR="00A45CEA">
        <w:rPr>
          <w:rFonts w:ascii="Arial" w:hAnsi="Arial" w:cs="Arial"/>
          <w:b/>
          <w:bCs/>
          <w:color w:val="000000"/>
        </w:rPr>
        <w:t xml:space="preserve"> </w:t>
      </w:r>
      <w:r w:rsidR="00A45CEA">
        <w:rPr>
          <w:sz w:val="16"/>
          <w:lang w:val="en"/>
        </w:rPr>
        <w:t xml:space="preserve">2010 </w:t>
      </w:r>
    </w:p>
    <w:p w:rsidR="00EC5FBA" w:rsidRPr="00EC5FBA" w:rsidRDefault="00A45CEA" w:rsidP="00A45CEA">
      <w:pPr>
        <w:pStyle w:val="Heading4"/>
        <w:spacing w:before="0" w:beforeAutospacing="0" w:after="150" w:afterAutospacing="0"/>
        <w:ind w:left="720"/>
        <w:rPr>
          <w:rFonts w:ascii="Georgia" w:hAnsi="Georgia"/>
          <w:b w:val="0"/>
          <w:bCs w:val="0"/>
          <w:color w:val="000000"/>
          <w:sz w:val="18"/>
          <w:szCs w:val="18"/>
        </w:rPr>
      </w:pPr>
      <w:r>
        <w:rPr>
          <w:rFonts w:ascii="Georgia" w:hAnsi="Georgia"/>
          <w:b w:val="0"/>
          <w:bCs w:val="0"/>
          <w:color w:val="000000"/>
          <w:sz w:val="18"/>
          <w:szCs w:val="18"/>
        </w:rPr>
        <w:t xml:space="preserve"> </w:t>
      </w:r>
    </w:p>
    <w:p w:rsidR="00EC5FBA" w:rsidRDefault="00EC5FBA" w:rsidP="003540BA">
      <w:pPr>
        <w:pStyle w:val="HTMLPreformatted"/>
        <w:rPr>
          <w:b/>
        </w:rPr>
      </w:pPr>
    </w:p>
    <w:p w:rsidR="009D5FBE" w:rsidRPr="009D5FBE" w:rsidRDefault="009D5FBE" w:rsidP="003540BA">
      <w:pPr>
        <w:pStyle w:val="HTMLPreformatted"/>
        <w:rPr>
          <w:rFonts w:ascii="Arial" w:hAnsi="Arial" w:cs="Arial"/>
          <w:b/>
          <w:sz w:val="24"/>
          <w:szCs w:val="24"/>
        </w:rPr>
      </w:pPr>
      <w:r>
        <w:rPr>
          <w:rFonts w:ascii="Arial" w:hAnsi="Arial" w:cs="Arial"/>
          <w:sz w:val="24"/>
          <w:szCs w:val="24"/>
        </w:rPr>
        <w:t xml:space="preserve">To: </w:t>
      </w:r>
      <w:r w:rsidRPr="009D5FBE">
        <w:rPr>
          <w:rFonts w:ascii="Arial" w:hAnsi="Arial" w:cs="Arial"/>
          <w:b/>
          <w:sz w:val="24"/>
          <w:szCs w:val="24"/>
        </w:rPr>
        <w:t>Soumita Basu</w:t>
      </w:r>
    </w:p>
    <w:p w:rsidR="009D5FBE" w:rsidRDefault="009D5FBE" w:rsidP="003540BA">
      <w:pPr>
        <w:pStyle w:val="HTMLPreformatted"/>
        <w:rPr>
          <w:rFonts w:ascii="Arial" w:hAnsi="Arial" w:cs="Arial"/>
          <w:sz w:val="24"/>
          <w:szCs w:val="24"/>
        </w:rPr>
      </w:pPr>
      <w:r>
        <w:rPr>
          <w:rFonts w:ascii="Arial" w:hAnsi="Arial" w:cs="Arial"/>
          <w:sz w:val="24"/>
          <w:szCs w:val="24"/>
        </w:rPr>
        <w:t xml:space="preserve">Soumita Basu and colleagues have been chosen to edit </w:t>
      </w:r>
      <w:r w:rsidRPr="009D5FBE">
        <w:rPr>
          <w:rFonts w:ascii="Arial" w:hAnsi="Arial" w:cs="Arial"/>
          <w:sz w:val="24"/>
          <w:szCs w:val="24"/>
        </w:rPr>
        <w:t xml:space="preserve">the </w:t>
      </w:r>
      <w:r w:rsidRPr="009D5FBE">
        <w:rPr>
          <w:rFonts w:ascii="Arial" w:hAnsi="Arial" w:cs="Arial"/>
          <w:i/>
          <w:sz w:val="24"/>
          <w:szCs w:val="24"/>
        </w:rPr>
        <w:t>International Feminist Journal of Politics</w:t>
      </w:r>
      <w:r>
        <w:rPr>
          <w:rFonts w:ascii="Arial" w:hAnsi="Arial" w:cs="Arial"/>
          <w:i/>
          <w:sz w:val="24"/>
          <w:szCs w:val="24"/>
        </w:rPr>
        <w:t xml:space="preserve"> </w:t>
      </w:r>
      <w:r>
        <w:rPr>
          <w:rFonts w:ascii="Arial" w:hAnsi="Arial" w:cs="Arial"/>
          <w:sz w:val="24"/>
          <w:szCs w:val="24"/>
        </w:rPr>
        <w:t xml:space="preserve">for three years beginning in July.  </w:t>
      </w:r>
      <w:hyperlink r:id="rId388" w:history="1">
        <w:r w:rsidRPr="009D5FBE">
          <w:rPr>
            <w:rStyle w:val="Hyperlink"/>
            <w:rFonts w:ascii="Arial" w:hAnsi="Arial" w:cs="Arial"/>
            <w:sz w:val="24"/>
            <w:szCs w:val="24"/>
          </w:rPr>
          <w:t>IFJP</w:t>
        </w:r>
      </w:hyperlink>
      <w:r>
        <w:rPr>
          <w:rFonts w:ascii="Arial" w:hAnsi="Arial" w:cs="Arial"/>
          <w:sz w:val="24"/>
          <w:szCs w:val="24"/>
        </w:rPr>
        <w:t xml:space="preserve"> is </w:t>
      </w:r>
      <w:r w:rsidR="00DA3DD5">
        <w:rPr>
          <w:rFonts w:ascii="Arial" w:hAnsi="Arial" w:cs="Arial"/>
          <w:sz w:val="24"/>
          <w:szCs w:val="24"/>
        </w:rPr>
        <w:t xml:space="preserve">the </w:t>
      </w:r>
      <w:r w:rsidRPr="009D5FBE">
        <w:rPr>
          <w:rFonts w:ascii="Arial" w:hAnsi="Arial" w:cs="Arial"/>
          <w:sz w:val="24"/>
          <w:szCs w:val="24"/>
        </w:rPr>
        <w:t xml:space="preserve">flagship journal of the feminist International Relations community.  </w:t>
      </w:r>
      <w:r>
        <w:rPr>
          <w:sz w:val="16"/>
          <w:lang w:val="en"/>
        </w:rPr>
        <w:t xml:space="preserve">2010 </w:t>
      </w:r>
    </w:p>
    <w:p w:rsidR="009D5FBE" w:rsidRDefault="009D5FBE" w:rsidP="009D5FBE">
      <w:pPr>
        <w:pStyle w:val="HTMLPreformatted"/>
        <w:ind w:left="720"/>
        <w:rPr>
          <w:rFonts w:ascii="Arial" w:hAnsi="Arial" w:cs="Arial"/>
          <w:sz w:val="24"/>
          <w:szCs w:val="24"/>
        </w:rPr>
      </w:pPr>
      <w:r>
        <w:rPr>
          <w:rFonts w:ascii="Arial" w:hAnsi="Arial" w:cs="Arial"/>
          <w:sz w:val="24"/>
          <w:szCs w:val="24"/>
        </w:rPr>
        <w:t>From the IFJP web page- “</w:t>
      </w:r>
      <w:r w:rsidRPr="009D5FBE">
        <w:rPr>
          <w:rFonts w:ascii="Arial" w:hAnsi="Arial" w:cs="Arial"/>
          <w:sz w:val="24"/>
          <w:szCs w:val="24"/>
        </w:rPr>
        <w:t>International Feminist Journal of Politics is a unique cross-cultural and international forum to foster debate and dialogue at the intersection of international relations, politics and women's studies. Developed by a team of leading feminist scholars, this journal brings together some of the most influential figures in the field to build a global critical community of writers and readers.</w:t>
      </w:r>
    </w:p>
    <w:p w:rsidR="009D5FBE" w:rsidRPr="009D5FBE" w:rsidRDefault="009D5FBE" w:rsidP="003540BA">
      <w:pPr>
        <w:pStyle w:val="HTMLPreformatted"/>
        <w:rPr>
          <w:rFonts w:ascii="Arial" w:hAnsi="Arial" w:cs="Arial"/>
          <w:sz w:val="24"/>
          <w:szCs w:val="24"/>
        </w:rPr>
      </w:pPr>
      <w:r>
        <w:rPr>
          <w:rFonts w:ascii="Arial" w:hAnsi="Arial" w:cs="Arial"/>
          <w:sz w:val="24"/>
          <w:szCs w:val="24"/>
        </w:rPr>
        <w:lastRenderedPageBreak/>
        <w:tab/>
      </w:r>
      <w:r w:rsidR="00B10A42">
        <w:rPr>
          <w:noProof/>
        </w:rPr>
        <w:drawing>
          <wp:inline distT="0" distB="0" distL="0" distR="0">
            <wp:extent cx="1051560" cy="1600200"/>
            <wp:effectExtent l="0" t="0" r="0" b="0"/>
            <wp:docPr id="23" name="Picture 23" descr="International Feminist Journal of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rnational Feminist Journal of Politics"/>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51560" cy="1600200"/>
                    </a:xfrm>
                    <a:prstGeom prst="rect">
                      <a:avLst/>
                    </a:prstGeom>
                    <a:noFill/>
                    <a:ln>
                      <a:noFill/>
                    </a:ln>
                  </pic:spPr>
                </pic:pic>
              </a:graphicData>
            </a:graphic>
          </wp:inline>
        </w:drawing>
      </w:r>
    </w:p>
    <w:p w:rsidR="009D5FBE" w:rsidRDefault="009D5FBE" w:rsidP="003540BA">
      <w:pPr>
        <w:pStyle w:val="HTMLPreformatted"/>
        <w:rPr>
          <w:rFonts w:ascii="Arial" w:hAnsi="Arial" w:cs="Arial"/>
          <w:sz w:val="24"/>
          <w:szCs w:val="24"/>
        </w:rPr>
      </w:pPr>
    </w:p>
    <w:p w:rsidR="00C26227" w:rsidRPr="00C26227" w:rsidRDefault="00C26227" w:rsidP="003540BA">
      <w:pPr>
        <w:pStyle w:val="HTMLPreformatted"/>
        <w:rPr>
          <w:rFonts w:ascii="Arial" w:hAnsi="Arial" w:cs="Arial"/>
          <w:b/>
          <w:sz w:val="24"/>
          <w:szCs w:val="24"/>
        </w:rPr>
      </w:pPr>
      <w:r>
        <w:rPr>
          <w:rFonts w:ascii="Arial" w:hAnsi="Arial" w:cs="Arial"/>
          <w:sz w:val="24"/>
          <w:szCs w:val="24"/>
        </w:rPr>
        <w:t xml:space="preserve">To: </w:t>
      </w:r>
      <w:r w:rsidRPr="00C26227">
        <w:rPr>
          <w:rFonts w:ascii="Arial" w:hAnsi="Arial" w:cs="Arial"/>
          <w:b/>
          <w:sz w:val="24"/>
          <w:szCs w:val="24"/>
        </w:rPr>
        <w:t>Tom Karako</w:t>
      </w:r>
    </w:p>
    <w:p w:rsidR="00C26227" w:rsidRDefault="00C26227" w:rsidP="003540BA">
      <w:pPr>
        <w:pStyle w:val="HTMLPreformatted"/>
        <w:rPr>
          <w:rFonts w:ascii="Arial" w:hAnsi="Arial" w:cs="Arial"/>
          <w:sz w:val="24"/>
          <w:szCs w:val="24"/>
        </w:rPr>
      </w:pPr>
      <w:r>
        <w:rPr>
          <w:rFonts w:ascii="Arial" w:hAnsi="Arial" w:cs="Arial"/>
          <w:sz w:val="24"/>
          <w:szCs w:val="24"/>
        </w:rPr>
        <w:t xml:space="preserve">Tom’s review of </w:t>
      </w:r>
      <w:r w:rsidR="00B02140">
        <w:rPr>
          <w:rFonts w:ascii="Arial" w:hAnsi="Arial" w:cs="Arial"/>
          <w:sz w:val="24"/>
          <w:szCs w:val="24"/>
        </w:rPr>
        <w:t xml:space="preserve">the book </w:t>
      </w:r>
      <w:r w:rsidRPr="00C26227">
        <w:rPr>
          <w:rFonts w:ascii="Arial" w:hAnsi="Arial" w:cs="Arial"/>
          <w:i/>
          <w:sz w:val="24"/>
          <w:szCs w:val="24"/>
        </w:rPr>
        <w:t>Treaty Politics and the Rise of Executive Agreements: International Commitments in</w:t>
      </w:r>
      <w:r>
        <w:rPr>
          <w:rFonts w:ascii="Arial" w:hAnsi="Arial" w:cs="Arial"/>
          <w:i/>
          <w:sz w:val="24"/>
          <w:szCs w:val="24"/>
        </w:rPr>
        <w:t xml:space="preserve"> </w:t>
      </w:r>
      <w:r w:rsidRPr="00C26227">
        <w:rPr>
          <w:rFonts w:ascii="Arial" w:hAnsi="Arial" w:cs="Arial"/>
          <w:i/>
          <w:sz w:val="24"/>
          <w:szCs w:val="24"/>
        </w:rPr>
        <w:t>a System of Shared Powers</w:t>
      </w:r>
      <w:r>
        <w:rPr>
          <w:rFonts w:ascii="Arial" w:hAnsi="Arial" w:cs="Arial"/>
          <w:i/>
          <w:sz w:val="24"/>
          <w:szCs w:val="24"/>
        </w:rPr>
        <w:t>,</w:t>
      </w:r>
      <w:r>
        <w:rPr>
          <w:rFonts w:ascii="Arial" w:hAnsi="Arial" w:cs="Arial"/>
          <w:sz w:val="24"/>
          <w:szCs w:val="24"/>
        </w:rPr>
        <w:t xml:space="preserve"> (</w:t>
      </w:r>
      <w:r w:rsidRPr="00C26227">
        <w:rPr>
          <w:rFonts w:ascii="Arial" w:hAnsi="Arial" w:cs="Arial"/>
          <w:sz w:val="24"/>
          <w:szCs w:val="24"/>
        </w:rPr>
        <w:t>Glen Krutz and Jeffrey Peake. Ann Arbor: University</w:t>
      </w:r>
      <w:r>
        <w:rPr>
          <w:rFonts w:ascii="Arial" w:hAnsi="Arial" w:cs="Arial"/>
          <w:sz w:val="24"/>
          <w:szCs w:val="24"/>
        </w:rPr>
        <w:t xml:space="preserve"> of Michigan Press, 2009) was published in </w:t>
      </w:r>
      <w:r w:rsidRPr="00C26227">
        <w:rPr>
          <w:rFonts w:ascii="Arial" w:hAnsi="Arial" w:cs="Arial"/>
          <w:i/>
          <w:sz w:val="24"/>
          <w:szCs w:val="24"/>
        </w:rPr>
        <w:t>Presidential Studies Quarterly</w:t>
      </w:r>
      <w:r>
        <w:rPr>
          <w:rFonts w:ascii="Arial" w:hAnsi="Arial" w:cs="Arial"/>
          <w:sz w:val="24"/>
          <w:szCs w:val="24"/>
        </w:rPr>
        <w:t xml:space="preserve"> </w:t>
      </w:r>
      <w:r w:rsidRPr="00C26227">
        <w:rPr>
          <w:rFonts w:ascii="Arial" w:hAnsi="Arial" w:cs="Arial"/>
          <w:sz w:val="24"/>
          <w:szCs w:val="24"/>
        </w:rPr>
        <w:t>Vol. 40, Issue: 4, December 2010. pp. 805-807</w:t>
      </w:r>
      <w:r>
        <w:rPr>
          <w:rFonts w:ascii="Arial" w:hAnsi="Arial" w:cs="Arial"/>
          <w:sz w:val="24"/>
          <w:szCs w:val="24"/>
        </w:rPr>
        <w:t>.</w:t>
      </w:r>
      <w:r w:rsidR="00B02140">
        <w:rPr>
          <w:rFonts w:ascii="Arial" w:hAnsi="Arial" w:cs="Arial"/>
          <w:sz w:val="24"/>
          <w:szCs w:val="24"/>
        </w:rPr>
        <w:t xml:space="preserve"> </w:t>
      </w:r>
      <w:r w:rsidR="00B02140">
        <w:rPr>
          <w:sz w:val="16"/>
          <w:lang w:val="en"/>
        </w:rPr>
        <w:t>2010</w:t>
      </w:r>
    </w:p>
    <w:p w:rsidR="00C26227" w:rsidRPr="00C26227" w:rsidRDefault="00C26227" w:rsidP="003540BA">
      <w:pPr>
        <w:pStyle w:val="HTMLPreformatted"/>
        <w:rPr>
          <w:rFonts w:ascii="Arial" w:hAnsi="Arial" w:cs="Arial"/>
          <w:sz w:val="24"/>
          <w:szCs w:val="24"/>
        </w:rPr>
      </w:pPr>
      <w:r>
        <w:rPr>
          <w:rFonts w:ascii="Arial" w:hAnsi="Arial" w:cs="Arial"/>
          <w:sz w:val="24"/>
          <w:szCs w:val="24"/>
        </w:rPr>
        <w:lastRenderedPageBreak/>
        <w:tab/>
      </w:r>
      <w:r w:rsidR="00B10A42">
        <w:rPr>
          <w:noProof/>
        </w:rPr>
        <w:drawing>
          <wp:inline distT="0" distB="0" distL="0" distR="0">
            <wp:extent cx="922020" cy="1348740"/>
            <wp:effectExtent l="0" t="0" r="0" b="0"/>
            <wp:docPr id="24" name="Picture 24" descr="p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sq"/>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22020" cy="1348740"/>
                    </a:xfrm>
                    <a:prstGeom prst="rect">
                      <a:avLst/>
                    </a:prstGeom>
                    <a:noFill/>
                    <a:ln>
                      <a:noFill/>
                    </a:ln>
                  </pic:spPr>
                </pic:pic>
              </a:graphicData>
            </a:graphic>
          </wp:inline>
        </w:drawing>
      </w:r>
    </w:p>
    <w:p w:rsidR="00C26227" w:rsidRDefault="00C26227" w:rsidP="003540BA">
      <w:pPr>
        <w:pStyle w:val="HTMLPreformatted"/>
        <w:rPr>
          <w:rFonts w:ascii="Arial" w:hAnsi="Arial" w:cs="Arial"/>
          <w:sz w:val="24"/>
          <w:szCs w:val="24"/>
        </w:rPr>
      </w:pPr>
    </w:p>
    <w:p w:rsidR="00B0078B" w:rsidRDefault="00B0078B" w:rsidP="003540BA">
      <w:pPr>
        <w:pStyle w:val="HTMLPreformatted"/>
        <w:rPr>
          <w:rFonts w:ascii="Arial" w:hAnsi="Arial" w:cs="Arial"/>
          <w:b/>
          <w:sz w:val="24"/>
          <w:szCs w:val="24"/>
        </w:rPr>
      </w:pPr>
      <w:r>
        <w:rPr>
          <w:rFonts w:ascii="Arial" w:hAnsi="Arial" w:cs="Arial"/>
          <w:sz w:val="24"/>
          <w:szCs w:val="24"/>
        </w:rPr>
        <w:t xml:space="preserve">To: </w:t>
      </w:r>
      <w:r w:rsidRPr="00B0078B">
        <w:rPr>
          <w:rFonts w:ascii="Arial" w:hAnsi="Arial" w:cs="Arial"/>
          <w:b/>
          <w:sz w:val="24"/>
          <w:szCs w:val="24"/>
        </w:rPr>
        <w:t>Joan Slonczewsk</w:t>
      </w:r>
      <w:r w:rsidR="003F401A">
        <w:rPr>
          <w:rFonts w:ascii="Arial" w:hAnsi="Arial" w:cs="Arial"/>
          <w:b/>
          <w:sz w:val="24"/>
          <w:szCs w:val="24"/>
        </w:rPr>
        <w:t>i</w:t>
      </w:r>
    </w:p>
    <w:p w:rsidR="00B0078B" w:rsidRDefault="00B0078B" w:rsidP="003540BA">
      <w:pPr>
        <w:pStyle w:val="HTMLPreformatted"/>
        <w:rPr>
          <w:rStyle w:val="apple-style-span"/>
          <w:rFonts w:ascii="Arial" w:hAnsi="Arial" w:cs="Arial"/>
          <w:color w:val="000000"/>
        </w:rPr>
      </w:pPr>
      <w:r>
        <w:rPr>
          <w:rFonts w:ascii="Arial" w:hAnsi="Arial" w:cs="Arial"/>
          <w:sz w:val="24"/>
          <w:szCs w:val="24"/>
        </w:rPr>
        <w:t>Joan’s article, written in collaboration with James A. Coker and Shiladitya DasSarma, “</w:t>
      </w:r>
      <w:r w:rsidRPr="00B0078B">
        <w:rPr>
          <w:rFonts w:ascii="Arial" w:hAnsi="Arial" w:cs="Arial"/>
          <w:sz w:val="24"/>
          <w:szCs w:val="24"/>
        </w:rPr>
        <w:t>Microbial</w:t>
      </w:r>
      <w:r>
        <w:rPr>
          <w:rFonts w:ascii="Arial" w:hAnsi="Arial" w:cs="Arial"/>
          <w:sz w:val="24"/>
          <w:szCs w:val="24"/>
        </w:rPr>
        <w:t xml:space="preserve"> g</w:t>
      </w:r>
      <w:r w:rsidR="003F401A">
        <w:rPr>
          <w:rFonts w:ascii="Arial" w:hAnsi="Arial" w:cs="Arial"/>
          <w:sz w:val="24"/>
          <w:szCs w:val="24"/>
        </w:rPr>
        <w:t>rowth with multiple stressors” wa</w:t>
      </w:r>
      <w:r>
        <w:rPr>
          <w:rFonts w:ascii="Arial" w:hAnsi="Arial" w:cs="Arial"/>
          <w:sz w:val="24"/>
          <w:szCs w:val="24"/>
        </w:rPr>
        <w:t xml:space="preserve">s </w:t>
      </w:r>
      <w:r w:rsidR="003F401A">
        <w:rPr>
          <w:rFonts w:ascii="Arial" w:hAnsi="Arial" w:cs="Arial"/>
          <w:sz w:val="24"/>
          <w:szCs w:val="24"/>
        </w:rPr>
        <w:t xml:space="preserve">one of </w:t>
      </w:r>
      <w:r>
        <w:rPr>
          <w:rFonts w:ascii="Arial" w:hAnsi="Arial" w:cs="Arial"/>
          <w:sz w:val="24"/>
          <w:szCs w:val="24"/>
        </w:rPr>
        <w:t>the cover article</w:t>
      </w:r>
      <w:r w:rsidR="003F401A">
        <w:rPr>
          <w:rFonts w:ascii="Arial" w:hAnsi="Arial" w:cs="Arial"/>
          <w:sz w:val="24"/>
          <w:szCs w:val="24"/>
        </w:rPr>
        <w:t>s</w:t>
      </w:r>
      <w:r>
        <w:rPr>
          <w:rFonts w:ascii="Arial" w:hAnsi="Arial" w:cs="Arial"/>
          <w:sz w:val="24"/>
          <w:szCs w:val="24"/>
        </w:rPr>
        <w:t xml:space="preserve"> for </w:t>
      </w:r>
      <w:r w:rsidRPr="00B0078B">
        <w:rPr>
          <w:rFonts w:ascii="Arial" w:hAnsi="Arial" w:cs="Arial"/>
          <w:i/>
          <w:sz w:val="24"/>
          <w:szCs w:val="24"/>
        </w:rPr>
        <w:t>Microbe</w:t>
      </w:r>
      <w:r>
        <w:rPr>
          <w:rFonts w:ascii="Arial" w:hAnsi="Arial" w:cs="Arial"/>
          <w:sz w:val="24"/>
          <w:szCs w:val="24"/>
        </w:rPr>
        <w:t xml:space="preserve">, News Magazine of the American Society for Microbiology. </w:t>
      </w:r>
      <w:r>
        <w:rPr>
          <w:rStyle w:val="apple-style-span"/>
          <w:rFonts w:ascii="Arial" w:hAnsi="Arial" w:cs="Arial"/>
          <w:color w:val="000000"/>
        </w:rPr>
        <w:t xml:space="preserve">Microbe 5:110-116, </w:t>
      </w:r>
      <w:r w:rsidR="003F401A">
        <w:rPr>
          <w:rStyle w:val="apple-style-span"/>
          <w:rFonts w:ascii="Arial" w:hAnsi="Arial" w:cs="Arial"/>
          <w:color w:val="000000"/>
        </w:rPr>
        <w:t xml:space="preserve">March </w:t>
      </w:r>
      <w:r>
        <w:rPr>
          <w:rStyle w:val="apple-style-span"/>
          <w:rFonts w:ascii="Arial" w:hAnsi="Arial" w:cs="Arial"/>
          <w:color w:val="000000"/>
        </w:rPr>
        <w:t xml:space="preserve">2010. </w:t>
      </w:r>
    </w:p>
    <w:p w:rsidR="0002102B" w:rsidRDefault="007C5FAC" w:rsidP="003540BA">
      <w:pPr>
        <w:pStyle w:val="HTMLPreformatted"/>
        <w:rPr>
          <w:rStyle w:val="apple-style-span"/>
          <w:rFonts w:ascii="Arial" w:hAnsi="Arial" w:cs="Arial"/>
          <w:color w:val="000000"/>
        </w:rPr>
      </w:pPr>
      <w:r>
        <w:lastRenderedPageBreak/>
        <w:t xml:space="preserve">   </w:t>
      </w:r>
      <w:r w:rsidR="0002102B">
        <w:t xml:space="preserve">   </w:t>
      </w:r>
      <w:r w:rsidR="00B02140">
        <w:t xml:space="preserve">       </w:t>
      </w:r>
      <w:r w:rsidR="0002102B">
        <w:t xml:space="preserve">  </w:t>
      </w:r>
      <w:r w:rsidR="00B10A42">
        <w:rPr>
          <w:noProof/>
        </w:rPr>
        <w:drawing>
          <wp:inline distT="0" distB="0" distL="0" distR="0">
            <wp:extent cx="1257300" cy="1653540"/>
            <wp:effectExtent l="0" t="0" r="0" b="0"/>
            <wp:docPr id="25" name="Picture 25" descr="marweb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webcove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257300" cy="1653540"/>
                    </a:xfrm>
                    <a:prstGeom prst="rect">
                      <a:avLst/>
                    </a:prstGeom>
                    <a:noFill/>
                    <a:ln>
                      <a:noFill/>
                    </a:ln>
                  </pic:spPr>
                </pic:pic>
              </a:graphicData>
            </a:graphic>
          </wp:inline>
        </w:drawing>
      </w:r>
    </w:p>
    <w:p w:rsidR="003F401A" w:rsidRPr="00176B57" w:rsidRDefault="0002102B" w:rsidP="003F401A">
      <w:pPr>
        <w:pStyle w:val="HTMLPreformatted"/>
        <w:rPr>
          <w:rFonts w:ascii="Arial" w:hAnsi="Arial" w:cs="Arial"/>
          <w:sz w:val="24"/>
          <w:szCs w:val="24"/>
        </w:rPr>
      </w:pPr>
      <w:r>
        <w:rPr>
          <w:rFonts w:ascii="Arial" w:hAnsi="Arial" w:cs="Arial"/>
          <w:sz w:val="24"/>
          <w:szCs w:val="24"/>
        </w:rPr>
        <w:br/>
      </w:r>
      <w:r w:rsidR="00B0078B">
        <w:rPr>
          <w:rFonts w:ascii="Arial" w:hAnsi="Arial" w:cs="Arial"/>
          <w:sz w:val="24"/>
          <w:szCs w:val="24"/>
        </w:rPr>
        <w:t>Also, the second addition of her microbiology text book, co-autho</w:t>
      </w:r>
      <w:r w:rsidR="003F401A">
        <w:rPr>
          <w:rFonts w:ascii="Arial" w:hAnsi="Arial" w:cs="Arial"/>
          <w:sz w:val="24"/>
          <w:szCs w:val="24"/>
        </w:rPr>
        <w:t xml:space="preserve">r John W. Foster, </w:t>
      </w:r>
      <w:r w:rsidR="00B0078B" w:rsidRPr="00B0078B">
        <w:rPr>
          <w:rFonts w:ascii="Arial" w:hAnsi="Arial" w:cs="Arial"/>
          <w:i/>
          <w:sz w:val="24"/>
          <w:szCs w:val="24"/>
        </w:rPr>
        <w:t>Microbiology: An Evolving</w:t>
      </w:r>
      <w:r w:rsidR="00B0078B">
        <w:rPr>
          <w:rFonts w:ascii="Arial" w:hAnsi="Arial" w:cs="Arial"/>
          <w:i/>
          <w:sz w:val="24"/>
          <w:szCs w:val="24"/>
        </w:rPr>
        <w:t xml:space="preserve"> </w:t>
      </w:r>
      <w:r w:rsidR="00B0078B" w:rsidRPr="00B0078B">
        <w:rPr>
          <w:rFonts w:ascii="Arial" w:hAnsi="Arial" w:cs="Arial"/>
          <w:i/>
          <w:sz w:val="24"/>
          <w:szCs w:val="24"/>
        </w:rPr>
        <w:t>Science</w:t>
      </w:r>
      <w:r w:rsidR="00B0078B" w:rsidRPr="00B0078B">
        <w:rPr>
          <w:rFonts w:ascii="Arial" w:hAnsi="Arial" w:cs="Arial"/>
          <w:sz w:val="24"/>
          <w:szCs w:val="24"/>
        </w:rPr>
        <w:t xml:space="preserve">, </w:t>
      </w:r>
      <w:r w:rsidR="003F401A">
        <w:rPr>
          <w:rFonts w:ascii="Arial" w:hAnsi="Arial" w:cs="Arial"/>
          <w:sz w:val="24"/>
          <w:szCs w:val="24"/>
        </w:rPr>
        <w:t xml:space="preserve">will be published by </w:t>
      </w:r>
      <w:r w:rsidR="00B0078B" w:rsidRPr="00B0078B">
        <w:rPr>
          <w:rFonts w:ascii="Arial" w:hAnsi="Arial" w:cs="Arial"/>
          <w:sz w:val="24"/>
          <w:szCs w:val="24"/>
        </w:rPr>
        <w:t xml:space="preserve">W. W. Norton &amp; Co., November 2010. </w:t>
      </w:r>
      <w:r w:rsidR="003F401A">
        <w:rPr>
          <w:rFonts w:ascii="Arial" w:hAnsi="Arial" w:cs="Arial"/>
          <w:sz w:val="24"/>
          <w:szCs w:val="24"/>
        </w:rPr>
        <w:t xml:space="preserve"> </w:t>
      </w:r>
      <w:r w:rsidR="003F401A">
        <w:rPr>
          <w:sz w:val="16"/>
          <w:lang w:val="en"/>
        </w:rPr>
        <w:t xml:space="preserve">2010 </w:t>
      </w:r>
    </w:p>
    <w:p w:rsidR="00B0078B" w:rsidRDefault="007C5FAC" w:rsidP="00B0078B">
      <w:pPr>
        <w:pStyle w:val="HTMLPreformatted"/>
        <w:rPr>
          <w:rFonts w:ascii="Arial" w:hAnsi="Arial" w:cs="Arial"/>
          <w:sz w:val="24"/>
          <w:szCs w:val="24"/>
        </w:rPr>
      </w:pPr>
      <w:r>
        <w:lastRenderedPageBreak/>
        <w:t xml:space="preserve">         </w:t>
      </w:r>
      <w:r w:rsidR="00B10A42">
        <w:rPr>
          <w:noProof/>
        </w:rPr>
        <w:drawing>
          <wp:inline distT="0" distB="0" distL="0" distR="0">
            <wp:extent cx="1607820" cy="1607820"/>
            <wp:effectExtent l="0" t="0" r="0" b="0"/>
            <wp:docPr id="26" name="Picture 26" descr="Microbiology: An Evolving Science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crobiology: An Evolving Science (Second Edition)"/>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p w:rsidR="003F401A" w:rsidRDefault="003F401A" w:rsidP="00B0078B">
      <w:pPr>
        <w:pStyle w:val="HTMLPreformatted"/>
        <w:rPr>
          <w:rFonts w:ascii="Arial" w:hAnsi="Arial" w:cs="Arial"/>
          <w:sz w:val="24"/>
          <w:szCs w:val="24"/>
        </w:rPr>
      </w:pPr>
    </w:p>
    <w:p w:rsidR="003F401A" w:rsidRDefault="003F401A" w:rsidP="00B0078B">
      <w:pPr>
        <w:pStyle w:val="HTMLPreformatted"/>
        <w:rPr>
          <w:rFonts w:ascii="Arial" w:hAnsi="Arial" w:cs="Arial"/>
          <w:sz w:val="24"/>
          <w:szCs w:val="24"/>
        </w:rPr>
      </w:pPr>
      <w:r>
        <w:rPr>
          <w:rFonts w:ascii="Arial" w:hAnsi="Arial" w:cs="Arial"/>
          <w:sz w:val="24"/>
          <w:szCs w:val="24"/>
        </w:rPr>
        <w:t xml:space="preserve">To: </w:t>
      </w:r>
      <w:r w:rsidRPr="003F401A">
        <w:rPr>
          <w:rFonts w:ascii="Arial" w:hAnsi="Arial" w:cs="Arial"/>
          <w:b/>
          <w:sz w:val="24"/>
          <w:szCs w:val="24"/>
        </w:rPr>
        <w:t>Joan Slonczewski</w:t>
      </w:r>
      <w:r>
        <w:rPr>
          <w:rFonts w:ascii="Arial" w:hAnsi="Arial" w:cs="Arial"/>
          <w:sz w:val="24"/>
          <w:szCs w:val="24"/>
        </w:rPr>
        <w:t xml:space="preserve"> in collaboration with Kenyon students*  </w:t>
      </w:r>
      <w:r>
        <w:rPr>
          <w:sz w:val="16"/>
          <w:lang w:val="en"/>
        </w:rPr>
        <w:t xml:space="preserve">2010 </w:t>
      </w:r>
    </w:p>
    <w:p w:rsidR="003F401A" w:rsidRDefault="003F401A" w:rsidP="00B0078B">
      <w:pPr>
        <w:pStyle w:val="HTMLPreformatted"/>
        <w:rPr>
          <w:rFonts w:ascii="Arial" w:hAnsi="Arial" w:cs="Arial"/>
          <w:sz w:val="24"/>
          <w:szCs w:val="24"/>
        </w:rPr>
      </w:pPr>
      <w:r>
        <w:rPr>
          <w:rFonts w:ascii="Arial" w:hAnsi="Arial" w:cs="Arial"/>
          <w:sz w:val="24"/>
          <w:szCs w:val="24"/>
        </w:rPr>
        <w:t>Joan and her students have coauthored the following primary research articles:</w:t>
      </w:r>
    </w:p>
    <w:p w:rsidR="003F401A" w:rsidRPr="003F401A" w:rsidRDefault="003F401A" w:rsidP="003F401A">
      <w:pPr>
        <w:pStyle w:val="HTMLPreformatted"/>
        <w:ind w:left="720"/>
        <w:rPr>
          <w:rFonts w:ascii="Arial" w:hAnsi="Arial" w:cs="Arial"/>
          <w:sz w:val="24"/>
          <w:szCs w:val="24"/>
        </w:rPr>
      </w:pPr>
      <w:r w:rsidRPr="003F401A">
        <w:rPr>
          <w:rFonts w:ascii="Arial" w:hAnsi="Arial" w:cs="Arial"/>
          <w:sz w:val="24"/>
          <w:szCs w:val="24"/>
        </w:rPr>
        <w:t>Ryan. D. Kitko, Jessica C. Wilks,* Gian M. Garduque,* and Joan L.</w:t>
      </w:r>
      <w:r>
        <w:rPr>
          <w:rFonts w:ascii="Arial" w:hAnsi="Arial" w:cs="Arial"/>
          <w:sz w:val="24"/>
          <w:szCs w:val="24"/>
        </w:rPr>
        <w:t xml:space="preserve"> </w:t>
      </w:r>
      <w:r w:rsidRPr="003F401A">
        <w:rPr>
          <w:rFonts w:ascii="Arial" w:hAnsi="Arial" w:cs="Arial"/>
          <w:sz w:val="24"/>
          <w:szCs w:val="24"/>
        </w:rPr>
        <w:t>Slonczewski. 2010. Osmolytes enhance pH homeostasis of Escherichia coli.</w:t>
      </w:r>
      <w:r>
        <w:rPr>
          <w:rFonts w:ascii="Arial" w:hAnsi="Arial" w:cs="Arial"/>
          <w:sz w:val="24"/>
          <w:szCs w:val="24"/>
        </w:rPr>
        <w:t xml:space="preserve"> </w:t>
      </w:r>
      <w:hyperlink r:id="rId393" w:history="1">
        <w:r w:rsidRPr="0002102B">
          <w:rPr>
            <w:rStyle w:val="Hyperlink"/>
            <w:rFonts w:ascii="Arial" w:hAnsi="Arial" w:cs="Arial"/>
            <w:sz w:val="24"/>
            <w:szCs w:val="24"/>
          </w:rPr>
          <w:t>PLoS ONE</w:t>
        </w:r>
      </w:hyperlink>
      <w:r w:rsidRPr="003F401A">
        <w:rPr>
          <w:rFonts w:ascii="Arial" w:hAnsi="Arial" w:cs="Arial"/>
          <w:sz w:val="24"/>
          <w:szCs w:val="24"/>
        </w:rPr>
        <w:t xml:space="preserve"> 5: e10078.</w:t>
      </w:r>
    </w:p>
    <w:p w:rsidR="003F401A" w:rsidRPr="003F401A" w:rsidRDefault="003F401A" w:rsidP="003F401A">
      <w:pPr>
        <w:pStyle w:val="HTMLPreformatted"/>
        <w:rPr>
          <w:rFonts w:ascii="Arial" w:hAnsi="Arial" w:cs="Arial"/>
          <w:sz w:val="24"/>
          <w:szCs w:val="24"/>
        </w:rPr>
      </w:pPr>
    </w:p>
    <w:p w:rsidR="003F401A" w:rsidRPr="003F401A" w:rsidRDefault="003F401A" w:rsidP="003F401A">
      <w:pPr>
        <w:pStyle w:val="HTMLPreformatted"/>
        <w:ind w:left="720"/>
        <w:rPr>
          <w:rFonts w:ascii="Arial" w:hAnsi="Arial" w:cs="Arial"/>
          <w:sz w:val="24"/>
          <w:szCs w:val="24"/>
        </w:rPr>
      </w:pPr>
      <w:r w:rsidRPr="003F401A">
        <w:rPr>
          <w:rFonts w:ascii="Arial" w:hAnsi="Arial" w:cs="Arial"/>
          <w:sz w:val="24"/>
          <w:szCs w:val="24"/>
        </w:rPr>
        <w:t>Ken Noguchi*, Dan P. Riggins,* Khalid C. Eldahan,* Ryan D. Kitko, and</w:t>
      </w:r>
    </w:p>
    <w:p w:rsidR="003F401A" w:rsidRPr="003F401A" w:rsidRDefault="003F401A" w:rsidP="003F401A">
      <w:pPr>
        <w:pStyle w:val="HTMLPreformatted"/>
        <w:ind w:left="720"/>
        <w:rPr>
          <w:rFonts w:ascii="Arial" w:hAnsi="Arial" w:cs="Arial"/>
          <w:sz w:val="24"/>
          <w:szCs w:val="24"/>
        </w:rPr>
      </w:pPr>
      <w:r w:rsidRPr="003F401A">
        <w:rPr>
          <w:rFonts w:ascii="Arial" w:hAnsi="Arial" w:cs="Arial"/>
          <w:sz w:val="24"/>
          <w:szCs w:val="24"/>
        </w:rPr>
        <w:t>Joan L. Slonczewski. 2010. Hydrogenase-3 contributes to anaerobic acid</w:t>
      </w:r>
    </w:p>
    <w:p w:rsidR="003F401A" w:rsidRPr="00B0078B" w:rsidRDefault="003F401A" w:rsidP="003F401A">
      <w:pPr>
        <w:pStyle w:val="HTMLPreformatted"/>
        <w:ind w:left="720"/>
        <w:rPr>
          <w:rFonts w:ascii="Arial" w:hAnsi="Arial" w:cs="Arial"/>
          <w:sz w:val="24"/>
          <w:szCs w:val="24"/>
        </w:rPr>
      </w:pPr>
      <w:r w:rsidRPr="003F401A">
        <w:rPr>
          <w:rFonts w:ascii="Arial" w:hAnsi="Arial" w:cs="Arial"/>
          <w:sz w:val="24"/>
          <w:szCs w:val="24"/>
        </w:rPr>
        <w:t xml:space="preserve">resistance of Escherichia coli. </w:t>
      </w:r>
      <w:hyperlink r:id="rId394" w:history="1">
        <w:r w:rsidRPr="0002102B">
          <w:rPr>
            <w:rStyle w:val="Hyperlink"/>
            <w:rFonts w:ascii="Arial" w:hAnsi="Arial" w:cs="Arial"/>
            <w:sz w:val="24"/>
            <w:szCs w:val="24"/>
          </w:rPr>
          <w:t>PLoS ONE</w:t>
        </w:r>
      </w:hyperlink>
      <w:r w:rsidRPr="003F401A">
        <w:rPr>
          <w:rFonts w:ascii="Arial" w:hAnsi="Arial" w:cs="Arial"/>
          <w:sz w:val="24"/>
          <w:szCs w:val="24"/>
        </w:rPr>
        <w:t xml:space="preserve"> 5: e10132.</w:t>
      </w:r>
    </w:p>
    <w:p w:rsidR="00B0078B" w:rsidRPr="00B0078B" w:rsidRDefault="00B0078B" w:rsidP="003540BA">
      <w:pPr>
        <w:pStyle w:val="HTMLPreformatted"/>
        <w:rPr>
          <w:rFonts w:ascii="Arial" w:hAnsi="Arial" w:cs="Arial"/>
          <w:sz w:val="24"/>
          <w:szCs w:val="24"/>
        </w:rPr>
      </w:pPr>
    </w:p>
    <w:p w:rsidR="00BC38C6" w:rsidRDefault="00176B57" w:rsidP="003540BA">
      <w:pPr>
        <w:pStyle w:val="HTMLPreformatted"/>
        <w:rPr>
          <w:rFonts w:ascii="Arial" w:hAnsi="Arial" w:cs="Arial"/>
          <w:sz w:val="24"/>
          <w:szCs w:val="24"/>
        </w:rPr>
      </w:pPr>
      <w:r w:rsidRPr="00176B57">
        <w:rPr>
          <w:rFonts w:ascii="Arial" w:hAnsi="Arial" w:cs="Arial"/>
          <w:sz w:val="24"/>
          <w:szCs w:val="24"/>
        </w:rPr>
        <w:t>To</w:t>
      </w:r>
      <w:r>
        <w:rPr>
          <w:rFonts w:ascii="Arial" w:hAnsi="Arial" w:cs="Arial"/>
          <w:sz w:val="24"/>
          <w:szCs w:val="24"/>
        </w:rPr>
        <w:t xml:space="preserve">: </w:t>
      </w:r>
      <w:r w:rsidRPr="00176B57">
        <w:rPr>
          <w:rFonts w:ascii="Arial" w:hAnsi="Arial" w:cs="Arial"/>
          <w:b/>
          <w:sz w:val="24"/>
          <w:szCs w:val="24"/>
        </w:rPr>
        <w:t>Wade Powell</w:t>
      </w:r>
    </w:p>
    <w:p w:rsidR="00176B57" w:rsidRPr="00176B57" w:rsidRDefault="00176B57" w:rsidP="00EB36A3">
      <w:pPr>
        <w:pStyle w:val="HTMLPreformatted"/>
        <w:rPr>
          <w:rFonts w:ascii="Arial" w:hAnsi="Arial" w:cs="Arial"/>
          <w:sz w:val="24"/>
          <w:szCs w:val="24"/>
        </w:rPr>
      </w:pPr>
      <w:r>
        <w:rPr>
          <w:rFonts w:ascii="Arial" w:hAnsi="Arial" w:cs="Arial"/>
          <w:sz w:val="24"/>
          <w:szCs w:val="24"/>
        </w:rPr>
        <w:t>Wade has been awarded $</w:t>
      </w:r>
      <w:r w:rsidR="009A03D5">
        <w:rPr>
          <w:rFonts w:ascii="Arial" w:hAnsi="Arial" w:cs="Arial"/>
          <w:sz w:val="24"/>
          <w:szCs w:val="24"/>
        </w:rPr>
        <w:t>286,792</w:t>
      </w:r>
      <w:r>
        <w:rPr>
          <w:rFonts w:ascii="Arial" w:hAnsi="Arial" w:cs="Arial"/>
          <w:sz w:val="24"/>
          <w:szCs w:val="24"/>
        </w:rPr>
        <w:t xml:space="preserve"> by NIH, </w:t>
      </w:r>
      <w:hyperlink r:id="rId395" w:history="1">
        <w:r w:rsidRPr="00176B57">
          <w:rPr>
            <w:rStyle w:val="Hyperlink"/>
            <w:rFonts w:ascii="Arial" w:hAnsi="Arial" w:cs="Arial"/>
            <w:sz w:val="24"/>
            <w:szCs w:val="24"/>
          </w:rPr>
          <w:t>NIEHS</w:t>
        </w:r>
      </w:hyperlink>
      <w:r>
        <w:rPr>
          <w:rFonts w:ascii="Arial" w:hAnsi="Arial" w:cs="Arial"/>
          <w:sz w:val="24"/>
          <w:szCs w:val="24"/>
        </w:rPr>
        <w:t xml:space="preserve"> National Institute of Environmental Health Sciences</w:t>
      </w:r>
      <w:r w:rsidR="00EB36A3">
        <w:rPr>
          <w:rFonts w:ascii="Arial" w:hAnsi="Arial" w:cs="Arial"/>
          <w:sz w:val="24"/>
          <w:szCs w:val="24"/>
        </w:rPr>
        <w:t xml:space="preserve"> for </w:t>
      </w:r>
      <w:r>
        <w:rPr>
          <w:rFonts w:ascii="Arial" w:hAnsi="Arial" w:cs="Arial"/>
          <w:sz w:val="24"/>
          <w:szCs w:val="24"/>
        </w:rPr>
        <w:t>his project “</w:t>
      </w:r>
      <w:r w:rsidR="00EB36A3" w:rsidRPr="00EB36A3">
        <w:rPr>
          <w:rFonts w:ascii="Arial" w:hAnsi="Arial" w:cs="Arial"/>
          <w:sz w:val="24"/>
          <w:szCs w:val="24"/>
        </w:rPr>
        <w:t>Low-affinity aryl hydrocarbon receptors in the</w:t>
      </w:r>
      <w:r w:rsidR="00EB36A3">
        <w:rPr>
          <w:rFonts w:ascii="Arial" w:hAnsi="Arial" w:cs="Arial"/>
          <w:sz w:val="24"/>
          <w:szCs w:val="24"/>
        </w:rPr>
        <w:t xml:space="preserve"> </w:t>
      </w:r>
      <w:r w:rsidR="00EB36A3" w:rsidRPr="00EB36A3">
        <w:rPr>
          <w:rFonts w:ascii="Arial" w:hAnsi="Arial" w:cs="Arial"/>
          <w:sz w:val="24"/>
          <w:szCs w:val="24"/>
        </w:rPr>
        <w:t>frog Xenopus laevis</w:t>
      </w:r>
      <w:r>
        <w:rPr>
          <w:rFonts w:ascii="Arial" w:hAnsi="Arial" w:cs="Arial"/>
          <w:sz w:val="24"/>
          <w:szCs w:val="24"/>
        </w:rPr>
        <w:t xml:space="preserve">.”  </w:t>
      </w:r>
      <w:r w:rsidR="009A03D5">
        <w:rPr>
          <w:sz w:val="16"/>
          <w:lang w:val="en"/>
        </w:rPr>
        <w:t xml:space="preserve">2010 </w:t>
      </w:r>
    </w:p>
    <w:p w:rsidR="00176B57" w:rsidRDefault="00176B57" w:rsidP="009D3F0A">
      <w:pPr>
        <w:pStyle w:val="HTMLPreformatted"/>
        <w:rPr>
          <w:rFonts w:ascii="Arial" w:hAnsi="Arial" w:cs="Arial"/>
          <w:sz w:val="24"/>
          <w:szCs w:val="24"/>
        </w:rPr>
      </w:pPr>
    </w:p>
    <w:p w:rsidR="009D3F0A" w:rsidRPr="009D3F0A" w:rsidRDefault="009D3F0A" w:rsidP="009D3F0A">
      <w:pPr>
        <w:pStyle w:val="HTMLPreformatted"/>
        <w:rPr>
          <w:rFonts w:ascii="Times New Roman" w:eastAsia="Times New Roman" w:hAnsi="Times New Roman" w:cs="Times New Roman"/>
          <w:sz w:val="24"/>
          <w:szCs w:val="24"/>
          <w:lang w:bidi="hi-IN"/>
        </w:rPr>
      </w:pPr>
      <w:r>
        <w:rPr>
          <w:rFonts w:ascii="Arial" w:hAnsi="Arial" w:cs="Arial"/>
          <w:sz w:val="24"/>
          <w:szCs w:val="24"/>
        </w:rPr>
        <w:t xml:space="preserve">To: </w:t>
      </w:r>
      <w:r w:rsidRPr="009D3F0A">
        <w:rPr>
          <w:rFonts w:ascii="Arial" w:hAnsi="Arial" w:cs="Arial"/>
          <w:b/>
          <w:sz w:val="24"/>
          <w:szCs w:val="24"/>
        </w:rPr>
        <w:t>Juan de Pascuale</w:t>
      </w:r>
      <w:r>
        <w:rPr>
          <w:rFonts w:ascii="Arial" w:hAnsi="Arial" w:cs="Arial"/>
          <w:sz w:val="24"/>
          <w:szCs w:val="24"/>
        </w:rPr>
        <w:br/>
        <w:t xml:space="preserve">Juan was awarded a round 6 </w:t>
      </w:r>
      <w:hyperlink r:id="rId396" w:history="1">
        <w:r w:rsidRPr="00BC38C6">
          <w:rPr>
            <w:rStyle w:val="Hyperlink"/>
            <w:rFonts w:ascii="Arial" w:hAnsi="Arial" w:cs="Arial"/>
            <w:sz w:val="24"/>
            <w:szCs w:val="24"/>
          </w:rPr>
          <w:t>GLCA New Directions Initiative</w:t>
        </w:r>
      </w:hyperlink>
      <w:r w:rsidRPr="00BC38C6">
        <w:rPr>
          <w:rFonts w:ascii="Arial" w:hAnsi="Arial" w:cs="Arial"/>
          <w:sz w:val="24"/>
          <w:szCs w:val="24"/>
        </w:rPr>
        <w:t xml:space="preserve"> award</w:t>
      </w:r>
      <w:r>
        <w:rPr>
          <w:rFonts w:ascii="Arial" w:hAnsi="Arial" w:cs="Arial"/>
          <w:sz w:val="24"/>
          <w:szCs w:val="24"/>
        </w:rPr>
        <w:t xml:space="preserve"> for his project </w:t>
      </w:r>
      <w:r w:rsidRPr="009D3F0A">
        <w:rPr>
          <w:rFonts w:ascii="Arial" w:eastAsia="Times New Roman" w:hAnsi="Arial" w:cs="Arial"/>
          <w:i/>
          <w:iCs/>
          <w:sz w:val="24"/>
          <w:szCs w:val="24"/>
          <w:lang w:bidi="hi-IN"/>
        </w:rPr>
        <w:t>Visions of America from Abroad: New Perspectives in American Studies</w:t>
      </w:r>
      <w:r>
        <w:rPr>
          <w:rFonts w:ascii="Arial" w:eastAsia="Times New Roman" w:hAnsi="Arial" w:cs="Arial"/>
          <w:i/>
          <w:iCs/>
          <w:sz w:val="24"/>
          <w:szCs w:val="24"/>
          <w:lang w:bidi="hi-IN"/>
        </w:rPr>
        <w:t>.</w:t>
      </w:r>
    </w:p>
    <w:p w:rsidR="009D3F0A" w:rsidRPr="009D3F0A" w:rsidRDefault="009D3F0A" w:rsidP="009D3F0A">
      <w:pPr>
        <w:spacing w:before="100" w:beforeAutospacing="1" w:after="100" w:afterAutospacing="1"/>
        <w:ind w:left="720"/>
        <w:rPr>
          <w:rFonts w:ascii="Arial" w:eastAsia="Arial Unicode MS" w:hAnsi="Arial" w:cs="Arial"/>
        </w:rPr>
      </w:pPr>
      <w:r w:rsidRPr="009D3F0A">
        <w:rPr>
          <w:rFonts w:ascii="Arial" w:eastAsia="Arial Unicode MS" w:hAnsi="Arial" w:cs="Arial"/>
        </w:rPr>
        <w:t>“America is the great, ongoing experiment of modernity. Rising out of what was thought to be the ends of the earth is a nation thoroughly structured by all that is considered new in the Western world: liberal democracy, science, technology, industry, capitalism. The colonization of America by Europe led to our nation's status as a laboratory for political, social and artistic theories which otherwise may never have been attempted.</w:t>
      </w:r>
    </w:p>
    <w:p w:rsidR="009D3F0A" w:rsidRPr="009D3F0A" w:rsidRDefault="009D3F0A" w:rsidP="009D3F0A">
      <w:pPr>
        <w:spacing w:before="100" w:beforeAutospacing="1" w:after="100" w:afterAutospacing="1"/>
        <w:ind w:left="720"/>
        <w:rPr>
          <w:rFonts w:ascii="Arial" w:eastAsia="Arial Unicode MS" w:hAnsi="Arial" w:cs="Arial"/>
        </w:rPr>
      </w:pPr>
      <w:r w:rsidRPr="009D3F0A">
        <w:rPr>
          <w:rFonts w:ascii="Arial" w:eastAsia="Arial Unicode MS" w:hAnsi="Arial" w:cs="Arial"/>
        </w:rPr>
        <w:t xml:space="preserve">From the very beginning of our country’s founding, the world has viewed us and our culture with profound ambivalence. For some we are the “beacon of liberty” and a land of innovation. For others we are a capitalistic tyrant and essentially a superficial culture. In this, the first of a </w:t>
      </w:r>
      <w:r w:rsidRPr="009D3F0A">
        <w:rPr>
          <w:rFonts w:ascii="Arial" w:eastAsia="Arial Unicode MS" w:hAnsi="Arial" w:cs="Arial"/>
        </w:rPr>
        <w:lastRenderedPageBreak/>
        <w:t>three-part project, I will conduct research and interview scholars in order to develop an interdisciplinary syllabus on European, Latin American and Islamic visions of America.”</w:t>
      </w:r>
      <w:r>
        <w:rPr>
          <w:rFonts w:ascii="Arial" w:eastAsia="Arial Unicode MS" w:hAnsi="Arial" w:cs="Arial"/>
        </w:rPr>
        <w:t xml:space="preserve"> </w:t>
      </w:r>
      <w:r>
        <w:rPr>
          <w:sz w:val="16"/>
          <w:lang w:val="en"/>
        </w:rPr>
        <w:t xml:space="preserve">2010 </w:t>
      </w:r>
    </w:p>
    <w:p w:rsidR="009D3F0A" w:rsidRDefault="009D3F0A" w:rsidP="003540BA">
      <w:pPr>
        <w:pStyle w:val="HTMLPreformatted"/>
        <w:rPr>
          <w:rFonts w:ascii="Arial" w:hAnsi="Arial" w:cs="Arial"/>
          <w:sz w:val="24"/>
          <w:szCs w:val="24"/>
        </w:rPr>
      </w:pPr>
    </w:p>
    <w:p w:rsidR="00BC38C6" w:rsidRDefault="00BC38C6" w:rsidP="003540BA">
      <w:pPr>
        <w:pStyle w:val="HTMLPreformatted"/>
        <w:rPr>
          <w:rFonts w:ascii="Arial" w:hAnsi="Arial" w:cs="Arial"/>
          <w:sz w:val="24"/>
          <w:szCs w:val="24"/>
        </w:rPr>
      </w:pPr>
      <w:r w:rsidRPr="00BC38C6">
        <w:rPr>
          <w:rFonts w:ascii="Arial" w:hAnsi="Arial" w:cs="Arial"/>
          <w:sz w:val="24"/>
          <w:szCs w:val="24"/>
        </w:rPr>
        <w:t xml:space="preserve">To: </w:t>
      </w:r>
      <w:r w:rsidRPr="00BC38C6">
        <w:rPr>
          <w:rFonts w:ascii="Arial" w:hAnsi="Arial" w:cs="Arial"/>
          <w:b/>
          <w:sz w:val="24"/>
          <w:szCs w:val="24"/>
        </w:rPr>
        <w:t>Sheryl Hemkin</w:t>
      </w:r>
    </w:p>
    <w:p w:rsidR="00BC38C6" w:rsidRDefault="00BC38C6" w:rsidP="003540BA">
      <w:pPr>
        <w:pStyle w:val="HTMLPreformatted"/>
        <w:rPr>
          <w:rFonts w:ascii="Arial" w:hAnsi="Arial" w:cs="Arial"/>
          <w:sz w:val="24"/>
          <w:szCs w:val="24"/>
        </w:rPr>
      </w:pPr>
      <w:r>
        <w:rPr>
          <w:rFonts w:ascii="Arial" w:hAnsi="Arial" w:cs="Arial"/>
          <w:sz w:val="24"/>
          <w:szCs w:val="24"/>
        </w:rPr>
        <w:t xml:space="preserve">Sheryl was awarded a round 6 </w:t>
      </w:r>
      <w:hyperlink r:id="rId397" w:history="1">
        <w:r w:rsidRPr="00BC38C6">
          <w:rPr>
            <w:rStyle w:val="Hyperlink"/>
            <w:rFonts w:ascii="Arial" w:hAnsi="Arial" w:cs="Arial"/>
            <w:sz w:val="24"/>
            <w:szCs w:val="24"/>
          </w:rPr>
          <w:t>GLCA New Directions Initiative</w:t>
        </w:r>
      </w:hyperlink>
      <w:r w:rsidRPr="00BC38C6">
        <w:rPr>
          <w:rFonts w:ascii="Arial" w:hAnsi="Arial" w:cs="Arial"/>
          <w:sz w:val="24"/>
          <w:szCs w:val="24"/>
        </w:rPr>
        <w:t xml:space="preserve"> award</w:t>
      </w:r>
      <w:r>
        <w:rPr>
          <w:rFonts w:ascii="Arial" w:hAnsi="Arial" w:cs="Arial"/>
          <w:sz w:val="24"/>
          <w:szCs w:val="24"/>
        </w:rPr>
        <w:t xml:space="preserve"> for her project </w:t>
      </w:r>
      <w:r w:rsidRPr="00BC38C6">
        <w:rPr>
          <w:rFonts w:ascii="Arial" w:hAnsi="Arial" w:cs="Arial"/>
          <w:i/>
          <w:sz w:val="24"/>
          <w:szCs w:val="24"/>
        </w:rPr>
        <w:t>Structure-Function Relationships in RNA and DNA: A New Research Direction</w:t>
      </w:r>
      <w:r>
        <w:rPr>
          <w:rFonts w:ascii="Arial" w:hAnsi="Arial" w:cs="Arial"/>
          <w:sz w:val="24"/>
          <w:szCs w:val="24"/>
        </w:rPr>
        <w:t>.</w:t>
      </w:r>
    </w:p>
    <w:p w:rsidR="00BC38C6" w:rsidRDefault="00BC38C6" w:rsidP="00BC38C6">
      <w:pPr>
        <w:pStyle w:val="HTMLPreformatted"/>
        <w:ind w:left="720"/>
        <w:rPr>
          <w:sz w:val="16"/>
          <w:lang w:val="en"/>
        </w:rPr>
      </w:pPr>
      <w:r>
        <w:rPr>
          <w:rFonts w:ascii="Arial" w:hAnsi="Arial" w:cs="Arial"/>
          <w:sz w:val="24"/>
          <w:szCs w:val="24"/>
        </w:rPr>
        <w:t>“</w:t>
      </w:r>
      <w:r w:rsidRPr="00BC38C6">
        <w:rPr>
          <w:rFonts w:ascii="Arial" w:hAnsi="Arial" w:cs="Arial"/>
          <w:sz w:val="24"/>
          <w:szCs w:val="24"/>
        </w:rPr>
        <w:t>Large biological molecules like RNA and DNA contain thousands of atoms and could theoretically fold into almost any structure, yet that does not happen, instead each particular arrangement of atoms automatically knows what shape to take so that they can perform their predestined duty. For RNA in particular, there is increasing evidence that a previously unexpected chemical process plays an important role in transforming and stabilizing a molecule’s structure which in turn guides its function in the body. The goal of this project is to develop a better computational framework for the study of these molecules and consequently a more detailed understanding of how they perform their biological duties.</w:t>
      </w:r>
      <w:r>
        <w:rPr>
          <w:rFonts w:ascii="Arial" w:hAnsi="Arial" w:cs="Arial"/>
          <w:sz w:val="24"/>
          <w:szCs w:val="24"/>
        </w:rPr>
        <w:t xml:space="preserve">”  </w:t>
      </w:r>
      <w:r>
        <w:rPr>
          <w:sz w:val="16"/>
          <w:lang w:val="en"/>
        </w:rPr>
        <w:t xml:space="preserve">2010 </w:t>
      </w:r>
    </w:p>
    <w:p w:rsidR="00BC38C6" w:rsidRPr="00BC38C6" w:rsidRDefault="00BC38C6" w:rsidP="00BC38C6">
      <w:pPr>
        <w:pStyle w:val="HTMLPreformatted"/>
        <w:ind w:left="720"/>
        <w:rPr>
          <w:rFonts w:ascii="Arial" w:hAnsi="Arial" w:cs="Arial"/>
          <w:sz w:val="24"/>
          <w:szCs w:val="24"/>
        </w:rPr>
      </w:pPr>
    </w:p>
    <w:p w:rsidR="00BC38C6" w:rsidRDefault="00BC38C6" w:rsidP="00BC38C6">
      <w:pPr>
        <w:pStyle w:val="HTMLPreformatted"/>
        <w:rPr>
          <w:rFonts w:ascii="Arial" w:hAnsi="Arial" w:cs="Arial"/>
          <w:b/>
          <w:sz w:val="24"/>
          <w:szCs w:val="24"/>
        </w:rPr>
      </w:pPr>
      <w:r w:rsidRPr="00BC38C6">
        <w:rPr>
          <w:rFonts w:ascii="Arial" w:hAnsi="Arial" w:cs="Arial"/>
          <w:sz w:val="24"/>
          <w:szCs w:val="24"/>
        </w:rPr>
        <w:t xml:space="preserve">To: </w:t>
      </w:r>
      <w:r w:rsidRPr="00BC38C6">
        <w:rPr>
          <w:rFonts w:ascii="Arial" w:hAnsi="Arial" w:cs="Arial"/>
          <w:b/>
          <w:sz w:val="24"/>
          <w:szCs w:val="24"/>
        </w:rPr>
        <w:t>Adam Serfass</w:t>
      </w:r>
    </w:p>
    <w:p w:rsidR="00BC38C6" w:rsidRDefault="00BC38C6" w:rsidP="00BC38C6">
      <w:pPr>
        <w:pStyle w:val="HTMLPreformatted"/>
        <w:rPr>
          <w:rFonts w:ascii="Arial" w:hAnsi="Arial" w:cs="Arial"/>
          <w:sz w:val="24"/>
          <w:szCs w:val="24"/>
        </w:rPr>
      </w:pPr>
      <w:r w:rsidRPr="00BC38C6">
        <w:rPr>
          <w:rFonts w:ascii="Arial" w:hAnsi="Arial" w:cs="Arial"/>
          <w:sz w:val="24"/>
          <w:szCs w:val="24"/>
        </w:rPr>
        <w:lastRenderedPageBreak/>
        <w:t xml:space="preserve">Adam was </w:t>
      </w:r>
      <w:r>
        <w:rPr>
          <w:rFonts w:ascii="Arial" w:hAnsi="Arial" w:cs="Arial"/>
          <w:sz w:val="24"/>
          <w:szCs w:val="24"/>
        </w:rPr>
        <w:t xml:space="preserve">awarded a round 6 </w:t>
      </w:r>
      <w:hyperlink r:id="rId398" w:history="1">
        <w:r w:rsidRPr="00BC38C6">
          <w:rPr>
            <w:rStyle w:val="Hyperlink"/>
            <w:rFonts w:ascii="Arial" w:hAnsi="Arial" w:cs="Arial"/>
            <w:sz w:val="24"/>
            <w:szCs w:val="24"/>
          </w:rPr>
          <w:t>GLCA New Directions Initiative</w:t>
        </w:r>
      </w:hyperlink>
      <w:r w:rsidRPr="00BC38C6">
        <w:rPr>
          <w:rFonts w:ascii="Arial" w:hAnsi="Arial" w:cs="Arial"/>
          <w:sz w:val="24"/>
          <w:szCs w:val="24"/>
        </w:rPr>
        <w:t xml:space="preserve"> award</w:t>
      </w:r>
      <w:r>
        <w:rPr>
          <w:rFonts w:ascii="Arial" w:hAnsi="Arial" w:cs="Arial"/>
          <w:sz w:val="24"/>
          <w:szCs w:val="24"/>
        </w:rPr>
        <w:t xml:space="preserve"> for his project </w:t>
      </w:r>
      <w:r w:rsidRPr="00BC38C6">
        <w:rPr>
          <w:rFonts w:ascii="Arial" w:hAnsi="Arial" w:cs="Arial"/>
          <w:i/>
          <w:sz w:val="24"/>
          <w:szCs w:val="24"/>
        </w:rPr>
        <w:t>Developing Advanced Facility in Italian in Preparation for Future Research and a Year in Rome</w:t>
      </w:r>
      <w:r>
        <w:rPr>
          <w:rFonts w:ascii="Arial" w:hAnsi="Arial" w:cs="Arial"/>
          <w:sz w:val="24"/>
          <w:szCs w:val="24"/>
        </w:rPr>
        <w:t xml:space="preserve">. </w:t>
      </w:r>
    </w:p>
    <w:p w:rsidR="00BC38C6" w:rsidRDefault="00BC38C6" w:rsidP="00BC38C6">
      <w:pPr>
        <w:pStyle w:val="HTMLPreformatted"/>
        <w:ind w:left="720"/>
        <w:rPr>
          <w:sz w:val="16"/>
          <w:lang w:val="en"/>
        </w:rPr>
      </w:pPr>
      <w:r>
        <w:rPr>
          <w:rFonts w:ascii="Arial" w:hAnsi="Arial" w:cs="Arial"/>
          <w:sz w:val="24"/>
          <w:szCs w:val="24"/>
        </w:rPr>
        <w:t>“</w:t>
      </w:r>
      <w:r w:rsidRPr="00314690">
        <w:rPr>
          <w:rFonts w:ascii="Arial" w:eastAsia="Times New Roman" w:hAnsi="Arial" w:cs="Arial"/>
          <w:sz w:val="24"/>
          <w:szCs w:val="24"/>
          <w:lang w:bidi="hi-IN"/>
        </w:rPr>
        <w:t>The GLCA New Directions grant will pay for a ten-day language immersion program in Italian at the Rassias Center for World Languages and Cultures at Dartmouth College. Completing this program will enable me to pursue a new research interest in the religious topography of ancient Rome and will make me a more effective teacher at the Intercollegiate Center for Classical Studies in Rome, a study-abroad program for undergraduate classics majors, where I will be taking up a post as Visiting Associate Professor in 2010-11.</w:t>
      </w:r>
      <w:r>
        <w:rPr>
          <w:rFonts w:ascii="Arial" w:hAnsi="Arial" w:cs="Arial"/>
          <w:lang w:bidi="hi-IN"/>
        </w:rPr>
        <w:t xml:space="preserve">”  </w:t>
      </w:r>
      <w:r>
        <w:rPr>
          <w:sz w:val="16"/>
          <w:lang w:val="en"/>
        </w:rPr>
        <w:t xml:space="preserve">2010 </w:t>
      </w:r>
    </w:p>
    <w:p w:rsidR="001D4AA4" w:rsidRPr="00BC38C6" w:rsidRDefault="001D4AA4" w:rsidP="006A5818">
      <w:pPr>
        <w:pStyle w:val="HTMLPreformatted"/>
        <w:rPr>
          <w:rFonts w:ascii="Arial" w:hAnsi="Arial" w:cs="Arial"/>
          <w:sz w:val="24"/>
          <w:szCs w:val="24"/>
        </w:rPr>
      </w:pPr>
    </w:p>
    <w:p w:rsidR="005C371E" w:rsidRPr="005C371E" w:rsidRDefault="00B1527E" w:rsidP="005C371E">
      <w:pPr>
        <w:pStyle w:val="HTMLPreformatted"/>
        <w:rPr>
          <w:rFonts w:ascii="Arial" w:hAnsi="Arial" w:cs="Arial"/>
          <w:sz w:val="24"/>
          <w:szCs w:val="24"/>
        </w:rPr>
      </w:pPr>
      <w:r w:rsidRPr="005C371E">
        <w:rPr>
          <w:rFonts w:ascii="Arial" w:hAnsi="Arial" w:cs="Arial"/>
          <w:sz w:val="24"/>
          <w:szCs w:val="24"/>
        </w:rPr>
        <w:t xml:space="preserve">To: </w:t>
      </w:r>
      <w:r w:rsidRPr="005C371E">
        <w:rPr>
          <w:rFonts w:ascii="Arial" w:hAnsi="Arial" w:cs="Arial"/>
          <w:b/>
          <w:sz w:val="24"/>
          <w:szCs w:val="24"/>
        </w:rPr>
        <w:t>David Leibowitz</w:t>
      </w:r>
      <w:r w:rsidR="005C371E" w:rsidRPr="005C371E">
        <w:rPr>
          <w:rFonts w:ascii="Arial" w:hAnsi="Arial" w:cs="Arial"/>
          <w:b/>
          <w:sz w:val="24"/>
          <w:szCs w:val="24"/>
        </w:rPr>
        <w:t xml:space="preserve"> </w:t>
      </w:r>
      <w:r w:rsidR="005C371E" w:rsidRPr="005C371E">
        <w:rPr>
          <w:rFonts w:ascii="Arial" w:hAnsi="Arial" w:cs="Arial"/>
          <w:b/>
          <w:sz w:val="24"/>
          <w:szCs w:val="24"/>
        </w:rPr>
        <w:br/>
      </w:r>
      <w:r w:rsidR="005C371E" w:rsidRPr="005C371E">
        <w:rPr>
          <w:rFonts w:ascii="Arial" w:hAnsi="Arial" w:cs="Arial"/>
          <w:sz w:val="24"/>
          <w:szCs w:val="24"/>
        </w:rPr>
        <w:t xml:space="preserve">David’s book </w:t>
      </w:r>
      <w:hyperlink r:id="rId399" w:history="1">
        <w:r w:rsidR="005C371E" w:rsidRPr="00DB7A28">
          <w:rPr>
            <w:rStyle w:val="Hyperlink"/>
            <w:rFonts w:ascii="Arial" w:hAnsi="Arial" w:cs="Arial"/>
            <w:i/>
            <w:sz w:val="24"/>
            <w:szCs w:val="24"/>
          </w:rPr>
          <w:t>The Ironic Defe</w:t>
        </w:r>
        <w:r w:rsidR="0018791A" w:rsidRPr="00DB7A28">
          <w:rPr>
            <w:rStyle w:val="Hyperlink"/>
            <w:rFonts w:ascii="Arial" w:hAnsi="Arial" w:cs="Arial"/>
            <w:i/>
            <w:sz w:val="24"/>
            <w:szCs w:val="24"/>
          </w:rPr>
          <w:t>nse of Socrates: Plato's Apology</w:t>
        </w:r>
      </w:hyperlink>
      <w:r w:rsidR="005C371E" w:rsidRPr="005C371E">
        <w:rPr>
          <w:rFonts w:ascii="Arial" w:hAnsi="Arial" w:cs="Arial"/>
          <w:sz w:val="24"/>
          <w:szCs w:val="24"/>
        </w:rPr>
        <w:t xml:space="preserve">, published by the Cambridge University Press in July, has won the </w:t>
      </w:r>
      <w:r w:rsidR="005C371E">
        <w:rPr>
          <w:rFonts w:ascii="Arial" w:hAnsi="Arial" w:cs="Arial"/>
          <w:sz w:val="24"/>
          <w:szCs w:val="24"/>
        </w:rPr>
        <w:t>“</w:t>
      </w:r>
      <w:r w:rsidR="005C371E" w:rsidRPr="005C371E">
        <w:rPr>
          <w:rFonts w:ascii="Arial" w:hAnsi="Arial" w:cs="Arial"/>
          <w:sz w:val="24"/>
          <w:szCs w:val="24"/>
        </w:rPr>
        <w:t>Delba Winthrop Mansfield Award for Excellence in</w:t>
      </w:r>
    </w:p>
    <w:p w:rsidR="00B1527E" w:rsidRDefault="005C371E" w:rsidP="005C371E">
      <w:pPr>
        <w:pStyle w:val="HTMLPreformatted"/>
        <w:rPr>
          <w:rFonts w:ascii="Arial" w:hAnsi="Arial" w:cs="Arial"/>
          <w:sz w:val="24"/>
          <w:szCs w:val="24"/>
        </w:rPr>
      </w:pPr>
      <w:r w:rsidRPr="005C371E">
        <w:rPr>
          <w:rFonts w:ascii="Arial" w:hAnsi="Arial" w:cs="Arial"/>
          <w:sz w:val="24"/>
          <w:szCs w:val="24"/>
        </w:rPr>
        <w:t>Political Science</w:t>
      </w:r>
      <w:r>
        <w:rPr>
          <w:rFonts w:ascii="Arial" w:hAnsi="Arial" w:cs="Arial"/>
          <w:sz w:val="24"/>
          <w:szCs w:val="24"/>
        </w:rPr>
        <w:t xml:space="preserve">.”  </w:t>
      </w:r>
      <w:r w:rsidR="00FD04C8" w:rsidRPr="00FD04C8">
        <w:rPr>
          <w:rFonts w:ascii="Arial" w:hAnsi="Arial" w:cs="Arial"/>
          <w:sz w:val="24"/>
          <w:szCs w:val="24"/>
        </w:rPr>
        <w:t>The Mansfield award is given annually for the best first book in the field of political science by the Delba Winthrop Mansfield Memorial Fund.</w:t>
      </w:r>
      <w:r w:rsidR="00FD04C8">
        <w:rPr>
          <w:rFonts w:ascii="Arial" w:hAnsi="Arial" w:cs="Arial"/>
          <w:sz w:val="24"/>
          <w:szCs w:val="24"/>
        </w:rPr>
        <w:t xml:space="preserve">  </w:t>
      </w:r>
      <w:r w:rsidR="0018791A">
        <w:rPr>
          <w:sz w:val="16"/>
          <w:lang w:val="en"/>
        </w:rPr>
        <w:t xml:space="preserve">2010 </w:t>
      </w:r>
    </w:p>
    <w:p w:rsidR="007C5FAC" w:rsidRDefault="007C5FAC" w:rsidP="005C371E">
      <w:pPr>
        <w:pStyle w:val="HTMLPreformatted"/>
      </w:pPr>
    </w:p>
    <w:p w:rsidR="007C5FAC" w:rsidRDefault="007C5FAC" w:rsidP="005C371E">
      <w:pPr>
        <w:pStyle w:val="HTMLPreformatted"/>
      </w:pPr>
    </w:p>
    <w:p w:rsidR="00095B87" w:rsidRDefault="007C5FAC" w:rsidP="005C371E">
      <w:pPr>
        <w:pStyle w:val="HTMLPreformatted"/>
      </w:pPr>
      <w:r>
        <w:lastRenderedPageBreak/>
        <w:t xml:space="preserve">               </w:t>
      </w:r>
      <w:r w:rsidR="00B10A42">
        <w:rPr>
          <w:noProof/>
        </w:rPr>
        <w:drawing>
          <wp:inline distT="0" distB="0" distL="0" distR="0">
            <wp:extent cx="1135380" cy="1722120"/>
            <wp:effectExtent l="0" t="0" r="0" b="0"/>
            <wp:docPr id="27" name="Picture 27" descr="View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Insid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35380" cy="1722120"/>
                    </a:xfrm>
                    <a:prstGeom prst="rect">
                      <a:avLst/>
                    </a:prstGeom>
                    <a:noFill/>
                    <a:ln>
                      <a:noFill/>
                    </a:ln>
                  </pic:spPr>
                </pic:pic>
              </a:graphicData>
            </a:graphic>
          </wp:inline>
        </w:drawing>
      </w:r>
      <w:r w:rsidR="0018791A">
        <w:t xml:space="preserve"> </w:t>
      </w:r>
    </w:p>
    <w:p w:rsidR="00095B87" w:rsidRPr="005C371E" w:rsidRDefault="00095B87" w:rsidP="005C371E">
      <w:pPr>
        <w:pStyle w:val="HTMLPreformatted"/>
        <w:rPr>
          <w:rFonts w:ascii="Arial" w:hAnsi="Arial" w:cs="Arial"/>
          <w:sz w:val="24"/>
          <w:szCs w:val="24"/>
        </w:rPr>
      </w:pPr>
    </w:p>
    <w:p w:rsidR="00B1527E" w:rsidRDefault="00B1527E" w:rsidP="006A5818">
      <w:pPr>
        <w:pStyle w:val="HTMLPreformatted"/>
        <w:rPr>
          <w:rFonts w:ascii="Arial" w:hAnsi="Arial" w:cs="Arial"/>
          <w:sz w:val="24"/>
          <w:szCs w:val="24"/>
        </w:rPr>
      </w:pPr>
    </w:p>
    <w:p w:rsidR="001D4AA4" w:rsidRDefault="001D4AA4" w:rsidP="006A5818">
      <w:pPr>
        <w:pStyle w:val="HTMLPreformatted"/>
        <w:rPr>
          <w:rFonts w:ascii="Arial" w:hAnsi="Arial" w:cs="Arial"/>
          <w:b/>
          <w:sz w:val="24"/>
          <w:szCs w:val="24"/>
        </w:rPr>
      </w:pPr>
      <w:r>
        <w:rPr>
          <w:rFonts w:ascii="Arial" w:hAnsi="Arial" w:cs="Arial"/>
          <w:sz w:val="24"/>
          <w:szCs w:val="24"/>
        </w:rPr>
        <w:t xml:space="preserve">To: </w:t>
      </w:r>
      <w:r w:rsidRPr="001D4AA4">
        <w:rPr>
          <w:rFonts w:ascii="Arial" w:hAnsi="Arial" w:cs="Arial"/>
          <w:b/>
          <w:sz w:val="24"/>
          <w:szCs w:val="24"/>
        </w:rPr>
        <w:t>Glenn McNair</w:t>
      </w:r>
    </w:p>
    <w:p w:rsidR="001D4AA4" w:rsidRDefault="001D4AA4" w:rsidP="006A5818">
      <w:pPr>
        <w:pStyle w:val="HTMLPreformatted"/>
        <w:rPr>
          <w:rFonts w:ascii="Arial" w:hAnsi="Arial" w:cs="Arial"/>
          <w:sz w:val="24"/>
          <w:szCs w:val="24"/>
        </w:rPr>
      </w:pPr>
      <w:r>
        <w:rPr>
          <w:rFonts w:ascii="Arial" w:hAnsi="Arial" w:cs="Arial"/>
          <w:sz w:val="24"/>
          <w:szCs w:val="24"/>
        </w:rPr>
        <w:t xml:space="preserve">Glenn </w:t>
      </w:r>
      <w:r w:rsidRPr="001D4AA4">
        <w:rPr>
          <w:rFonts w:ascii="Arial" w:hAnsi="Arial" w:cs="Arial"/>
          <w:sz w:val="24"/>
          <w:szCs w:val="24"/>
        </w:rPr>
        <w:t xml:space="preserve">has been hired as the new editor of the </w:t>
      </w:r>
      <w:hyperlink r:id="rId401" w:history="1">
        <w:r w:rsidRPr="001D4AA4">
          <w:rPr>
            <w:rStyle w:val="Hyperlink"/>
            <w:rFonts w:ascii="Arial" w:hAnsi="Arial" w:cs="Arial"/>
            <w:i/>
            <w:sz w:val="24"/>
            <w:szCs w:val="24"/>
          </w:rPr>
          <w:t>Georgia Historical Quarterly</w:t>
        </w:r>
      </w:hyperlink>
      <w:r w:rsidRPr="001D4AA4">
        <w:rPr>
          <w:rFonts w:ascii="Arial" w:hAnsi="Arial" w:cs="Arial"/>
          <w:sz w:val="24"/>
          <w:szCs w:val="24"/>
        </w:rPr>
        <w:t>, the Georgia Historical Society’s award-winning scholarly journal, published continuously since 1917.</w:t>
      </w:r>
      <w:r>
        <w:rPr>
          <w:rFonts w:ascii="Arial" w:hAnsi="Arial" w:cs="Arial"/>
          <w:sz w:val="24"/>
          <w:szCs w:val="24"/>
        </w:rPr>
        <w:t xml:space="preserve"> Glenn </w:t>
      </w:r>
      <w:r w:rsidRPr="001D4AA4">
        <w:rPr>
          <w:rFonts w:ascii="Arial" w:hAnsi="Arial" w:cs="Arial"/>
          <w:sz w:val="24"/>
          <w:szCs w:val="24"/>
        </w:rPr>
        <w:t>has served on the Quarterly Board of Editors since January 2009.</w:t>
      </w:r>
      <w:r>
        <w:rPr>
          <w:rFonts w:ascii="Arial" w:hAnsi="Arial" w:cs="Arial"/>
          <w:sz w:val="24"/>
          <w:szCs w:val="24"/>
        </w:rPr>
        <w:t xml:space="preserve">  </w:t>
      </w:r>
      <w:r>
        <w:rPr>
          <w:sz w:val="16"/>
          <w:lang w:val="en"/>
        </w:rPr>
        <w:t xml:space="preserve">2010 </w:t>
      </w:r>
    </w:p>
    <w:p w:rsidR="001D4AA4" w:rsidRDefault="007C5FAC" w:rsidP="006A5818">
      <w:pPr>
        <w:pStyle w:val="HTMLPreformatted"/>
        <w:rPr>
          <w:rFonts w:ascii="Arial" w:hAnsi="Arial" w:cs="Arial"/>
          <w:sz w:val="24"/>
          <w:szCs w:val="24"/>
        </w:rPr>
      </w:pPr>
      <w:r>
        <w:lastRenderedPageBreak/>
        <w:t xml:space="preserve">              </w:t>
      </w:r>
      <w:r w:rsidR="00B10A42">
        <w:rPr>
          <w:noProof/>
        </w:rPr>
        <w:drawing>
          <wp:inline distT="0" distB="0" distL="0" distR="0">
            <wp:extent cx="1135380" cy="1722120"/>
            <wp:effectExtent l="0" t="0" r="0" b="0"/>
            <wp:docPr id="28" name="Picture 28" descr="/assets/0000/2011/GHQ_cover_Winter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sets/0000/2011/GHQ_cover_Winter_2007.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35380" cy="1722120"/>
                    </a:xfrm>
                    <a:prstGeom prst="rect">
                      <a:avLst/>
                    </a:prstGeom>
                    <a:noFill/>
                    <a:ln>
                      <a:noFill/>
                    </a:ln>
                  </pic:spPr>
                </pic:pic>
              </a:graphicData>
            </a:graphic>
          </wp:inline>
        </w:drawing>
      </w:r>
    </w:p>
    <w:p w:rsidR="001D4AA4" w:rsidRDefault="001D4AA4" w:rsidP="006A5818">
      <w:pPr>
        <w:pStyle w:val="HTMLPreformatted"/>
        <w:rPr>
          <w:rFonts w:ascii="Arial" w:hAnsi="Arial" w:cs="Arial"/>
          <w:sz w:val="24"/>
          <w:szCs w:val="24"/>
        </w:rPr>
      </w:pPr>
    </w:p>
    <w:p w:rsidR="000D051E" w:rsidRPr="000D051E" w:rsidRDefault="000D051E" w:rsidP="006A5818">
      <w:pPr>
        <w:pStyle w:val="HTMLPreformatted"/>
        <w:rPr>
          <w:rFonts w:ascii="Arial" w:hAnsi="Arial" w:cs="Arial"/>
          <w:sz w:val="24"/>
          <w:szCs w:val="24"/>
        </w:rPr>
      </w:pPr>
      <w:r>
        <w:rPr>
          <w:rFonts w:ascii="Arial" w:hAnsi="Arial" w:cs="Arial"/>
          <w:sz w:val="24"/>
          <w:szCs w:val="24"/>
        </w:rPr>
        <w:t xml:space="preserve">To: </w:t>
      </w:r>
      <w:r w:rsidRPr="000D051E">
        <w:rPr>
          <w:rFonts w:ascii="Arial" w:hAnsi="Arial" w:cs="Arial"/>
          <w:b/>
          <w:sz w:val="24"/>
          <w:szCs w:val="24"/>
        </w:rPr>
        <w:t>Victor Rodriguez Nunez</w:t>
      </w:r>
      <w:r>
        <w:rPr>
          <w:rFonts w:ascii="Arial" w:hAnsi="Arial" w:cs="Arial"/>
          <w:b/>
          <w:sz w:val="24"/>
          <w:szCs w:val="24"/>
        </w:rPr>
        <w:br/>
      </w:r>
      <w:r w:rsidRPr="000D051E">
        <w:rPr>
          <w:rFonts w:ascii="Arial" w:hAnsi="Arial" w:cs="Arial"/>
          <w:sz w:val="24"/>
          <w:szCs w:val="24"/>
        </w:rPr>
        <w:t>V</w:t>
      </w:r>
      <w:r w:rsidR="00494157">
        <w:rPr>
          <w:rFonts w:ascii="Arial" w:hAnsi="Arial" w:cs="Arial"/>
          <w:sz w:val="24"/>
          <w:szCs w:val="24"/>
        </w:rPr>
        <w:t xml:space="preserve">ictor </w:t>
      </w:r>
      <w:r w:rsidR="00494157" w:rsidRPr="00494157">
        <w:rPr>
          <w:rFonts w:ascii="Arial" w:hAnsi="Arial" w:cs="Arial"/>
          <w:sz w:val="24"/>
          <w:szCs w:val="24"/>
        </w:rPr>
        <w:t xml:space="preserve">received the Rincon de la Victoria International Poetry Prize in Malaga, Spain for </w:t>
      </w:r>
      <w:r w:rsidR="00494157">
        <w:rPr>
          <w:rFonts w:ascii="Arial" w:hAnsi="Arial" w:cs="Arial"/>
          <w:sz w:val="24"/>
          <w:szCs w:val="24"/>
        </w:rPr>
        <w:t>his</w:t>
      </w:r>
      <w:r w:rsidR="008447E6">
        <w:rPr>
          <w:rFonts w:ascii="Arial" w:hAnsi="Arial" w:cs="Arial"/>
          <w:sz w:val="24"/>
          <w:szCs w:val="24"/>
        </w:rPr>
        <w:t xml:space="preserve"> poetry </w:t>
      </w:r>
      <w:r w:rsidR="00494157">
        <w:rPr>
          <w:rFonts w:ascii="Arial" w:hAnsi="Arial" w:cs="Arial"/>
          <w:sz w:val="24"/>
          <w:szCs w:val="24"/>
        </w:rPr>
        <w:t xml:space="preserve">collection </w:t>
      </w:r>
      <w:r w:rsidR="00494157" w:rsidRPr="00494157">
        <w:rPr>
          <w:rFonts w:ascii="Arial" w:hAnsi="Arial" w:cs="Arial"/>
          <w:i/>
          <w:sz w:val="24"/>
          <w:szCs w:val="24"/>
        </w:rPr>
        <w:t>Tareas</w:t>
      </w:r>
      <w:r w:rsidR="00494157" w:rsidRPr="00494157">
        <w:rPr>
          <w:rFonts w:ascii="Arial" w:hAnsi="Arial" w:cs="Arial"/>
          <w:sz w:val="24"/>
          <w:szCs w:val="24"/>
        </w:rPr>
        <w:t xml:space="preserve"> (Homework). The prize consists of nine thousand Euros and the publication of the book by Renacimiento, one of the best publishing houses in the Spanish-speaking world.</w:t>
      </w:r>
      <w:r w:rsidR="00494157">
        <w:rPr>
          <w:rFonts w:ascii="Arial" w:hAnsi="Arial" w:cs="Arial"/>
          <w:sz w:val="24"/>
          <w:szCs w:val="24"/>
        </w:rPr>
        <w:t xml:space="preserve">  Victor received this prize previously in 2000 for </w:t>
      </w:r>
      <w:r w:rsidR="00494157" w:rsidRPr="00494157">
        <w:rPr>
          <w:rFonts w:ascii="Arial" w:hAnsi="Arial" w:cs="Arial"/>
          <w:i/>
          <w:sz w:val="24"/>
          <w:szCs w:val="24"/>
        </w:rPr>
        <w:t>Oracion inconclusa</w:t>
      </w:r>
      <w:r w:rsidR="00494157" w:rsidRPr="00494157">
        <w:rPr>
          <w:rFonts w:ascii="Arial" w:hAnsi="Arial" w:cs="Arial"/>
          <w:sz w:val="24"/>
          <w:szCs w:val="24"/>
        </w:rPr>
        <w:t xml:space="preserve"> (Ceaseless Prayer)</w:t>
      </w:r>
      <w:r w:rsidR="00494157">
        <w:rPr>
          <w:rFonts w:ascii="Arial" w:hAnsi="Arial" w:cs="Arial"/>
          <w:sz w:val="24"/>
          <w:szCs w:val="24"/>
        </w:rPr>
        <w:t xml:space="preserve">.  Additionally, Victor’s selected poems, </w:t>
      </w:r>
      <w:r w:rsidR="00494157" w:rsidRPr="00494157">
        <w:rPr>
          <w:rFonts w:ascii="Arial" w:hAnsi="Arial" w:cs="Arial"/>
          <w:i/>
          <w:sz w:val="24"/>
          <w:szCs w:val="24"/>
        </w:rPr>
        <w:t>Intervenciones</w:t>
      </w:r>
      <w:r w:rsidR="00494157" w:rsidRPr="00494157">
        <w:rPr>
          <w:rFonts w:ascii="Arial" w:hAnsi="Arial" w:cs="Arial"/>
          <w:sz w:val="24"/>
          <w:szCs w:val="24"/>
        </w:rPr>
        <w:t xml:space="preserve"> (Interventions)</w:t>
      </w:r>
      <w:r w:rsidR="00494157">
        <w:rPr>
          <w:rFonts w:ascii="Arial" w:hAnsi="Arial" w:cs="Arial"/>
          <w:sz w:val="24"/>
          <w:szCs w:val="24"/>
        </w:rPr>
        <w:t>, edited and introduced the well known critic Juan Carlos Abril, was published in June.</w:t>
      </w:r>
      <w:r w:rsidR="00FF7234">
        <w:rPr>
          <w:rFonts w:ascii="Arial" w:hAnsi="Arial" w:cs="Arial"/>
          <w:sz w:val="24"/>
          <w:szCs w:val="24"/>
        </w:rPr>
        <w:t xml:space="preserve">  </w:t>
      </w:r>
      <w:r w:rsidR="00FF7234">
        <w:rPr>
          <w:sz w:val="16"/>
          <w:lang w:val="en"/>
        </w:rPr>
        <w:t xml:space="preserve">2010 </w:t>
      </w:r>
    </w:p>
    <w:p w:rsidR="000D051E" w:rsidRDefault="000D051E" w:rsidP="006A5818">
      <w:pPr>
        <w:pStyle w:val="HTMLPreformatted"/>
        <w:rPr>
          <w:rFonts w:ascii="Arial" w:hAnsi="Arial" w:cs="Arial"/>
          <w:sz w:val="24"/>
          <w:szCs w:val="24"/>
        </w:rPr>
      </w:pPr>
    </w:p>
    <w:p w:rsidR="00114766" w:rsidRDefault="00114766" w:rsidP="006A5818">
      <w:pPr>
        <w:pStyle w:val="HTMLPreformatted"/>
        <w:rPr>
          <w:rFonts w:ascii="Arial" w:hAnsi="Arial" w:cs="Arial"/>
          <w:sz w:val="24"/>
          <w:szCs w:val="24"/>
        </w:rPr>
      </w:pPr>
      <w:r>
        <w:rPr>
          <w:rFonts w:ascii="Arial" w:hAnsi="Arial" w:cs="Arial"/>
          <w:sz w:val="24"/>
          <w:szCs w:val="24"/>
        </w:rPr>
        <w:t xml:space="preserve">To: </w:t>
      </w:r>
      <w:r w:rsidRPr="00114766">
        <w:rPr>
          <w:rFonts w:ascii="Arial" w:hAnsi="Arial" w:cs="Arial"/>
          <w:b/>
          <w:sz w:val="24"/>
          <w:szCs w:val="24"/>
        </w:rPr>
        <w:t>Marcella Hackbardt</w:t>
      </w:r>
    </w:p>
    <w:p w:rsidR="00114766" w:rsidRDefault="00114766" w:rsidP="00114766">
      <w:pPr>
        <w:pStyle w:val="HTMLPreformatted"/>
        <w:rPr>
          <w:rFonts w:ascii="Arial" w:hAnsi="Arial" w:cs="Arial"/>
          <w:sz w:val="24"/>
          <w:szCs w:val="24"/>
        </w:rPr>
      </w:pPr>
      <w:r>
        <w:rPr>
          <w:rFonts w:ascii="Arial" w:hAnsi="Arial" w:cs="Arial"/>
          <w:sz w:val="24"/>
          <w:szCs w:val="24"/>
        </w:rPr>
        <w:t xml:space="preserve">Marcella curated a show for the Ohio Arts Council’s Riffe Gallery.  </w:t>
      </w:r>
      <w:hyperlink r:id="rId403" w:history="1">
        <w:r w:rsidRPr="00114766">
          <w:rPr>
            <w:rStyle w:val="Hyperlink"/>
            <w:rFonts w:ascii="Arial" w:hAnsi="Arial" w:cs="Arial"/>
            <w:i/>
            <w:sz w:val="24"/>
            <w:szCs w:val="24"/>
          </w:rPr>
          <w:t>Deep Space: Ohio Photographers</w:t>
        </w:r>
      </w:hyperlink>
      <w:r>
        <w:rPr>
          <w:rFonts w:ascii="Arial" w:hAnsi="Arial" w:cs="Arial"/>
          <w:sz w:val="24"/>
          <w:szCs w:val="24"/>
        </w:rPr>
        <w:t xml:space="preserve"> will run from July 29 to October 17, 2010.  </w:t>
      </w:r>
      <w:r>
        <w:rPr>
          <w:sz w:val="16"/>
          <w:lang w:val="en"/>
        </w:rPr>
        <w:t xml:space="preserve">2010 </w:t>
      </w:r>
      <w:r>
        <w:rPr>
          <w:rFonts w:ascii="Arial" w:hAnsi="Arial" w:cs="Arial"/>
          <w:sz w:val="24"/>
          <w:szCs w:val="24"/>
        </w:rPr>
        <w:br/>
      </w:r>
    </w:p>
    <w:p w:rsidR="00114766" w:rsidRDefault="00B10A42" w:rsidP="00114766">
      <w:pPr>
        <w:pStyle w:val="HTMLPreformatted"/>
        <w:ind w:left="720"/>
        <w:rPr>
          <w:rFonts w:ascii="Arial" w:hAnsi="Arial" w:cs="Arial"/>
          <w:sz w:val="24"/>
          <w:szCs w:val="24"/>
        </w:rPr>
      </w:pPr>
      <w:r>
        <w:rPr>
          <w:noProof/>
        </w:rPr>
        <w:drawing>
          <wp:inline distT="0" distB="0" distL="0" distR="0">
            <wp:extent cx="1485900" cy="998220"/>
            <wp:effectExtent l="0" t="0" r="0" b="0"/>
            <wp:docPr id="29" name="Picture 29" descr="Deep S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ep Spacelogo"/>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485900" cy="998220"/>
                    </a:xfrm>
                    <a:prstGeom prst="rect">
                      <a:avLst/>
                    </a:prstGeom>
                    <a:noFill/>
                    <a:ln>
                      <a:noFill/>
                    </a:ln>
                  </pic:spPr>
                </pic:pic>
              </a:graphicData>
            </a:graphic>
          </wp:inline>
        </w:drawing>
      </w:r>
      <w:r w:rsidR="00114766" w:rsidRPr="00114766">
        <w:rPr>
          <w:rFonts w:ascii="Arial" w:hAnsi="Arial" w:cs="Arial"/>
          <w:sz w:val="24"/>
          <w:szCs w:val="24"/>
        </w:rPr>
        <w:t xml:space="preserve"> “Photography translates the three-dimensional world into a two-dimensional representation, but is well known for retaining the sensation of real space, volume and vastness,” said Curator Marcella Hackbardt. “Immersing the observer in a place on the other side of the lens, these artists transport us through time, history and the proverbial looking glass.”</w:t>
      </w:r>
    </w:p>
    <w:p w:rsidR="00114766" w:rsidRDefault="00114766" w:rsidP="00114766">
      <w:pPr>
        <w:pStyle w:val="HTMLPreformatted"/>
        <w:rPr>
          <w:rFonts w:ascii="Arial" w:hAnsi="Arial" w:cs="Arial"/>
          <w:sz w:val="24"/>
          <w:szCs w:val="24"/>
        </w:rPr>
      </w:pPr>
    </w:p>
    <w:p w:rsidR="00DC19A3" w:rsidRDefault="00DC19A3" w:rsidP="006A5818">
      <w:pPr>
        <w:pStyle w:val="HTMLPreformatted"/>
        <w:rPr>
          <w:rFonts w:ascii="Arial" w:hAnsi="Arial" w:cs="Arial"/>
          <w:sz w:val="24"/>
          <w:szCs w:val="24"/>
        </w:rPr>
      </w:pPr>
      <w:r>
        <w:rPr>
          <w:rFonts w:ascii="Arial" w:hAnsi="Arial" w:cs="Arial"/>
          <w:sz w:val="24"/>
          <w:szCs w:val="24"/>
        </w:rPr>
        <w:t xml:space="preserve">To: </w:t>
      </w:r>
      <w:r w:rsidRPr="00DC19A3">
        <w:rPr>
          <w:rFonts w:ascii="Arial" w:hAnsi="Arial" w:cs="Arial"/>
          <w:b/>
          <w:sz w:val="24"/>
          <w:szCs w:val="24"/>
        </w:rPr>
        <w:t>Eugene Dwyer</w:t>
      </w:r>
    </w:p>
    <w:p w:rsidR="00DC19A3" w:rsidRDefault="00DC19A3" w:rsidP="006A5818">
      <w:pPr>
        <w:pStyle w:val="HTMLPreformatted"/>
        <w:rPr>
          <w:rFonts w:ascii="Arial" w:hAnsi="Arial" w:cs="Arial"/>
          <w:sz w:val="24"/>
          <w:szCs w:val="24"/>
        </w:rPr>
      </w:pPr>
      <w:r>
        <w:rPr>
          <w:rFonts w:ascii="Arial" w:hAnsi="Arial" w:cs="Arial"/>
          <w:sz w:val="24"/>
          <w:szCs w:val="24"/>
        </w:rPr>
        <w:lastRenderedPageBreak/>
        <w:t xml:space="preserve">Gene’s book </w:t>
      </w:r>
      <w:hyperlink r:id="rId405" w:history="1">
        <w:r w:rsidRPr="00DC19A3">
          <w:rPr>
            <w:rStyle w:val="Hyperlink"/>
            <w:rFonts w:ascii="Arial" w:hAnsi="Arial" w:cs="Arial"/>
            <w:b/>
            <w:i/>
            <w:sz w:val="24"/>
            <w:szCs w:val="24"/>
          </w:rPr>
          <w:t>Pompeii's Living Statues</w:t>
        </w:r>
      </w:hyperlink>
      <w:r>
        <w:rPr>
          <w:rFonts w:ascii="Arial" w:hAnsi="Arial" w:cs="Arial"/>
          <w:b/>
          <w:i/>
          <w:sz w:val="24"/>
          <w:szCs w:val="24"/>
        </w:rPr>
        <w:t xml:space="preserve">: </w:t>
      </w:r>
      <w:r w:rsidRPr="00DC19A3">
        <w:rPr>
          <w:rFonts w:ascii="Arial" w:hAnsi="Arial" w:cs="Arial"/>
          <w:b/>
          <w:i/>
          <w:sz w:val="24"/>
          <w:szCs w:val="24"/>
        </w:rPr>
        <w:t>Ancient Roman Lives Stolen from Death</w:t>
      </w:r>
      <w:r>
        <w:rPr>
          <w:rFonts w:ascii="Arial" w:hAnsi="Arial" w:cs="Arial"/>
          <w:b/>
          <w:i/>
          <w:sz w:val="24"/>
          <w:szCs w:val="24"/>
        </w:rPr>
        <w:t xml:space="preserve"> </w:t>
      </w:r>
      <w:r>
        <w:rPr>
          <w:rFonts w:ascii="Arial" w:hAnsi="Arial" w:cs="Arial"/>
          <w:sz w:val="24"/>
          <w:szCs w:val="24"/>
        </w:rPr>
        <w:t xml:space="preserve">has been published by the University of Michigan Press. </w:t>
      </w:r>
      <w:r w:rsidR="00BF6A9A">
        <w:rPr>
          <w:rFonts w:ascii="Arial" w:hAnsi="Arial" w:cs="Arial"/>
          <w:sz w:val="24"/>
          <w:szCs w:val="24"/>
        </w:rPr>
        <w:t xml:space="preserve"> </w:t>
      </w:r>
      <w:r w:rsidR="00BF6A9A">
        <w:rPr>
          <w:sz w:val="16"/>
          <w:lang w:val="en"/>
        </w:rPr>
        <w:t>2010</w:t>
      </w:r>
    </w:p>
    <w:p w:rsidR="00DC19A3" w:rsidRDefault="00B10A42" w:rsidP="00BF6A9A">
      <w:pPr>
        <w:pStyle w:val="HTMLPreformatted"/>
        <w:ind w:left="720"/>
        <w:rPr>
          <w:rFonts w:ascii="Arial" w:hAnsi="Arial" w:cs="Arial"/>
          <w:sz w:val="24"/>
          <w:szCs w:val="24"/>
        </w:rPr>
      </w:pPr>
      <w:r>
        <w:rPr>
          <w:noProof/>
        </w:rPr>
        <w:drawing>
          <wp:inline distT="0" distB="0" distL="0" distR="0">
            <wp:extent cx="1028700" cy="1531620"/>
            <wp:effectExtent l="0" t="0" r="0" b="0"/>
            <wp:docPr id="30" name="Picture 30" descr="Cover Image for Pompeii's Living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 Image for Pompeii's Living Statues"/>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28700" cy="1531620"/>
                    </a:xfrm>
                    <a:prstGeom prst="rect">
                      <a:avLst/>
                    </a:prstGeom>
                    <a:noFill/>
                    <a:ln>
                      <a:noFill/>
                    </a:ln>
                  </pic:spPr>
                </pic:pic>
              </a:graphicData>
            </a:graphic>
          </wp:inline>
        </w:drawing>
      </w:r>
      <w:r w:rsidR="00DC19A3">
        <w:t xml:space="preserve"> A podcast, a Q&amp;A with Gene, and a review are available </w:t>
      </w:r>
      <w:hyperlink r:id="rId407" w:history="1">
        <w:r w:rsidR="00BF6A9A">
          <w:rPr>
            <w:rStyle w:val="Hyperlink"/>
          </w:rPr>
          <w:t>http://www.press.umich.edu/titleDetailDesc.do?id=1268484</w:t>
        </w:r>
      </w:hyperlink>
      <w:r w:rsidR="00BF6A9A">
        <w:t xml:space="preserv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80"/>
        <w:gridCol w:w="7223"/>
      </w:tblGrid>
      <w:tr w:rsidR="00DC19A3" w:rsidTr="00BF6A9A">
        <w:trPr>
          <w:tblCellSpacing w:w="15" w:type="dxa"/>
        </w:trPr>
        <w:tc>
          <w:tcPr>
            <w:tcW w:w="0" w:type="auto"/>
            <w:hideMark/>
          </w:tcPr>
          <w:p w:rsidR="00DC19A3" w:rsidRDefault="00260B99">
            <w:pPr>
              <w:pStyle w:val="NormalWeb"/>
            </w:pPr>
            <w:hyperlink r:id="rId408" w:history="1">
              <w:r w:rsidR="00B10A42">
                <w:rPr>
                  <w:noProof/>
                </w:rPr>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257175" cy="266700"/>
                    <wp:effectExtent l="0" t="0" r="0" b="0"/>
                    <wp:wrapSquare wrapText="bothSides"/>
                    <wp:docPr id="1" name="Picture 2" descr="Dwyer's podcast">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yer's podcast">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0" w:type="auto"/>
            <w:hideMark/>
          </w:tcPr>
          <w:p w:rsidR="00DC19A3" w:rsidRDefault="00DC19A3">
            <w:pPr>
              <w:pStyle w:val="NormalWeb"/>
            </w:pPr>
            <w:r>
              <w:t>Listen:</w:t>
            </w:r>
            <w:r>
              <w:rPr>
                <w:rStyle w:val="apple-converted-space"/>
              </w:rPr>
              <w:t> </w:t>
            </w:r>
            <w:hyperlink r:id="rId410" w:history="1">
              <w:r>
                <w:rPr>
                  <w:rStyle w:val="Hyperlink"/>
                  <w:color w:val="999999"/>
                  <w:u w:val="none"/>
                </w:rPr>
                <w:t>UMP Author Podcast Series: Eugene Dwyer</w:t>
              </w:r>
            </w:hyperlink>
            <w:r>
              <w:rPr>
                <w:rStyle w:val="apple-converted-space"/>
              </w:rPr>
              <w:t> </w:t>
            </w:r>
            <w:r>
              <w:t>| MP3 | 6/30/2010</w:t>
            </w:r>
          </w:p>
        </w:tc>
      </w:tr>
    </w:tbl>
    <w:p w:rsidR="00DC19A3" w:rsidRDefault="00DC19A3" w:rsidP="00BF6A9A">
      <w:pPr>
        <w:pStyle w:val="NormalWeb"/>
        <w:ind w:left="720"/>
      </w:pPr>
      <w:r>
        <w:rPr>
          <w:rFonts w:ascii="Verdana" w:hAnsi="Verdana"/>
          <w:color w:val="000000"/>
          <w:sz w:val="17"/>
          <w:szCs w:val="17"/>
        </w:rPr>
        <w:t>Read:</w:t>
      </w:r>
      <w:r>
        <w:rPr>
          <w:rStyle w:val="apple-converted-space"/>
          <w:rFonts w:ascii="Verdana" w:hAnsi="Verdana"/>
          <w:color w:val="000000"/>
          <w:sz w:val="17"/>
          <w:szCs w:val="17"/>
        </w:rPr>
        <w:t> </w:t>
      </w:r>
      <w:hyperlink r:id="rId411" w:history="1">
        <w:r>
          <w:rPr>
            <w:rStyle w:val="Hyperlink"/>
            <w:rFonts w:ascii="Verdana" w:hAnsi="Verdana"/>
            <w:color w:val="0C2D83"/>
            <w:sz w:val="17"/>
            <w:szCs w:val="17"/>
            <w:u w:val="none"/>
          </w:rPr>
          <w:t>Q&amp;A with Eugene Dwyer</w:t>
        </w:r>
      </w:hyperlink>
      <w:r>
        <w:rPr>
          <w:rStyle w:val="apple-converted-space"/>
          <w:rFonts w:ascii="Verdana" w:hAnsi="Verdana"/>
          <w:color w:val="000000"/>
          <w:sz w:val="17"/>
          <w:szCs w:val="17"/>
        </w:rPr>
        <w:t> </w:t>
      </w:r>
      <w:r>
        <w:rPr>
          <w:rFonts w:ascii="Verdana" w:hAnsi="Verdana"/>
          <w:color w:val="000000"/>
          <w:sz w:val="17"/>
          <w:szCs w:val="17"/>
        </w:rPr>
        <w:t>| PDF | 6/30/2010</w:t>
      </w:r>
    </w:p>
    <w:p w:rsidR="00DC19A3" w:rsidRDefault="00DC19A3" w:rsidP="00BF6A9A">
      <w:pPr>
        <w:pStyle w:val="NormalWeb"/>
        <w:ind w:left="720"/>
        <w:rPr>
          <w:rFonts w:ascii="Verdana" w:hAnsi="Verdana"/>
          <w:color w:val="000000"/>
          <w:sz w:val="17"/>
          <w:szCs w:val="17"/>
        </w:rPr>
      </w:pPr>
      <w:r>
        <w:rPr>
          <w:rFonts w:ascii="Verdana" w:hAnsi="Verdana"/>
          <w:color w:val="000000"/>
          <w:sz w:val="17"/>
          <w:szCs w:val="17"/>
        </w:rPr>
        <w:lastRenderedPageBreak/>
        <w:t>Read: Review |</w:t>
      </w:r>
      <w:r>
        <w:rPr>
          <w:rStyle w:val="apple-converted-space"/>
          <w:rFonts w:ascii="Verdana" w:hAnsi="Verdana"/>
          <w:color w:val="000000"/>
          <w:sz w:val="17"/>
          <w:szCs w:val="17"/>
        </w:rPr>
        <w:t> </w:t>
      </w:r>
      <w:hyperlink r:id="rId412" w:tgtFrame="_blank" w:history="1">
        <w:r>
          <w:rPr>
            <w:rStyle w:val="Hyperlink"/>
            <w:rFonts w:ascii="Verdana" w:hAnsi="Verdana"/>
            <w:color w:val="0C2D83"/>
            <w:sz w:val="17"/>
            <w:szCs w:val="17"/>
            <w:u w:val="none"/>
          </w:rPr>
          <w:t>Blogging Pompeii</w:t>
        </w:r>
      </w:hyperlink>
      <w:r>
        <w:rPr>
          <w:rStyle w:val="apple-converted-space"/>
          <w:rFonts w:ascii="Verdana" w:hAnsi="Verdana"/>
          <w:color w:val="000000"/>
          <w:sz w:val="17"/>
          <w:szCs w:val="17"/>
        </w:rPr>
        <w:t> </w:t>
      </w:r>
      <w:r>
        <w:rPr>
          <w:rFonts w:ascii="Verdana" w:hAnsi="Verdana"/>
          <w:color w:val="000000"/>
          <w:sz w:val="17"/>
          <w:szCs w:val="17"/>
        </w:rPr>
        <w:t>| 5/21/2010</w:t>
      </w:r>
      <w:r w:rsidR="00BF6A9A">
        <w:rPr>
          <w:rFonts w:ascii="Verdana" w:hAnsi="Verdana"/>
          <w:color w:val="000000"/>
          <w:sz w:val="17"/>
          <w:szCs w:val="17"/>
        </w:rPr>
        <w:t xml:space="preserve"> “… </w:t>
      </w:r>
      <w:r w:rsidR="00BF6A9A">
        <w:rPr>
          <w:rStyle w:val="apple-style-span"/>
          <w:rFonts w:ascii="Arial" w:hAnsi="Arial" w:cs="Arial"/>
          <w:color w:val="1A222A"/>
          <w:sz w:val="23"/>
          <w:szCs w:val="23"/>
        </w:rPr>
        <w:t>'Pompeii's Living Statues' is a great book. There is such a wealth of detail that I can only imagine that it took years to put it together. I learned an enormous amount, and I think that everyone who is interested in Pompeii should read it! “</w:t>
      </w:r>
    </w:p>
    <w:p w:rsidR="00F46C59" w:rsidRDefault="00F46C59" w:rsidP="006A5818">
      <w:pPr>
        <w:pStyle w:val="HTMLPreformatted"/>
        <w:rPr>
          <w:rFonts w:ascii="Arial" w:hAnsi="Arial" w:cs="Arial"/>
          <w:sz w:val="24"/>
          <w:szCs w:val="24"/>
        </w:rPr>
      </w:pPr>
      <w:r>
        <w:rPr>
          <w:rFonts w:ascii="Arial" w:hAnsi="Arial" w:cs="Arial"/>
          <w:sz w:val="24"/>
          <w:szCs w:val="24"/>
        </w:rPr>
        <w:t xml:space="preserve">To: </w:t>
      </w:r>
      <w:r w:rsidRPr="00F46C59">
        <w:rPr>
          <w:rFonts w:ascii="Arial" w:hAnsi="Arial" w:cs="Arial"/>
          <w:b/>
          <w:sz w:val="24"/>
          <w:szCs w:val="24"/>
        </w:rPr>
        <w:t>Jan Thomas</w:t>
      </w:r>
      <w:r w:rsidRPr="00F46C59">
        <w:rPr>
          <w:rFonts w:ascii="Arial" w:hAnsi="Arial" w:cs="Arial"/>
          <w:b/>
          <w:sz w:val="24"/>
          <w:szCs w:val="24"/>
        </w:rPr>
        <w:br/>
      </w:r>
      <w:r>
        <w:rPr>
          <w:rFonts w:ascii="Arial" w:hAnsi="Arial" w:cs="Arial"/>
          <w:sz w:val="24"/>
          <w:szCs w:val="24"/>
        </w:rPr>
        <w:t xml:space="preserve">Jan has received the </w:t>
      </w:r>
      <w:r w:rsidRPr="00F46C59">
        <w:rPr>
          <w:rFonts w:ascii="Arial" w:hAnsi="Arial" w:cs="Arial"/>
          <w:b/>
          <w:sz w:val="24"/>
          <w:szCs w:val="24"/>
        </w:rPr>
        <w:t>Partners in Public Health Award</w:t>
      </w:r>
      <w:r>
        <w:rPr>
          <w:rFonts w:ascii="Arial" w:hAnsi="Arial" w:cs="Arial"/>
          <w:b/>
          <w:sz w:val="24"/>
          <w:szCs w:val="24"/>
        </w:rPr>
        <w:t xml:space="preserve"> </w:t>
      </w:r>
      <w:r>
        <w:rPr>
          <w:rFonts w:ascii="Arial" w:hAnsi="Arial" w:cs="Arial"/>
          <w:sz w:val="24"/>
          <w:szCs w:val="24"/>
        </w:rPr>
        <w:t xml:space="preserve">from the </w:t>
      </w:r>
      <w:hyperlink r:id="rId413" w:history="1">
        <w:r w:rsidRPr="00F46C59">
          <w:rPr>
            <w:rStyle w:val="Hyperlink"/>
            <w:rFonts w:ascii="Arial" w:hAnsi="Arial" w:cs="Arial"/>
            <w:sz w:val="24"/>
            <w:szCs w:val="24"/>
          </w:rPr>
          <w:t>Knox County Health Department</w:t>
        </w:r>
      </w:hyperlink>
      <w:r>
        <w:rPr>
          <w:rFonts w:ascii="Arial" w:hAnsi="Arial" w:cs="Arial"/>
          <w:sz w:val="24"/>
          <w:szCs w:val="24"/>
        </w:rPr>
        <w:t xml:space="preserve">.   </w:t>
      </w:r>
      <w:r>
        <w:rPr>
          <w:sz w:val="16"/>
          <w:lang w:val="en"/>
        </w:rPr>
        <w:t xml:space="preserve">2010 </w:t>
      </w:r>
      <w:r>
        <w:rPr>
          <w:rFonts w:ascii="Arial" w:hAnsi="Arial" w:cs="Arial"/>
          <w:sz w:val="24"/>
          <w:szCs w:val="24"/>
        </w:rPr>
        <w:br/>
      </w:r>
    </w:p>
    <w:p w:rsidR="00F46C59" w:rsidRPr="00F46C59" w:rsidRDefault="00F46C59" w:rsidP="00F46C59">
      <w:pPr>
        <w:pStyle w:val="HTMLPreformatted"/>
        <w:ind w:left="720"/>
        <w:rPr>
          <w:rFonts w:ascii="Arial" w:hAnsi="Arial" w:cs="Arial"/>
          <w:sz w:val="24"/>
          <w:szCs w:val="24"/>
        </w:rPr>
      </w:pPr>
      <w:r w:rsidRPr="00F46C59">
        <w:rPr>
          <w:rFonts w:ascii="Arial" w:hAnsi="Arial" w:cs="Arial"/>
          <w:sz w:val="24"/>
          <w:szCs w:val="24"/>
        </w:rPr>
        <w:t>From the MV News April 8, 2010</w:t>
      </w:r>
    </w:p>
    <w:p w:rsidR="006D6373" w:rsidRDefault="00F46C59" w:rsidP="00F46C59">
      <w:pPr>
        <w:pStyle w:val="HTMLPreformatted"/>
        <w:ind w:left="720"/>
        <w:rPr>
          <w:rFonts w:ascii="Arial" w:hAnsi="Arial" w:cs="Arial"/>
          <w:sz w:val="24"/>
          <w:szCs w:val="24"/>
        </w:rPr>
      </w:pPr>
      <w:r w:rsidRPr="00F46C59">
        <w:rPr>
          <w:rFonts w:ascii="Arial" w:hAnsi="Arial" w:cs="Arial"/>
          <w:sz w:val="24"/>
          <w:szCs w:val="24"/>
        </w:rPr>
        <w:t xml:space="preserve">Jan Thomas of Kenyon College and Nancy Laslo of Mount Vernon Nazarene University were honored by Pam Palm, health promotions director, for their continued effort to assist the health department and educate high school and college students on the values of public health concerns. "We gather data to help determine who we serve and the kinds of programming we need to put together.  Jan Thomas has helped us gather that data....She uses her students to help put that information into a computer and then worked to help us compile the information into something we could use," Palm said.  In addition to gathering, recording and analyzing data, Thomas has been a supporter of the health department and public health issues by incorporating these topics in her daily lessons.  </w:t>
      </w:r>
    </w:p>
    <w:p w:rsidR="00F46C59" w:rsidRDefault="00F46C59" w:rsidP="00F46C59">
      <w:pPr>
        <w:pStyle w:val="HTMLPreformatted"/>
        <w:ind w:left="720"/>
        <w:rPr>
          <w:rFonts w:ascii="Arial" w:hAnsi="Arial" w:cs="Arial"/>
          <w:sz w:val="24"/>
          <w:szCs w:val="24"/>
        </w:rPr>
      </w:pPr>
    </w:p>
    <w:p w:rsidR="006D6373" w:rsidRDefault="006D6373" w:rsidP="006A5818">
      <w:pPr>
        <w:pStyle w:val="HTMLPreformatted"/>
        <w:rPr>
          <w:rFonts w:ascii="Arial" w:hAnsi="Arial" w:cs="Arial"/>
          <w:sz w:val="24"/>
          <w:szCs w:val="24"/>
        </w:rPr>
      </w:pPr>
      <w:r>
        <w:rPr>
          <w:rFonts w:ascii="Arial" w:hAnsi="Arial" w:cs="Arial"/>
          <w:sz w:val="24"/>
          <w:szCs w:val="24"/>
        </w:rPr>
        <w:t xml:space="preserve">To: </w:t>
      </w:r>
      <w:r w:rsidRPr="006D6373">
        <w:rPr>
          <w:rFonts w:ascii="Arial" w:hAnsi="Arial" w:cs="Arial"/>
          <w:b/>
          <w:sz w:val="24"/>
          <w:szCs w:val="24"/>
        </w:rPr>
        <w:t>Eleanna Anagnos</w:t>
      </w:r>
      <w:r>
        <w:rPr>
          <w:b/>
          <w:sz w:val="24"/>
          <w:szCs w:val="24"/>
        </w:rPr>
        <w:t xml:space="preserve"> </w:t>
      </w:r>
      <w:r w:rsidRPr="006D6373">
        <w:rPr>
          <w:rFonts w:ascii="Arial" w:hAnsi="Arial" w:cs="Arial"/>
          <w:sz w:val="24"/>
          <w:szCs w:val="24"/>
        </w:rPr>
        <w:t>(Visit Asst Prof of Art &amp; Asst. Director Kenyon in Rome Program)</w:t>
      </w:r>
      <w:r>
        <w:rPr>
          <w:rFonts w:ascii="Arial" w:hAnsi="Arial" w:cs="Arial"/>
          <w:sz w:val="24"/>
          <w:szCs w:val="24"/>
        </w:rPr>
        <w:br/>
        <w:t xml:space="preserve">Eleanna has been awarded an </w:t>
      </w:r>
      <w:hyperlink r:id="rId414" w:history="1">
        <w:r w:rsidRPr="006D6373">
          <w:rPr>
            <w:rStyle w:val="Hyperlink"/>
            <w:rFonts w:ascii="Arial" w:hAnsi="Arial" w:cs="Arial"/>
            <w:sz w:val="24"/>
            <w:szCs w:val="24"/>
          </w:rPr>
          <w:t>Anderson Ranch Residency</w:t>
        </w:r>
      </w:hyperlink>
      <w:r w:rsidRPr="006D6373">
        <w:rPr>
          <w:rFonts w:ascii="Arial" w:hAnsi="Arial" w:cs="Arial"/>
          <w:sz w:val="24"/>
          <w:szCs w:val="24"/>
        </w:rPr>
        <w:t xml:space="preserve"> </w:t>
      </w:r>
      <w:r>
        <w:rPr>
          <w:rFonts w:ascii="Arial" w:hAnsi="Arial" w:cs="Arial"/>
          <w:sz w:val="24"/>
          <w:szCs w:val="24"/>
        </w:rPr>
        <w:t>in</w:t>
      </w:r>
      <w:r w:rsidRPr="006D6373">
        <w:rPr>
          <w:rFonts w:ascii="Arial" w:hAnsi="Arial" w:cs="Arial"/>
          <w:sz w:val="24"/>
          <w:szCs w:val="24"/>
        </w:rPr>
        <w:t xml:space="preserve"> Snowmass, CO,</w:t>
      </w:r>
      <w:r>
        <w:rPr>
          <w:rFonts w:ascii="Arial" w:hAnsi="Arial" w:cs="Arial"/>
          <w:sz w:val="24"/>
          <w:szCs w:val="24"/>
        </w:rPr>
        <w:t xml:space="preserve"> for </w:t>
      </w:r>
      <w:r w:rsidRPr="006D6373">
        <w:rPr>
          <w:rFonts w:ascii="Arial" w:hAnsi="Arial" w:cs="Arial"/>
          <w:sz w:val="24"/>
          <w:szCs w:val="24"/>
        </w:rPr>
        <w:t xml:space="preserve"> Spring 2011</w:t>
      </w:r>
      <w:r>
        <w:rPr>
          <w:rFonts w:ascii="Arial" w:hAnsi="Arial" w:cs="Arial"/>
          <w:sz w:val="24"/>
          <w:szCs w:val="24"/>
        </w:rPr>
        <w:t xml:space="preserve">.  </w:t>
      </w:r>
      <w:r>
        <w:rPr>
          <w:sz w:val="16"/>
          <w:lang w:val="en"/>
        </w:rPr>
        <w:t xml:space="preserve">2010 </w:t>
      </w:r>
    </w:p>
    <w:p w:rsidR="006D6373" w:rsidRDefault="006D6373" w:rsidP="006A5818">
      <w:pPr>
        <w:pStyle w:val="HTMLPreformatted"/>
        <w:rPr>
          <w:rFonts w:ascii="Arial" w:hAnsi="Arial" w:cs="Arial"/>
          <w:sz w:val="24"/>
          <w:szCs w:val="24"/>
        </w:rPr>
      </w:pPr>
    </w:p>
    <w:p w:rsidR="00BF6A9A" w:rsidRDefault="00594E16" w:rsidP="00BF6A9A">
      <w:pPr>
        <w:pStyle w:val="HTMLPreformatted"/>
        <w:rPr>
          <w:rFonts w:ascii="Arial" w:hAnsi="Arial" w:cs="Arial"/>
        </w:rPr>
      </w:pPr>
      <w:r>
        <w:rPr>
          <w:rFonts w:ascii="Arial" w:hAnsi="Arial" w:cs="Arial"/>
          <w:sz w:val="24"/>
          <w:szCs w:val="24"/>
        </w:rPr>
        <w:t xml:space="preserve">To: </w:t>
      </w:r>
      <w:r w:rsidRPr="006D6373">
        <w:rPr>
          <w:rFonts w:ascii="Arial" w:hAnsi="Arial" w:cs="Arial"/>
          <w:b/>
          <w:sz w:val="24"/>
          <w:szCs w:val="24"/>
        </w:rPr>
        <w:t>Jim Carson</w:t>
      </w:r>
      <w:r w:rsidR="00BF6A9A">
        <w:rPr>
          <w:rFonts w:ascii="Arial" w:hAnsi="Arial" w:cs="Arial"/>
          <w:b/>
          <w:sz w:val="24"/>
          <w:szCs w:val="24"/>
        </w:rPr>
        <w:br/>
      </w:r>
      <w:r w:rsidRPr="00BF6A9A">
        <w:rPr>
          <w:rFonts w:ascii="Arial" w:hAnsi="Arial" w:cs="Arial"/>
          <w:sz w:val="24"/>
        </w:rPr>
        <w:t xml:space="preserve">Jim’s book </w:t>
      </w:r>
      <w:r w:rsidRPr="00BF6A9A">
        <w:rPr>
          <w:rFonts w:ascii="Arial" w:hAnsi="Arial" w:cs="Arial"/>
          <w:b/>
          <w:i/>
          <w:sz w:val="24"/>
        </w:rPr>
        <w:t>Populism, Gender, and Sympathy in the Romantic Novel</w:t>
      </w:r>
      <w:r w:rsidRPr="00BF6A9A">
        <w:rPr>
          <w:b/>
          <w:i/>
          <w:sz w:val="24"/>
        </w:rPr>
        <w:t xml:space="preserve"> </w:t>
      </w:r>
      <w:r w:rsidR="00E11ECF" w:rsidRPr="00BF6A9A">
        <w:rPr>
          <w:b/>
          <w:i/>
          <w:sz w:val="24"/>
        </w:rPr>
        <w:t xml:space="preserve"> </w:t>
      </w:r>
      <w:r w:rsidRPr="00BF6A9A">
        <w:rPr>
          <w:rFonts w:ascii="Arial" w:hAnsi="Arial" w:cs="Arial"/>
          <w:sz w:val="24"/>
        </w:rPr>
        <w:t xml:space="preserve">has been published by </w:t>
      </w:r>
      <w:hyperlink r:id="rId415" w:history="1">
        <w:r w:rsidRPr="00BF6A9A">
          <w:rPr>
            <w:rStyle w:val="Hyperlink"/>
            <w:rFonts w:ascii="Arial" w:hAnsi="Arial" w:cs="Arial"/>
            <w:sz w:val="24"/>
          </w:rPr>
          <w:t>Palgrave Macmillan</w:t>
        </w:r>
      </w:hyperlink>
      <w:r>
        <w:rPr>
          <w:rFonts w:ascii="Arial" w:hAnsi="Arial" w:cs="Arial"/>
        </w:rPr>
        <w:t xml:space="preserve">. </w:t>
      </w:r>
    </w:p>
    <w:p w:rsidR="00594E16" w:rsidRPr="00BF6A9A" w:rsidRDefault="00260B99" w:rsidP="00BF6A9A">
      <w:pPr>
        <w:pStyle w:val="HTMLPreformatted"/>
        <w:ind w:left="720"/>
        <w:rPr>
          <w:rFonts w:ascii="Arial" w:hAnsi="Arial" w:cs="Arial"/>
          <w:b/>
          <w:sz w:val="24"/>
          <w:szCs w:val="24"/>
        </w:rPr>
      </w:pPr>
      <w:hyperlink r:id="rId416" w:history="1">
        <w:r w:rsidR="00B10A42">
          <w:rPr>
            <w:rFonts w:ascii="Arial" w:hAnsi="Arial" w:cs="Arial"/>
            <w:noProof/>
            <w:color w:val="0073A3"/>
            <w:sz w:val="15"/>
            <w:szCs w:val="15"/>
          </w:rPr>
          <w:drawing>
            <wp:inline distT="0" distB="0" distL="0" distR="0">
              <wp:extent cx="1051560" cy="1584960"/>
              <wp:effectExtent l="0" t="0" r="0" b="0"/>
              <wp:docPr id="31" name="ctl00_cphContent_ctl00_titleImage" descr="Populism, Gender, and Sympathy in the Romantic Novel:  (Nineteenth-Century Major Lives and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ntent_ctl00_titleImage" descr="Populism, Gender, and Sympathy in the Romantic Novel:  (Nineteenth-Century Major Lives and Letters)"/>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51560" cy="1584960"/>
                      </a:xfrm>
                      <a:prstGeom prst="rect">
                        <a:avLst/>
                      </a:prstGeom>
                      <a:noFill/>
                      <a:ln>
                        <a:noFill/>
                      </a:ln>
                    </pic:spPr>
                  </pic:pic>
                </a:graphicData>
              </a:graphic>
            </wp:inline>
          </w:drawing>
        </w:r>
        <w:r w:rsidR="00594E16">
          <w:rPr>
            <w:rStyle w:val="apple-converted-space"/>
            <w:rFonts w:ascii="Arial" w:hAnsi="Arial" w:cs="Arial"/>
            <w:color w:val="0073A3"/>
            <w:sz w:val="15"/>
            <w:szCs w:val="15"/>
          </w:rPr>
          <w:t> </w:t>
        </w:r>
      </w:hyperlink>
      <w:r w:rsidR="00DB7A28">
        <w:rPr>
          <w:rFonts w:ascii="Arial" w:hAnsi="Arial" w:cs="Arial"/>
          <w:color w:val="666666"/>
          <w:sz w:val="15"/>
          <w:szCs w:val="15"/>
        </w:rPr>
        <w:br/>
      </w:r>
      <w:hyperlink r:id="rId418" w:history="1">
        <w:r w:rsidR="00594E16">
          <w:rPr>
            <w:rStyle w:val="Hyperlink"/>
            <w:rFonts w:ascii="Arial" w:hAnsi="Arial" w:cs="Arial"/>
            <w:color w:val="0073A3"/>
            <w:sz w:val="27"/>
            <w:szCs w:val="27"/>
          </w:rPr>
          <w:t>Populism, Gender, and Sympathy in the Romantic Novel</w:t>
        </w:r>
      </w:hyperlink>
    </w:p>
    <w:p w:rsidR="00594E16" w:rsidRDefault="00260B99" w:rsidP="00BF6A9A">
      <w:pPr>
        <w:ind w:left="1440"/>
        <w:rPr>
          <w:rFonts w:ascii="Arial" w:hAnsi="Arial" w:cs="Arial"/>
          <w:sz w:val="15"/>
          <w:szCs w:val="15"/>
        </w:rPr>
      </w:pPr>
      <w:hyperlink r:id="rId419" w:history="1">
        <w:r w:rsidR="00594E16">
          <w:rPr>
            <w:rStyle w:val="Hyperlink"/>
            <w:rFonts w:ascii="Arial" w:hAnsi="Arial" w:cs="Arial"/>
            <w:color w:val="0073A3"/>
            <w:sz w:val="15"/>
            <w:szCs w:val="15"/>
          </w:rPr>
          <w:t>Nineteenth-Century Major Lives and Letters</w:t>
        </w:r>
      </w:hyperlink>
    </w:p>
    <w:p w:rsidR="00594E16" w:rsidRDefault="00594E16" w:rsidP="00BF6A9A">
      <w:pPr>
        <w:ind w:left="1440"/>
        <w:rPr>
          <w:rFonts w:ascii="Georgia" w:hAnsi="Georgia"/>
          <w:i/>
          <w:iCs/>
          <w:color w:val="000000"/>
          <w:sz w:val="20"/>
          <w:szCs w:val="20"/>
        </w:rPr>
      </w:pPr>
      <w:r>
        <w:rPr>
          <w:rFonts w:ascii="Georgia" w:hAnsi="Georgia"/>
          <w:i/>
          <w:iCs/>
          <w:color w:val="000000"/>
          <w:sz w:val="20"/>
          <w:szCs w:val="20"/>
        </w:rPr>
        <w:lastRenderedPageBreak/>
        <w:t>James P. Carson</w:t>
      </w:r>
      <w:r>
        <w:rPr>
          <w:rStyle w:val="apple-converted-space"/>
          <w:rFonts w:ascii="Georgia" w:hAnsi="Georgia"/>
          <w:i/>
          <w:iCs/>
          <w:color w:val="000000"/>
          <w:sz w:val="20"/>
          <w:szCs w:val="20"/>
        </w:rPr>
        <w:t> </w:t>
      </w:r>
      <w:r>
        <w:rPr>
          <w:rStyle w:val="publishername"/>
          <w:rFonts w:ascii="Arial" w:hAnsi="Arial" w:cs="Arial"/>
          <w:color w:val="666666"/>
          <w:sz w:val="15"/>
          <w:szCs w:val="15"/>
        </w:rPr>
        <w:t>Palgrave Macmillan</w:t>
      </w:r>
    </w:p>
    <w:p w:rsidR="00594E16" w:rsidRDefault="00594E16" w:rsidP="00BF6A9A">
      <w:pPr>
        <w:pStyle w:val="HTMLPreformatted"/>
        <w:ind w:left="1440"/>
        <w:rPr>
          <w:rFonts w:ascii="Georgia" w:hAnsi="Georgia"/>
          <w:color w:val="333333"/>
          <w:sz w:val="18"/>
          <w:szCs w:val="18"/>
        </w:rPr>
      </w:pPr>
      <w:r>
        <w:rPr>
          <w:rFonts w:ascii="Georgia" w:hAnsi="Georgia"/>
          <w:color w:val="333333"/>
          <w:sz w:val="18"/>
          <w:szCs w:val="18"/>
        </w:rPr>
        <w:t>Populism, Gender, and Sympathy in the Romantic Novel is a richly historicized account that explores anxieties about crowds, fiction and disguise, women</w:t>
      </w:r>
      <w:r w:rsidR="00E11ECF">
        <w:rPr>
          <w:rFonts w:ascii="Georgia" w:hAnsi="Georgia"/>
          <w:color w:val="333333"/>
          <w:sz w:val="18"/>
          <w:szCs w:val="18"/>
        </w:rPr>
        <w:t xml:space="preserve"> </w:t>
      </w:r>
      <w:r w:rsidR="00E11ECF" w:rsidRPr="00E11ECF">
        <w:rPr>
          <w:sz w:val="18"/>
          <w:szCs w:val="18"/>
        </w:rPr>
        <w:t>authors, and unstable gender roles.</w:t>
      </w:r>
      <w:r w:rsidR="00E11ECF">
        <w:rPr>
          <w:rStyle w:val="apple-converted-space"/>
          <w:rFonts w:ascii="Georgia" w:hAnsi="Georgia"/>
          <w:color w:val="333333"/>
          <w:sz w:val="21"/>
          <w:szCs w:val="21"/>
        </w:rPr>
        <w:t> </w:t>
      </w:r>
    </w:p>
    <w:p w:rsidR="00594E16" w:rsidRPr="00594E16" w:rsidRDefault="00594E16" w:rsidP="00594E16">
      <w:pPr>
        <w:pStyle w:val="HTMLPreformatted"/>
        <w:rPr>
          <w:rFonts w:ascii="Arial" w:hAnsi="Arial" w:cs="Arial"/>
          <w:sz w:val="24"/>
          <w:szCs w:val="24"/>
        </w:rPr>
      </w:pPr>
      <w:r w:rsidRPr="00594E16">
        <w:rPr>
          <w:rFonts w:ascii="Arial" w:hAnsi="Arial" w:cs="Arial"/>
          <w:sz w:val="24"/>
          <w:szCs w:val="24"/>
        </w:rPr>
        <w:t xml:space="preserve">Praise </w:t>
      </w:r>
      <w:r>
        <w:rPr>
          <w:rFonts w:ascii="Arial" w:hAnsi="Arial" w:cs="Arial"/>
          <w:sz w:val="24"/>
          <w:szCs w:val="24"/>
        </w:rPr>
        <w:t>for this work includes: “…</w:t>
      </w:r>
      <w:r w:rsidRPr="00E11ECF">
        <w:rPr>
          <w:rFonts w:ascii="Arial" w:hAnsi="Arial" w:cs="Arial"/>
          <w:sz w:val="24"/>
          <w:szCs w:val="24"/>
        </w:rPr>
        <w:t xml:space="preserve">an intensely original study…,”” </w:t>
      </w:r>
      <w:r w:rsidR="00E11ECF" w:rsidRPr="00E11ECF">
        <w:rPr>
          <w:rFonts w:ascii="Arial" w:hAnsi="Arial" w:cs="Arial"/>
          <w:sz w:val="24"/>
          <w:szCs w:val="24"/>
        </w:rPr>
        <w:t>…</w:t>
      </w:r>
      <w:r w:rsidR="00E11ECF" w:rsidRPr="00E11ECF">
        <w:rPr>
          <w:rFonts w:ascii="Arial" w:hAnsi="Arial" w:cs="Arial"/>
          <w:b/>
          <w:bCs/>
          <w:sz w:val="24"/>
          <w:szCs w:val="24"/>
        </w:rPr>
        <w:t xml:space="preserve"> </w:t>
      </w:r>
      <w:r w:rsidR="00E11ECF" w:rsidRPr="00E11ECF">
        <w:rPr>
          <w:rFonts w:ascii="Arial" w:hAnsi="Arial" w:cs="Arial"/>
          <w:sz w:val="24"/>
          <w:szCs w:val="24"/>
        </w:rPr>
        <w:t>fascinating</w:t>
      </w:r>
      <w:r w:rsidRPr="00E11ECF">
        <w:rPr>
          <w:rFonts w:ascii="Arial" w:hAnsi="Arial" w:cs="Arial"/>
          <w:sz w:val="24"/>
          <w:szCs w:val="24"/>
        </w:rPr>
        <w:t xml:space="preserve"> study … importantly engages with recent work on nations and nation-building and on the place of people in them.”</w:t>
      </w:r>
      <w:r w:rsidR="006D6373">
        <w:rPr>
          <w:rFonts w:ascii="Arial" w:hAnsi="Arial" w:cs="Arial"/>
          <w:sz w:val="24"/>
          <w:szCs w:val="24"/>
        </w:rPr>
        <w:t xml:space="preserve"> </w:t>
      </w:r>
      <w:r w:rsidR="006D6373">
        <w:rPr>
          <w:sz w:val="16"/>
          <w:lang w:val="en"/>
        </w:rPr>
        <w:t xml:space="preserve">2010 </w:t>
      </w:r>
    </w:p>
    <w:p w:rsidR="00594E16" w:rsidRPr="00594E16" w:rsidRDefault="00E11ECF" w:rsidP="006A5818">
      <w:pPr>
        <w:pStyle w:val="HTMLPreformatted"/>
        <w:rPr>
          <w:rFonts w:ascii="Arial" w:hAnsi="Arial" w:cs="Arial"/>
          <w:sz w:val="24"/>
          <w:szCs w:val="24"/>
        </w:rPr>
      </w:pPr>
      <w:r>
        <w:rPr>
          <w:rFonts w:ascii="Arial" w:hAnsi="Arial" w:cs="Arial"/>
          <w:sz w:val="24"/>
          <w:szCs w:val="24"/>
        </w:rPr>
        <w:t xml:space="preserve">     </w:t>
      </w:r>
    </w:p>
    <w:p w:rsidR="001044DC" w:rsidRDefault="001044DC" w:rsidP="006A5818">
      <w:pPr>
        <w:pStyle w:val="HTMLPreformatted"/>
        <w:rPr>
          <w:rFonts w:ascii="Arial" w:hAnsi="Arial" w:cs="Arial"/>
          <w:sz w:val="24"/>
          <w:szCs w:val="24"/>
        </w:rPr>
      </w:pPr>
      <w:r>
        <w:rPr>
          <w:rFonts w:ascii="Arial" w:hAnsi="Arial" w:cs="Arial"/>
          <w:sz w:val="24"/>
          <w:szCs w:val="24"/>
        </w:rPr>
        <w:t xml:space="preserve">To: </w:t>
      </w:r>
      <w:r w:rsidRPr="00042684">
        <w:rPr>
          <w:rFonts w:ascii="Arial" w:hAnsi="Arial" w:cs="Arial"/>
          <w:b/>
          <w:sz w:val="24"/>
          <w:szCs w:val="24"/>
        </w:rPr>
        <w:t>Will Scott and Peter Rutkoff</w:t>
      </w:r>
      <w:r>
        <w:rPr>
          <w:rFonts w:ascii="Arial" w:hAnsi="Arial" w:cs="Arial"/>
          <w:sz w:val="24"/>
          <w:szCs w:val="24"/>
        </w:rPr>
        <w:br/>
        <w:t xml:space="preserve">Will and Peter’s new book </w:t>
      </w:r>
      <w:r w:rsidRPr="00E7618F">
        <w:rPr>
          <w:rFonts w:ascii="Arial" w:hAnsi="Arial" w:cs="Arial"/>
          <w:b/>
          <w:i/>
          <w:sz w:val="24"/>
          <w:szCs w:val="24"/>
        </w:rPr>
        <w:t>Fly Away: The Great African American Cultural Migrations</w:t>
      </w:r>
      <w:r>
        <w:rPr>
          <w:rFonts w:ascii="Arial" w:hAnsi="Arial" w:cs="Arial"/>
          <w:sz w:val="24"/>
          <w:szCs w:val="24"/>
        </w:rPr>
        <w:t xml:space="preserve"> has been published by the </w:t>
      </w:r>
      <w:hyperlink r:id="rId420" w:history="1">
        <w:r w:rsidRPr="00042684">
          <w:rPr>
            <w:rStyle w:val="Hyperlink"/>
            <w:rFonts w:ascii="Arial" w:hAnsi="Arial" w:cs="Arial"/>
            <w:sz w:val="24"/>
            <w:szCs w:val="24"/>
          </w:rPr>
          <w:t>Johns Hopkins University Press</w:t>
        </w:r>
      </w:hyperlink>
      <w:r>
        <w:rPr>
          <w:rFonts w:ascii="Arial" w:hAnsi="Arial" w:cs="Arial"/>
          <w:sz w:val="24"/>
          <w:szCs w:val="24"/>
        </w:rPr>
        <w:t xml:space="preserve">.  </w:t>
      </w:r>
      <w:r>
        <w:rPr>
          <w:rFonts w:ascii="Arial" w:hAnsi="Arial" w:cs="Arial"/>
          <w:sz w:val="24"/>
          <w:szCs w:val="24"/>
        </w:rPr>
        <w:br/>
      </w:r>
    </w:p>
    <w:p w:rsidR="001044DC" w:rsidRDefault="00B10A42" w:rsidP="001044DC">
      <w:pPr>
        <w:pStyle w:val="HTMLPreformatted"/>
        <w:rPr>
          <w:rFonts w:ascii="Arial" w:hAnsi="Arial" w:cs="Arial"/>
          <w:sz w:val="24"/>
          <w:szCs w:val="24"/>
        </w:rPr>
      </w:pPr>
      <w:r>
        <w:rPr>
          <w:noProof/>
        </w:rPr>
        <w:lastRenderedPageBreak/>
        <w:drawing>
          <wp:inline distT="0" distB="0" distL="0" distR="0">
            <wp:extent cx="1097280" cy="1638300"/>
            <wp:effectExtent l="0" t="0" r="0" b="0"/>
            <wp:docPr id="32" name="Picture 32"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cove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97280" cy="1638300"/>
                    </a:xfrm>
                    <a:prstGeom prst="rect">
                      <a:avLst/>
                    </a:prstGeom>
                    <a:noFill/>
                    <a:ln>
                      <a:noFill/>
                    </a:ln>
                  </pic:spPr>
                </pic:pic>
              </a:graphicData>
            </a:graphic>
          </wp:inline>
        </w:drawing>
      </w:r>
      <w:r w:rsidR="00042684">
        <w:rPr>
          <w:rStyle w:val="apple-style-span"/>
          <w:rFonts w:ascii="Georgia" w:hAnsi="Georgia"/>
          <w:color w:val="4B4B4B"/>
          <w:sz w:val="18"/>
          <w:szCs w:val="18"/>
        </w:rPr>
        <w:t xml:space="preserve"> </w:t>
      </w:r>
      <w:r w:rsidR="001044DC">
        <w:rPr>
          <w:rStyle w:val="apple-style-span"/>
          <w:rFonts w:ascii="Georgia" w:hAnsi="Georgia"/>
          <w:color w:val="4B4B4B"/>
          <w:sz w:val="18"/>
          <w:szCs w:val="18"/>
        </w:rPr>
        <w:t>“The Great Migration -- the mass exodus of blacks from the rural South to the urban North and West in the twentieth century -- shaped American culture and life in ways still evident today. Peter M. Rutkoff and William B. Scott trace the ideas that inspired African Americans to abandon the South for freedom and opportunity elsewhere.</w:t>
      </w:r>
      <w:r w:rsidR="001044DC">
        <w:rPr>
          <w:rStyle w:val="apple-converted-space"/>
          <w:rFonts w:ascii="Georgia" w:hAnsi="Georgia"/>
          <w:color w:val="4B4B4B"/>
          <w:sz w:val="18"/>
          <w:szCs w:val="18"/>
        </w:rPr>
        <w:t> “</w:t>
      </w:r>
      <w:r w:rsidR="001044DC">
        <w:rPr>
          <w:rStyle w:val="apple-converted-space"/>
          <w:rFonts w:ascii="Georgia" w:hAnsi="Georgia"/>
          <w:color w:val="4B4B4B"/>
          <w:sz w:val="18"/>
          <w:szCs w:val="18"/>
        </w:rPr>
        <w:br/>
      </w:r>
      <w:r w:rsidR="00042684">
        <w:rPr>
          <w:rFonts w:ascii="Arial" w:hAnsi="Arial" w:cs="Arial"/>
          <w:sz w:val="24"/>
          <w:szCs w:val="24"/>
        </w:rPr>
        <w:br/>
        <w:t xml:space="preserve">Praise for </w:t>
      </w:r>
      <w:r w:rsidR="00042684" w:rsidRPr="00042684">
        <w:rPr>
          <w:rFonts w:ascii="Arial" w:hAnsi="Arial" w:cs="Arial"/>
          <w:i/>
          <w:sz w:val="24"/>
          <w:szCs w:val="24"/>
        </w:rPr>
        <w:t>Fly Away</w:t>
      </w:r>
      <w:r w:rsidR="001044DC">
        <w:rPr>
          <w:rFonts w:ascii="Arial" w:hAnsi="Arial" w:cs="Arial"/>
          <w:sz w:val="24"/>
          <w:szCs w:val="24"/>
        </w:rPr>
        <w:t xml:space="preserve"> includes “…</w:t>
      </w:r>
      <w:r w:rsidR="001044DC" w:rsidRPr="001044DC">
        <w:rPr>
          <w:rFonts w:ascii="Arial" w:hAnsi="Arial" w:cs="Arial"/>
          <w:sz w:val="24"/>
          <w:szCs w:val="24"/>
        </w:rPr>
        <w:t>clear, brilliant, thrilling. It is destined to become a classic in the field.</w:t>
      </w:r>
      <w:r w:rsidR="001044DC">
        <w:rPr>
          <w:rFonts w:ascii="Arial" w:hAnsi="Arial" w:cs="Arial"/>
          <w:sz w:val="24"/>
          <w:szCs w:val="24"/>
        </w:rPr>
        <w:t xml:space="preserve">” </w:t>
      </w:r>
      <w:r w:rsidR="00E83C6D">
        <w:rPr>
          <w:rFonts w:ascii="Arial" w:hAnsi="Arial" w:cs="Arial"/>
          <w:sz w:val="24"/>
          <w:szCs w:val="24"/>
        </w:rPr>
        <w:t xml:space="preserve">    </w:t>
      </w:r>
      <w:r w:rsidR="00E83C6D">
        <w:rPr>
          <w:sz w:val="16"/>
          <w:lang w:val="en"/>
        </w:rPr>
        <w:t xml:space="preserve">2010 </w:t>
      </w:r>
    </w:p>
    <w:p w:rsidR="00E83C6D" w:rsidRDefault="00E83C6D" w:rsidP="001044DC">
      <w:pPr>
        <w:pStyle w:val="HTMLPreformatted"/>
        <w:rPr>
          <w:rFonts w:ascii="Arial" w:hAnsi="Arial" w:cs="Arial"/>
          <w:sz w:val="24"/>
          <w:szCs w:val="24"/>
        </w:rPr>
      </w:pPr>
    </w:p>
    <w:p w:rsidR="00E83C6D" w:rsidRPr="00E7618F" w:rsidRDefault="00E83C6D" w:rsidP="001044DC">
      <w:pPr>
        <w:pStyle w:val="HTMLPreformatted"/>
        <w:rPr>
          <w:rFonts w:ascii="Arial" w:hAnsi="Arial" w:cs="Arial"/>
          <w:b/>
          <w:sz w:val="24"/>
          <w:szCs w:val="24"/>
        </w:rPr>
      </w:pPr>
      <w:r>
        <w:rPr>
          <w:rFonts w:ascii="Arial" w:hAnsi="Arial" w:cs="Arial"/>
          <w:sz w:val="24"/>
          <w:szCs w:val="24"/>
        </w:rPr>
        <w:t xml:space="preserve">To: </w:t>
      </w:r>
      <w:r w:rsidRPr="00E83C6D">
        <w:rPr>
          <w:rFonts w:ascii="Arial" w:hAnsi="Arial" w:cs="Arial"/>
          <w:b/>
          <w:sz w:val="24"/>
          <w:szCs w:val="24"/>
        </w:rPr>
        <w:t>Chris Gillen, Paula Turner, Karen Hicks, Simon Garcia, an Robin Cash</w:t>
      </w:r>
      <w:r>
        <w:rPr>
          <w:rFonts w:ascii="Arial" w:hAnsi="Arial" w:cs="Arial"/>
          <w:b/>
          <w:sz w:val="24"/>
          <w:szCs w:val="24"/>
        </w:rPr>
        <w:br/>
      </w:r>
      <w:r w:rsidRPr="00E83C6D">
        <w:rPr>
          <w:rFonts w:ascii="Arial" w:hAnsi="Arial" w:cs="Arial"/>
          <w:sz w:val="24"/>
          <w:szCs w:val="24"/>
        </w:rPr>
        <w:t xml:space="preserve">Chris and his team have been awarded </w:t>
      </w:r>
      <w:r>
        <w:rPr>
          <w:rFonts w:ascii="Arial" w:hAnsi="Arial" w:cs="Arial"/>
          <w:sz w:val="24"/>
          <w:szCs w:val="24"/>
        </w:rPr>
        <w:t xml:space="preserve">an NSF grant for their project </w:t>
      </w:r>
      <w:r w:rsidRPr="00E7618F">
        <w:rPr>
          <w:rFonts w:ascii="Arial" w:hAnsi="Arial" w:cs="Arial"/>
          <w:b/>
          <w:sz w:val="24"/>
          <w:szCs w:val="24"/>
        </w:rPr>
        <w:t>Building a Culture of Success in the Sciences</w:t>
      </w:r>
    </w:p>
    <w:p w:rsidR="001044DC" w:rsidRDefault="001044DC" w:rsidP="006A5818">
      <w:pPr>
        <w:pStyle w:val="HTMLPreformatted"/>
        <w:rPr>
          <w:rFonts w:ascii="Arial" w:hAnsi="Arial" w:cs="Arial"/>
          <w:sz w:val="24"/>
          <w:szCs w:val="24"/>
        </w:rPr>
      </w:pPr>
    </w:p>
    <w:p w:rsidR="00E83C6D" w:rsidRDefault="00E83C6D" w:rsidP="00E83C6D">
      <w:pPr>
        <w:pStyle w:val="HTMLPreformatted"/>
        <w:ind w:left="720"/>
        <w:rPr>
          <w:rFonts w:ascii="Arial" w:hAnsi="Arial" w:cs="Arial"/>
          <w:sz w:val="24"/>
          <w:szCs w:val="24"/>
        </w:rPr>
      </w:pPr>
      <w:r>
        <w:rPr>
          <w:rFonts w:ascii="Arial" w:hAnsi="Arial" w:cs="Arial"/>
          <w:sz w:val="24"/>
          <w:szCs w:val="24"/>
        </w:rPr>
        <w:t xml:space="preserve">Abstract: </w:t>
      </w:r>
      <w:r w:rsidRPr="00E83C6D">
        <w:rPr>
          <w:rFonts w:ascii="Arial" w:hAnsi="Arial" w:cs="Arial"/>
          <w:sz w:val="24"/>
          <w:szCs w:val="24"/>
        </w:rPr>
        <w:t>S-STEM scholarships are being awarded to two consecutive annual cohorts of 12 students who are interested in biology and chemistry. Because supportive social networks are key factors in STEM retention, we are designing programs to support STEM students from diverse backgrounds guided by two themes: 1) research preparation and opportunity and 2) interdisciplinary connections. These programs build on existing programs and incorporate new initiatives including a three-week pre-college bridge program focused on data analysis; science advising clusters; a new first-year interdisciplinary course emphasizing research preparation and interdisciplinary communication; peer-led supplemental instruction and group study; a new workshop series in Research Preparation and Career Opportunities; expansion of our Summer Science Program; and attendance at professional meetings by cohort members. This project is retaining students from groups with traditionally low STEM retention rates, and thus is broadening participation in STEM fields. By opening programs to the broader STEM community, the S-STEM cohort's influence is strengthening the overall culture of the institution's STEM students.</w:t>
      </w:r>
      <w:r>
        <w:rPr>
          <w:rFonts w:ascii="Arial" w:hAnsi="Arial" w:cs="Arial"/>
          <w:sz w:val="24"/>
          <w:szCs w:val="24"/>
        </w:rPr>
        <w:t xml:space="preserve">     </w:t>
      </w:r>
      <w:r>
        <w:rPr>
          <w:sz w:val="16"/>
          <w:lang w:val="en"/>
        </w:rPr>
        <w:t>2010</w:t>
      </w:r>
    </w:p>
    <w:p w:rsidR="00E83C6D" w:rsidRDefault="00E83C6D" w:rsidP="006A5818">
      <w:pPr>
        <w:pStyle w:val="HTMLPreformatted"/>
        <w:rPr>
          <w:rFonts w:ascii="Arial" w:hAnsi="Arial" w:cs="Arial"/>
          <w:sz w:val="24"/>
          <w:szCs w:val="24"/>
        </w:rPr>
      </w:pPr>
    </w:p>
    <w:p w:rsidR="00674C5D" w:rsidRDefault="006A5818" w:rsidP="006A5818">
      <w:pPr>
        <w:pStyle w:val="HTMLPreformatted"/>
        <w:rPr>
          <w:rFonts w:ascii="Arial" w:hAnsi="Arial" w:cs="Arial"/>
          <w:sz w:val="24"/>
          <w:szCs w:val="24"/>
        </w:rPr>
      </w:pPr>
      <w:r>
        <w:rPr>
          <w:rFonts w:ascii="Arial" w:hAnsi="Arial" w:cs="Arial"/>
          <w:sz w:val="24"/>
          <w:szCs w:val="24"/>
        </w:rPr>
        <w:t xml:space="preserve">To: </w:t>
      </w:r>
      <w:r w:rsidRPr="006A5818">
        <w:rPr>
          <w:rFonts w:ascii="Arial" w:hAnsi="Arial" w:cs="Arial"/>
          <w:b/>
          <w:sz w:val="24"/>
          <w:szCs w:val="24"/>
        </w:rPr>
        <w:t>Simone Dubrovic</w:t>
      </w:r>
      <w:r>
        <w:rPr>
          <w:rFonts w:ascii="Arial" w:hAnsi="Arial" w:cs="Arial"/>
          <w:sz w:val="24"/>
          <w:szCs w:val="24"/>
        </w:rPr>
        <w:br/>
        <w:t xml:space="preserve">Simone’s book on </w:t>
      </w:r>
      <w:r w:rsidR="00036595">
        <w:rPr>
          <w:rFonts w:ascii="Arial" w:hAnsi="Arial" w:cs="Arial"/>
          <w:sz w:val="24"/>
          <w:szCs w:val="24"/>
        </w:rPr>
        <w:t>Italian cinema</w:t>
      </w:r>
      <w:r w:rsidR="00DF0FDA">
        <w:rPr>
          <w:rFonts w:ascii="Arial" w:hAnsi="Arial" w:cs="Arial"/>
          <w:sz w:val="24"/>
          <w:szCs w:val="24"/>
        </w:rPr>
        <w:t xml:space="preserve">, </w:t>
      </w:r>
      <w:r w:rsidR="00036595">
        <w:rPr>
          <w:rFonts w:ascii="Arial" w:hAnsi="Arial" w:cs="Arial"/>
          <w:sz w:val="24"/>
          <w:szCs w:val="24"/>
        </w:rPr>
        <w:t xml:space="preserve"> </w:t>
      </w:r>
      <w:r w:rsidR="00DF0FDA" w:rsidRPr="00DF0FDA">
        <w:rPr>
          <w:rFonts w:ascii="Arial" w:hAnsi="Arial" w:cs="Arial"/>
          <w:sz w:val="24"/>
          <w:szCs w:val="24"/>
        </w:rPr>
        <w:t xml:space="preserve">Daniela De Pau - Simone Dubrovic, </w:t>
      </w:r>
      <w:r w:rsidR="00DF0FDA" w:rsidRPr="00E7618F">
        <w:rPr>
          <w:rFonts w:ascii="Arial" w:hAnsi="Arial" w:cs="Arial"/>
          <w:b/>
          <w:i/>
          <w:sz w:val="24"/>
          <w:szCs w:val="24"/>
        </w:rPr>
        <w:t xml:space="preserve">Zoom d'oltreoceano - </w:t>
      </w:r>
      <w:r w:rsidR="00DF0FDA" w:rsidRPr="00E7618F">
        <w:rPr>
          <w:rFonts w:ascii="Arial" w:hAnsi="Arial" w:cs="Arial"/>
          <w:b/>
          <w:i/>
          <w:sz w:val="24"/>
          <w:szCs w:val="24"/>
        </w:rPr>
        <w:lastRenderedPageBreak/>
        <w:t>Istantanee sui registi italiani e sull'Italia</w:t>
      </w:r>
      <w:r w:rsidR="00DF0FDA" w:rsidRPr="00DF0FDA">
        <w:rPr>
          <w:rFonts w:ascii="Arial" w:hAnsi="Arial" w:cs="Arial"/>
          <w:sz w:val="24"/>
          <w:szCs w:val="24"/>
        </w:rPr>
        <w:t>, Man</w:t>
      </w:r>
      <w:r w:rsidR="00DF0FDA">
        <w:rPr>
          <w:rFonts w:ascii="Arial" w:hAnsi="Arial" w:cs="Arial"/>
          <w:sz w:val="24"/>
          <w:szCs w:val="24"/>
        </w:rPr>
        <w:t xml:space="preserve">ziana (Rome): Vecchiarelli 2010  </w:t>
      </w:r>
      <w:r w:rsidR="00036595" w:rsidRPr="00036595">
        <w:rPr>
          <w:rFonts w:ascii="Arial" w:hAnsi="Arial" w:cs="Arial"/>
          <w:sz w:val="24"/>
          <w:szCs w:val="24"/>
        </w:rPr>
        <w:t>("Zoom Across the Ocean - Snapshots of film directors and Italy"</w:t>
      </w:r>
      <w:r w:rsidR="00F519CD">
        <w:rPr>
          <w:rFonts w:ascii="Arial" w:hAnsi="Arial" w:cs="Arial"/>
          <w:sz w:val="24"/>
          <w:szCs w:val="24"/>
        </w:rPr>
        <w:t xml:space="preserve">) has been published. </w:t>
      </w:r>
      <w:r w:rsidR="00036595">
        <w:rPr>
          <w:rFonts w:ascii="Arial" w:hAnsi="Arial" w:cs="Arial"/>
          <w:sz w:val="24"/>
          <w:szCs w:val="24"/>
        </w:rPr>
        <w:t xml:space="preserve"> Simone thanks Kenyon for its support through a 2009 Faculty Development Grant.    </w:t>
      </w:r>
      <w:r w:rsidR="00036595">
        <w:rPr>
          <w:sz w:val="16"/>
          <w:lang w:val="en"/>
        </w:rPr>
        <w:t xml:space="preserve">2010 </w:t>
      </w:r>
    </w:p>
    <w:p w:rsidR="006A5818" w:rsidRDefault="006A5818" w:rsidP="00674C5D">
      <w:pPr>
        <w:pStyle w:val="HTMLPreformatted"/>
        <w:rPr>
          <w:rFonts w:ascii="Arial" w:hAnsi="Arial" w:cs="Arial"/>
          <w:sz w:val="24"/>
          <w:szCs w:val="24"/>
        </w:rPr>
      </w:pPr>
    </w:p>
    <w:p w:rsidR="00674C5D" w:rsidRDefault="00674C5D" w:rsidP="00674C5D">
      <w:pPr>
        <w:pStyle w:val="HTMLPreformatted"/>
        <w:rPr>
          <w:rFonts w:ascii="Arial" w:hAnsi="Arial" w:cs="Arial"/>
          <w:sz w:val="24"/>
          <w:szCs w:val="24"/>
        </w:rPr>
      </w:pPr>
      <w:r>
        <w:rPr>
          <w:rFonts w:ascii="Arial" w:hAnsi="Arial" w:cs="Arial"/>
          <w:sz w:val="24"/>
          <w:szCs w:val="24"/>
        </w:rPr>
        <w:t xml:space="preserve">To: </w:t>
      </w:r>
      <w:r w:rsidRPr="00674C5D">
        <w:rPr>
          <w:rFonts w:ascii="Arial" w:hAnsi="Arial" w:cs="Arial"/>
          <w:b/>
          <w:sz w:val="24"/>
          <w:szCs w:val="24"/>
        </w:rPr>
        <w:t>Kora Radella</w:t>
      </w:r>
      <w:r>
        <w:rPr>
          <w:rFonts w:ascii="Arial" w:hAnsi="Arial" w:cs="Arial"/>
          <w:b/>
          <w:sz w:val="24"/>
          <w:szCs w:val="24"/>
        </w:rPr>
        <w:br/>
      </w:r>
      <w:r>
        <w:rPr>
          <w:rFonts w:ascii="Arial" w:hAnsi="Arial" w:cs="Arial"/>
          <w:sz w:val="24"/>
          <w:szCs w:val="24"/>
        </w:rPr>
        <w:t xml:space="preserve">Kora’s Essay, entitled “Taking a Ride: Rockin’ with College Students” has been published in a collection on Dancing Contact Improvisation, </w:t>
      </w:r>
      <w:r w:rsidRPr="00674C5D">
        <w:rPr>
          <w:rFonts w:ascii="Arial" w:hAnsi="Arial" w:cs="Arial"/>
          <w:i/>
          <w:sz w:val="24"/>
          <w:szCs w:val="24"/>
        </w:rPr>
        <w:t>Encounters with Contact:  Dancing Contact Improvisation in College</w:t>
      </w:r>
      <w:r w:rsidR="007A6655">
        <w:rPr>
          <w:rFonts w:ascii="Arial" w:hAnsi="Arial" w:cs="Arial"/>
          <w:i/>
          <w:sz w:val="24"/>
          <w:szCs w:val="24"/>
        </w:rPr>
        <w:t>, distributed</w:t>
      </w:r>
      <w:r w:rsidRPr="00674C5D">
        <w:rPr>
          <w:rFonts w:ascii="Arial" w:hAnsi="Arial" w:cs="Arial"/>
          <w:sz w:val="24"/>
          <w:szCs w:val="24"/>
        </w:rPr>
        <w:t xml:space="preserve"> by Contact Editions via </w:t>
      </w:r>
      <w:hyperlink r:id="rId422" w:history="1">
        <w:r w:rsidRPr="00152CDA">
          <w:rPr>
            <w:rStyle w:val="Hyperlink"/>
            <w:rFonts w:ascii="Arial" w:hAnsi="Arial" w:cs="Arial"/>
            <w:sz w:val="24"/>
            <w:szCs w:val="24"/>
          </w:rPr>
          <w:t>www.contactquarterly.com</w:t>
        </w:r>
      </w:hyperlink>
      <w:r>
        <w:rPr>
          <w:rFonts w:ascii="Arial" w:hAnsi="Arial" w:cs="Arial"/>
          <w:sz w:val="24"/>
          <w:szCs w:val="24"/>
        </w:rPr>
        <w:t xml:space="preserve"> .</w:t>
      </w:r>
    </w:p>
    <w:p w:rsidR="00D32A12" w:rsidRDefault="00674C5D" w:rsidP="00D32A12">
      <w:pPr>
        <w:pStyle w:val="HTMLPreformatted"/>
        <w:rPr>
          <w:sz w:val="16"/>
          <w:lang w:val="en"/>
        </w:rPr>
      </w:pPr>
      <w:r w:rsidRPr="00674C5D">
        <w:rPr>
          <w:rFonts w:ascii="Arial" w:hAnsi="Arial" w:cs="Arial"/>
          <w:i/>
          <w:sz w:val="24"/>
          <w:szCs w:val="24"/>
        </w:rPr>
        <w:t>Encounters with Contact</w:t>
      </w:r>
      <w:r>
        <w:rPr>
          <w:rFonts w:ascii="Arial" w:hAnsi="Arial" w:cs="Arial"/>
          <w:i/>
          <w:sz w:val="24"/>
          <w:szCs w:val="24"/>
        </w:rPr>
        <w:t xml:space="preserve"> </w:t>
      </w:r>
      <w:r>
        <w:rPr>
          <w:rFonts w:ascii="Arial" w:hAnsi="Arial" w:cs="Arial"/>
          <w:sz w:val="24"/>
          <w:szCs w:val="24"/>
        </w:rPr>
        <w:t>also includes excerpts of essay by Kenyon students Lucy H</w:t>
      </w:r>
      <w:r w:rsidR="007A6655">
        <w:rPr>
          <w:rFonts w:ascii="Arial" w:hAnsi="Arial" w:cs="Arial"/>
          <w:sz w:val="24"/>
          <w:szCs w:val="24"/>
        </w:rPr>
        <w:t xml:space="preserve">ughs, Brittney Miles, and Anna </w:t>
      </w:r>
      <w:r>
        <w:rPr>
          <w:rFonts w:ascii="Arial" w:hAnsi="Arial" w:cs="Arial"/>
          <w:sz w:val="24"/>
          <w:szCs w:val="24"/>
        </w:rPr>
        <w:t>Roosevelt.</w:t>
      </w:r>
      <w:r w:rsidR="00D32A12">
        <w:rPr>
          <w:rFonts w:ascii="Arial" w:hAnsi="Arial" w:cs="Arial"/>
          <w:sz w:val="24"/>
          <w:szCs w:val="24"/>
        </w:rPr>
        <w:t xml:space="preserve"> </w:t>
      </w:r>
      <w:r w:rsidR="00D32A12">
        <w:rPr>
          <w:sz w:val="16"/>
          <w:lang w:val="en"/>
        </w:rPr>
        <w:t xml:space="preserve">2010 </w:t>
      </w:r>
    </w:p>
    <w:p w:rsidR="00674C5D" w:rsidRDefault="00674C5D" w:rsidP="00674C5D">
      <w:pPr>
        <w:pStyle w:val="HTMLPreformatted"/>
        <w:rPr>
          <w:rFonts w:ascii="Arial" w:hAnsi="Arial" w:cs="Arial"/>
          <w:sz w:val="24"/>
          <w:szCs w:val="24"/>
        </w:rPr>
      </w:pPr>
    </w:p>
    <w:p w:rsidR="00674C5D" w:rsidRDefault="00674C5D" w:rsidP="00674C5D">
      <w:pPr>
        <w:pStyle w:val="HTMLPreformatted"/>
        <w:rPr>
          <w:rFonts w:ascii="Arial" w:hAnsi="Arial" w:cs="Arial"/>
          <w:sz w:val="24"/>
          <w:szCs w:val="24"/>
        </w:rPr>
      </w:pPr>
      <w:r>
        <w:rPr>
          <w:rFonts w:ascii="Arial" w:hAnsi="Arial" w:cs="Arial"/>
          <w:sz w:val="24"/>
          <w:szCs w:val="24"/>
        </w:rPr>
        <w:t xml:space="preserve">To: </w:t>
      </w:r>
      <w:r w:rsidRPr="00D32A12">
        <w:rPr>
          <w:rFonts w:ascii="Arial" w:hAnsi="Arial" w:cs="Arial"/>
          <w:b/>
          <w:sz w:val="24"/>
          <w:szCs w:val="24"/>
        </w:rPr>
        <w:t>Kora Radella</w:t>
      </w:r>
    </w:p>
    <w:p w:rsidR="00D32A12" w:rsidRDefault="00674C5D" w:rsidP="00D32A12">
      <w:pPr>
        <w:pStyle w:val="HTMLPreformatted"/>
        <w:rPr>
          <w:sz w:val="16"/>
          <w:lang w:val="en"/>
        </w:rPr>
      </w:pPr>
      <w:r>
        <w:rPr>
          <w:rFonts w:ascii="Arial" w:hAnsi="Arial" w:cs="Arial"/>
          <w:sz w:val="24"/>
          <w:szCs w:val="24"/>
        </w:rPr>
        <w:t xml:space="preserve">Kora Performed </w:t>
      </w:r>
      <w:r w:rsidRPr="00674C5D">
        <w:rPr>
          <w:rFonts w:ascii="Arial" w:hAnsi="Arial" w:cs="Arial"/>
          <w:sz w:val="24"/>
          <w:szCs w:val="24"/>
        </w:rPr>
        <w:t xml:space="preserve">two solos, one by NYC choreographer Bill Young, and one choreographed by Radella with music by Ross Feller, at the </w:t>
      </w:r>
      <w:hyperlink r:id="rId423" w:history="1">
        <w:r w:rsidRPr="00674C5D">
          <w:rPr>
            <w:rStyle w:val="Hyperlink"/>
            <w:rFonts w:ascii="Arial" w:hAnsi="Arial" w:cs="Arial"/>
            <w:sz w:val="24"/>
            <w:szCs w:val="24"/>
          </w:rPr>
          <w:t>Intermedia Festival</w:t>
        </w:r>
      </w:hyperlink>
      <w:r w:rsidRPr="00674C5D">
        <w:rPr>
          <w:rFonts w:ascii="Arial" w:hAnsi="Arial" w:cs="Arial"/>
          <w:sz w:val="24"/>
          <w:szCs w:val="24"/>
        </w:rPr>
        <w:t xml:space="preserve"> in Indianapolis on April 24, 2010 </w:t>
      </w:r>
      <w:r>
        <w:rPr>
          <w:rFonts w:ascii="Arial" w:hAnsi="Arial" w:cs="Arial"/>
          <w:sz w:val="24"/>
          <w:szCs w:val="24"/>
        </w:rPr>
        <w:t xml:space="preserve"> </w:t>
      </w:r>
      <w:r w:rsidR="00D32A12">
        <w:rPr>
          <w:rFonts w:ascii="Arial" w:hAnsi="Arial" w:cs="Arial"/>
          <w:sz w:val="24"/>
          <w:szCs w:val="24"/>
        </w:rPr>
        <w:t xml:space="preserve">Check out the festival </w:t>
      </w:r>
      <w:hyperlink r:id="rId424" w:history="1">
        <w:r w:rsidR="00D32A12" w:rsidRPr="00D32A12">
          <w:rPr>
            <w:rStyle w:val="Hyperlink"/>
            <w:rFonts w:ascii="Arial" w:hAnsi="Arial" w:cs="Arial"/>
            <w:sz w:val="24"/>
            <w:szCs w:val="24"/>
          </w:rPr>
          <w:t>write up</w:t>
        </w:r>
      </w:hyperlink>
      <w:r w:rsidR="00D32A12">
        <w:rPr>
          <w:rFonts w:ascii="Arial" w:hAnsi="Arial" w:cs="Arial"/>
          <w:sz w:val="24"/>
          <w:szCs w:val="24"/>
        </w:rPr>
        <w:t xml:space="preserve"> on Double-Edge Dance and the </w:t>
      </w:r>
      <w:hyperlink r:id="rId425" w:history="1">
        <w:r w:rsidR="00D32A12" w:rsidRPr="00D32A12">
          <w:rPr>
            <w:rStyle w:val="Hyperlink"/>
            <w:rFonts w:ascii="Arial" w:hAnsi="Arial" w:cs="Arial"/>
            <w:sz w:val="24"/>
            <w:szCs w:val="24"/>
          </w:rPr>
          <w:t>Double-Edge Dance</w:t>
        </w:r>
      </w:hyperlink>
      <w:r w:rsidR="00D32A12">
        <w:rPr>
          <w:rFonts w:ascii="Arial" w:hAnsi="Arial" w:cs="Arial"/>
          <w:sz w:val="24"/>
          <w:szCs w:val="24"/>
        </w:rPr>
        <w:t xml:space="preserve"> web page. </w:t>
      </w:r>
      <w:r w:rsidR="00D32A12">
        <w:rPr>
          <w:sz w:val="16"/>
          <w:lang w:val="en"/>
        </w:rPr>
        <w:t xml:space="preserve">2010 </w:t>
      </w:r>
    </w:p>
    <w:p w:rsidR="00674C5D" w:rsidRPr="00674C5D" w:rsidRDefault="00674C5D" w:rsidP="00674C5D">
      <w:pPr>
        <w:pStyle w:val="HTMLPreformatted"/>
        <w:rPr>
          <w:rFonts w:ascii="Arial" w:hAnsi="Arial" w:cs="Arial"/>
          <w:sz w:val="24"/>
          <w:szCs w:val="24"/>
        </w:rPr>
      </w:pPr>
    </w:p>
    <w:p w:rsidR="003B0244" w:rsidRDefault="003B0244" w:rsidP="00C92DEA">
      <w:pPr>
        <w:pStyle w:val="HTMLPreformatted"/>
        <w:rPr>
          <w:rFonts w:ascii="Arial" w:hAnsi="Arial" w:cs="Arial"/>
          <w:b/>
          <w:sz w:val="24"/>
          <w:szCs w:val="24"/>
        </w:rPr>
      </w:pPr>
      <w:r>
        <w:rPr>
          <w:rFonts w:ascii="Arial" w:hAnsi="Arial" w:cs="Arial"/>
          <w:sz w:val="24"/>
          <w:szCs w:val="24"/>
        </w:rPr>
        <w:t xml:space="preserve">To: </w:t>
      </w:r>
      <w:r w:rsidRPr="003B0244">
        <w:rPr>
          <w:rFonts w:ascii="Arial" w:hAnsi="Arial" w:cs="Arial"/>
          <w:b/>
          <w:sz w:val="24"/>
          <w:szCs w:val="24"/>
        </w:rPr>
        <w:t>Benjamin Locke</w:t>
      </w:r>
    </w:p>
    <w:p w:rsidR="00EB62A5" w:rsidRDefault="00617A98" w:rsidP="00EB62A5">
      <w:pPr>
        <w:pStyle w:val="HTMLPreformatted"/>
        <w:rPr>
          <w:rFonts w:ascii="Arial" w:hAnsi="Arial" w:cs="Arial"/>
          <w:sz w:val="24"/>
          <w:szCs w:val="24"/>
        </w:rPr>
      </w:pPr>
      <w:r>
        <w:rPr>
          <w:rFonts w:ascii="Arial" w:hAnsi="Arial" w:cs="Arial"/>
          <w:sz w:val="24"/>
          <w:szCs w:val="24"/>
        </w:rPr>
        <w:lastRenderedPageBreak/>
        <w:t xml:space="preserve">On behalf of the Knox County Symphony, Ben received a grant from </w:t>
      </w:r>
      <w:hyperlink r:id="rId426" w:history="1">
        <w:r w:rsidRPr="00617A98">
          <w:rPr>
            <w:rStyle w:val="Hyperlink"/>
            <w:rFonts w:ascii="Arial" w:hAnsi="Arial" w:cs="Arial"/>
            <w:sz w:val="24"/>
            <w:szCs w:val="24"/>
          </w:rPr>
          <w:t>The Community Foundation of Mount Vernon and Knox County</w:t>
        </w:r>
      </w:hyperlink>
      <w:r>
        <w:rPr>
          <w:rFonts w:ascii="Arial" w:hAnsi="Arial" w:cs="Arial"/>
          <w:sz w:val="24"/>
          <w:szCs w:val="24"/>
        </w:rPr>
        <w:t xml:space="preserve"> for the </w:t>
      </w:r>
      <w:r w:rsidRPr="00617A98">
        <w:rPr>
          <w:rFonts w:ascii="Arial" w:hAnsi="Arial" w:cs="Arial"/>
          <w:sz w:val="24"/>
          <w:szCs w:val="24"/>
        </w:rPr>
        <w:t xml:space="preserve">Acquisition of a Buffet-Crampon R-13 Prestige A Clarinet for use by players in the Knox County Symphony.  </w:t>
      </w:r>
    </w:p>
    <w:p w:rsidR="003C6802" w:rsidRDefault="00EB62A5" w:rsidP="00EB62A5">
      <w:pPr>
        <w:pStyle w:val="HTMLPreformatted"/>
        <w:ind w:left="720"/>
        <w:rPr>
          <w:sz w:val="16"/>
          <w:lang w:val="en"/>
        </w:rPr>
      </w:pPr>
      <w:r>
        <w:rPr>
          <w:rFonts w:ascii="Arial" w:hAnsi="Arial" w:cs="Arial"/>
          <w:sz w:val="24"/>
          <w:szCs w:val="24"/>
        </w:rPr>
        <w:t>“</w:t>
      </w:r>
      <w:r w:rsidR="00617A98" w:rsidRPr="00617A98">
        <w:rPr>
          <w:rFonts w:ascii="Arial" w:hAnsi="Arial" w:cs="Arial"/>
          <w:sz w:val="24"/>
          <w:szCs w:val="24"/>
        </w:rPr>
        <w:t>This clarinet allows students in the Symphony to play orchestral literature in the original keys instead of in transposition, thus improving intonation and ensemble skills.</w:t>
      </w:r>
      <w:r>
        <w:rPr>
          <w:rFonts w:ascii="Arial" w:hAnsi="Arial" w:cs="Arial"/>
          <w:sz w:val="24"/>
          <w:szCs w:val="24"/>
        </w:rPr>
        <w:t xml:space="preserve">” </w:t>
      </w:r>
      <w:r w:rsidR="003C6802">
        <w:rPr>
          <w:rFonts w:ascii="Arial" w:hAnsi="Arial" w:cs="Arial"/>
          <w:sz w:val="24"/>
          <w:szCs w:val="24"/>
        </w:rPr>
        <w:t xml:space="preserve"> </w:t>
      </w:r>
      <w:r w:rsidR="003C6802">
        <w:rPr>
          <w:sz w:val="16"/>
          <w:lang w:val="en"/>
        </w:rPr>
        <w:t xml:space="preserve">2010 </w:t>
      </w:r>
    </w:p>
    <w:p w:rsidR="003B0244" w:rsidRPr="00617A98" w:rsidRDefault="003C6802" w:rsidP="00C92DEA">
      <w:pPr>
        <w:pStyle w:val="HTMLPreformatted"/>
        <w:rPr>
          <w:rFonts w:ascii="Arial" w:hAnsi="Arial" w:cs="Arial"/>
          <w:sz w:val="24"/>
          <w:szCs w:val="24"/>
        </w:rPr>
      </w:pPr>
      <w:r>
        <w:rPr>
          <w:rFonts w:ascii="Arial" w:hAnsi="Arial" w:cs="Arial"/>
          <w:sz w:val="24"/>
          <w:szCs w:val="24"/>
        </w:rPr>
        <w:t xml:space="preserve"> </w:t>
      </w:r>
    </w:p>
    <w:p w:rsidR="003B0244" w:rsidRDefault="00640E5D" w:rsidP="00C92DEA">
      <w:pPr>
        <w:pStyle w:val="HTMLPreformatted"/>
        <w:rPr>
          <w:rFonts w:ascii="Arial" w:hAnsi="Arial" w:cs="Arial"/>
          <w:sz w:val="24"/>
          <w:szCs w:val="24"/>
        </w:rPr>
      </w:pPr>
      <w:r>
        <w:rPr>
          <w:rFonts w:ascii="Arial" w:hAnsi="Arial" w:cs="Arial"/>
          <w:sz w:val="24"/>
          <w:szCs w:val="24"/>
        </w:rPr>
        <w:t xml:space="preserve">To: </w:t>
      </w:r>
      <w:r w:rsidRPr="00C92DEA">
        <w:rPr>
          <w:rFonts w:ascii="Arial" w:hAnsi="Arial" w:cs="Arial"/>
          <w:b/>
          <w:sz w:val="24"/>
          <w:szCs w:val="24"/>
        </w:rPr>
        <w:t>Tom Karako</w:t>
      </w:r>
      <w:r>
        <w:rPr>
          <w:rFonts w:ascii="Arial" w:hAnsi="Arial" w:cs="Arial"/>
          <w:sz w:val="24"/>
          <w:szCs w:val="24"/>
        </w:rPr>
        <w:br/>
        <w:t xml:space="preserve">Tom has been awarded an </w:t>
      </w:r>
      <w:hyperlink r:id="rId427" w:history="1">
        <w:r w:rsidRPr="00C92DEA">
          <w:rPr>
            <w:rStyle w:val="Hyperlink"/>
            <w:rFonts w:ascii="Arial" w:hAnsi="Arial" w:cs="Arial"/>
            <w:sz w:val="24"/>
            <w:szCs w:val="24"/>
          </w:rPr>
          <w:t>Academic Fellowship</w:t>
        </w:r>
      </w:hyperlink>
      <w:r>
        <w:rPr>
          <w:rFonts w:ascii="Arial" w:hAnsi="Arial" w:cs="Arial"/>
          <w:sz w:val="24"/>
          <w:szCs w:val="24"/>
        </w:rPr>
        <w:t xml:space="preserve"> by the Foundation for Defense of Democracies.  The fellowship is for the program “</w:t>
      </w:r>
      <w:r w:rsidRPr="00640E5D">
        <w:rPr>
          <w:rFonts w:ascii="Arial" w:hAnsi="Arial" w:cs="Arial"/>
          <w:sz w:val="24"/>
          <w:szCs w:val="24"/>
        </w:rPr>
        <w:t>Defending Democracy, Defeating Terrorism</w:t>
      </w:r>
      <w:r>
        <w:rPr>
          <w:rFonts w:ascii="Arial" w:hAnsi="Arial" w:cs="Arial"/>
          <w:sz w:val="24"/>
          <w:szCs w:val="24"/>
        </w:rPr>
        <w:t xml:space="preserve">” which features an intensive ten-day program on terrorism and counterterrorism. </w:t>
      </w:r>
      <w:r w:rsidR="003B0244">
        <w:rPr>
          <w:rFonts w:ascii="Arial" w:hAnsi="Arial" w:cs="Arial"/>
          <w:sz w:val="24"/>
          <w:szCs w:val="24"/>
        </w:rPr>
        <w:t xml:space="preserve"> This year the program takes </w:t>
      </w:r>
      <w:r w:rsidR="00C92DEA">
        <w:rPr>
          <w:rFonts w:ascii="Arial" w:hAnsi="Arial" w:cs="Arial"/>
          <w:sz w:val="24"/>
          <w:szCs w:val="24"/>
        </w:rPr>
        <w:t xml:space="preserve">place in Tel Aviv. </w:t>
      </w:r>
    </w:p>
    <w:p w:rsidR="003B0244" w:rsidRDefault="003B0244" w:rsidP="00C92DEA">
      <w:pPr>
        <w:pStyle w:val="HTMLPreformatted"/>
        <w:rPr>
          <w:rFonts w:ascii="Arial" w:hAnsi="Arial" w:cs="Arial"/>
          <w:sz w:val="24"/>
          <w:szCs w:val="24"/>
        </w:rPr>
      </w:pPr>
      <w:r>
        <w:rPr>
          <w:rFonts w:ascii="Arial" w:hAnsi="Arial" w:cs="Arial"/>
          <w:sz w:val="24"/>
          <w:szCs w:val="24"/>
        </w:rPr>
        <w:br/>
        <w:t xml:space="preserve">Tom has also been awarded an </w:t>
      </w:r>
      <w:r w:rsidRPr="003B0244">
        <w:rPr>
          <w:rFonts w:ascii="Arial" w:hAnsi="Arial" w:cs="Arial"/>
          <w:sz w:val="24"/>
          <w:szCs w:val="24"/>
        </w:rPr>
        <w:t xml:space="preserve">American Political Science </w:t>
      </w:r>
      <w:hyperlink r:id="rId428" w:history="1">
        <w:r w:rsidRPr="003B0244">
          <w:rPr>
            <w:rStyle w:val="Hyperlink"/>
            <w:rFonts w:ascii="Arial" w:hAnsi="Arial" w:cs="Arial"/>
            <w:sz w:val="24"/>
            <w:szCs w:val="24"/>
          </w:rPr>
          <w:t>Congressional Fellowship</w:t>
        </w:r>
      </w:hyperlink>
      <w:r>
        <w:rPr>
          <w:rFonts w:ascii="Arial" w:hAnsi="Arial" w:cs="Arial"/>
          <w:sz w:val="24"/>
          <w:szCs w:val="24"/>
        </w:rPr>
        <w:t>.</w:t>
      </w:r>
      <w:r>
        <w:rPr>
          <w:rFonts w:ascii="Arial" w:hAnsi="Arial" w:cs="Arial"/>
          <w:sz w:val="24"/>
          <w:szCs w:val="24"/>
        </w:rPr>
        <w:br/>
      </w:r>
    </w:p>
    <w:p w:rsidR="00C92DEA" w:rsidRDefault="003B0244" w:rsidP="003B0244">
      <w:pPr>
        <w:pStyle w:val="HTMLPreformatted"/>
        <w:ind w:left="720"/>
        <w:rPr>
          <w:sz w:val="16"/>
          <w:lang w:val="en"/>
        </w:rPr>
      </w:pPr>
      <w:r>
        <w:rPr>
          <w:rFonts w:ascii="Arial" w:hAnsi="Arial" w:cs="Arial"/>
          <w:sz w:val="24"/>
          <w:szCs w:val="24"/>
        </w:rPr>
        <w:t xml:space="preserve"> “</w:t>
      </w:r>
      <w:r w:rsidRPr="003B0244">
        <w:rPr>
          <w:rFonts w:ascii="Arial" w:hAnsi="Arial" w:cs="Arial"/>
          <w:sz w:val="24"/>
          <w:szCs w:val="24"/>
        </w:rPr>
        <w:t>The Congressional Fellowship Program gives individuals with superior training an opportunity to learn about the legislative process through direct participation. By working for nine months on congressional staffs, APSA Congressional Fellows gain practical insight into the legislative process.</w:t>
      </w:r>
      <w:r>
        <w:rPr>
          <w:rFonts w:ascii="Arial" w:hAnsi="Arial" w:cs="Arial"/>
          <w:sz w:val="24"/>
          <w:szCs w:val="24"/>
        </w:rPr>
        <w:t xml:space="preserve">” –APSA.  </w:t>
      </w:r>
      <w:r w:rsidR="00C92DEA">
        <w:rPr>
          <w:sz w:val="16"/>
          <w:lang w:val="en"/>
        </w:rPr>
        <w:t xml:space="preserve">2010 </w:t>
      </w:r>
    </w:p>
    <w:p w:rsidR="00C92DEA" w:rsidRDefault="00C92DEA" w:rsidP="003540BA">
      <w:pPr>
        <w:pStyle w:val="HTMLPreformatted"/>
        <w:rPr>
          <w:rFonts w:ascii="Arial" w:hAnsi="Arial" w:cs="Arial"/>
          <w:sz w:val="24"/>
          <w:szCs w:val="24"/>
        </w:rPr>
      </w:pPr>
      <w:r>
        <w:rPr>
          <w:rFonts w:ascii="Arial" w:hAnsi="Arial" w:cs="Arial"/>
          <w:sz w:val="24"/>
          <w:szCs w:val="24"/>
        </w:rPr>
        <w:t xml:space="preserve"> </w:t>
      </w:r>
    </w:p>
    <w:p w:rsidR="00392C9B" w:rsidRDefault="00392C9B" w:rsidP="003540BA">
      <w:pPr>
        <w:pStyle w:val="HTMLPreformatted"/>
        <w:rPr>
          <w:rFonts w:ascii="Arial" w:hAnsi="Arial" w:cs="Arial"/>
          <w:sz w:val="24"/>
          <w:szCs w:val="24"/>
        </w:rPr>
      </w:pPr>
      <w:r>
        <w:rPr>
          <w:rFonts w:ascii="Arial" w:hAnsi="Arial" w:cs="Arial"/>
          <w:sz w:val="24"/>
          <w:szCs w:val="24"/>
        </w:rPr>
        <w:lastRenderedPageBreak/>
        <w:t xml:space="preserve">To: </w:t>
      </w:r>
      <w:r w:rsidRPr="00392C9B">
        <w:rPr>
          <w:rFonts w:ascii="Arial" w:hAnsi="Arial" w:cs="Arial"/>
          <w:b/>
          <w:sz w:val="24"/>
          <w:szCs w:val="24"/>
        </w:rPr>
        <w:t>Glenn McNair</w:t>
      </w:r>
    </w:p>
    <w:p w:rsidR="00392C9B" w:rsidRDefault="00392C9B" w:rsidP="003540BA">
      <w:pPr>
        <w:pStyle w:val="HTMLPreformatted"/>
        <w:rPr>
          <w:sz w:val="16"/>
          <w:lang w:val="en"/>
        </w:rPr>
      </w:pPr>
      <w:r w:rsidRPr="00392C9B">
        <w:rPr>
          <w:rFonts w:ascii="Arial" w:hAnsi="Arial" w:cs="Arial"/>
          <w:sz w:val="24"/>
          <w:szCs w:val="24"/>
        </w:rPr>
        <w:t xml:space="preserve">The Georgia Historical Society </w:t>
      </w:r>
      <w:r w:rsidR="002A356A">
        <w:rPr>
          <w:rFonts w:ascii="Arial" w:hAnsi="Arial" w:cs="Arial"/>
          <w:sz w:val="24"/>
          <w:szCs w:val="24"/>
        </w:rPr>
        <w:t>chose</w:t>
      </w:r>
      <w:r w:rsidRPr="00392C9B">
        <w:rPr>
          <w:rFonts w:ascii="Arial" w:hAnsi="Arial" w:cs="Arial"/>
          <w:sz w:val="24"/>
          <w:szCs w:val="24"/>
        </w:rPr>
        <w:t xml:space="preserve"> </w:t>
      </w:r>
      <w:r>
        <w:rPr>
          <w:rFonts w:ascii="Arial" w:hAnsi="Arial" w:cs="Arial"/>
          <w:sz w:val="24"/>
          <w:szCs w:val="24"/>
        </w:rPr>
        <w:t xml:space="preserve">Glenn </w:t>
      </w:r>
      <w:r w:rsidRPr="00392C9B">
        <w:rPr>
          <w:rFonts w:ascii="Arial" w:hAnsi="Arial" w:cs="Arial"/>
          <w:sz w:val="24"/>
          <w:szCs w:val="24"/>
        </w:rPr>
        <w:t xml:space="preserve">as the 2010 recipient of the </w:t>
      </w:r>
      <w:hyperlink r:id="rId429" w:history="1">
        <w:r w:rsidRPr="00392C9B">
          <w:rPr>
            <w:rStyle w:val="Hyperlink"/>
            <w:rFonts w:ascii="Arial" w:hAnsi="Arial" w:cs="Arial"/>
            <w:sz w:val="24"/>
            <w:szCs w:val="24"/>
          </w:rPr>
          <w:t>E. Merton Coulter Award</w:t>
        </w:r>
      </w:hyperlink>
      <w:r w:rsidRPr="00392C9B">
        <w:rPr>
          <w:rFonts w:ascii="Arial" w:hAnsi="Arial" w:cs="Arial"/>
          <w:sz w:val="24"/>
          <w:szCs w:val="24"/>
        </w:rPr>
        <w:t xml:space="preserve"> for the best article published in the Georgia Historical Quarterly in 2009. It was for </w:t>
      </w:r>
      <w:r>
        <w:rPr>
          <w:rFonts w:ascii="Arial" w:hAnsi="Arial" w:cs="Arial"/>
          <w:sz w:val="24"/>
          <w:szCs w:val="24"/>
        </w:rPr>
        <w:t>his</w:t>
      </w:r>
      <w:r w:rsidRPr="00392C9B">
        <w:rPr>
          <w:rFonts w:ascii="Arial" w:hAnsi="Arial" w:cs="Arial"/>
          <w:sz w:val="24"/>
          <w:szCs w:val="24"/>
        </w:rPr>
        <w:t xml:space="preserve"> article, "Slave Women, Capital Crime, and Criminal Justice in Georgia." </w:t>
      </w:r>
      <w:r w:rsidR="002A356A">
        <w:rPr>
          <w:rFonts w:ascii="Arial" w:hAnsi="Arial" w:cs="Arial"/>
          <w:sz w:val="24"/>
          <w:szCs w:val="24"/>
        </w:rPr>
        <w:t xml:space="preserve"> Glen’s book, </w:t>
      </w:r>
      <w:r w:rsidR="002A356A" w:rsidRPr="002A356A">
        <w:rPr>
          <w:rFonts w:ascii="Arial" w:hAnsi="Arial" w:cs="Arial"/>
          <w:i/>
          <w:sz w:val="24"/>
          <w:szCs w:val="24"/>
        </w:rPr>
        <w:t>Criminal Injustice: Slaves and Free Blacks in Georgia's Criminal Justice System</w:t>
      </w:r>
      <w:r w:rsidR="002A356A">
        <w:rPr>
          <w:rFonts w:ascii="Arial" w:hAnsi="Arial" w:cs="Arial"/>
          <w:sz w:val="24"/>
          <w:szCs w:val="24"/>
        </w:rPr>
        <w:t xml:space="preserve"> was the runner-up for the </w:t>
      </w:r>
      <w:hyperlink r:id="rId430" w:history="1">
        <w:r w:rsidR="002A356A" w:rsidRPr="002A356A">
          <w:rPr>
            <w:rStyle w:val="Hyperlink"/>
            <w:rFonts w:ascii="Arial" w:hAnsi="Arial" w:cs="Arial"/>
            <w:sz w:val="24"/>
            <w:szCs w:val="24"/>
          </w:rPr>
          <w:t>Malcolm Bell, Jr., and Muriel Barrow Bell Award</w:t>
        </w:r>
      </w:hyperlink>
      <w:r w:rsidR="002A356A" w:rsidRPr="002A356A">
        <w:rPr>
          <w:rFonts w:ascii="Arial" w:hAnsi="Arial" w:cs="Arial"/>
          <w:sz w:val="24"/>
          <w:szCs w:val="24"/>
        </w:rPr>
        <w:t xml:space="preserve"> for Best Book Published on Georgia History in 2009</w:t>
      </w:r>
      <w:r w:rsidR="002A356A">
        <w:rPr>
          <w:rFonts w:ascii="Arial" w:hAnsi="Arial" w:cs="Arial"/>
          <w:sz w:val="24"/>
          <w:szCs w:val="24"/>
        </w:rPr>
        <w:t xml:space="preserve">. </w:t>
      </w:r>
      <w:r>
        <w:rPr>
          <w:sz w:val="16"/>
          <w:lang w:val="en"/>
        </w:rPr>
        <w:t xml:space="preserve">2010 </w:t>
      </w:r>
    </w:p>
    <w:p w:rsidR="00392C9B" w:rsidRDefault="00392C9B" w:rsidP="003540BA">
      <w:pPr>
        <w:pStyle w:val="HTMLPreformatted"/>
        <w:rPr>
          <w:sz w:val="16"/>
          <w:lang w:val="en"/>
        </w:rPr>
      </w:pPr>
    </w:p>
    <w:p w:rsidR="007A4C7F" w:rsidRDefault="007A4C7F" w:rsidP="003540BA">
      <w:pPr>
        <w:pStyle w:val="HTMLPreformatted"/>
        <w:rPr>
          <w:rFonts w:ascii="Arial" w:hAnsi="Arial" w:cs="Arial"/>
          <w:sz w:val="24"/>
          <w:szCs w:val="24"/>
        </w:rPr>
      </w:pPr>
      <w:r>
        <w:rPr>
          <w:rFonts w:ascii="Arial" w:hAnsi="Arial" w:cs="Arial"/>
          <w:sz w:val="24"/>
          <w:szCs w:val="24"/>
        </w:rPr>
        <w:t xml:space="preserve">To: </w:t>
      </w:r>
      <w:r w:rsidRPr="007A4C7F">
        <w:rPr>
          <w:rFonts w:ascii="Arial" w:hAnsi="Arial" w:cs="Arial"/>
          <w:b/>
          <w:sz w:val="24"/>
          <w:szCs w:val="24"/>
        </w:rPr>
        <w:t>Ennis Edmonds</w:t>
      </w:r>
    </w:p>
    <w:p w:rsidR="007A4C7F" w:rsidRPr="007A4C7F" w:rsidRDefault="007A4C7F" w:rsidP="003540BA">
      <w:pPr>
        <w:pStyle w:val="HTMLPreformatted"/>
        <w:rPr>
          <w:rFonts w:ascii="Arial" w:hAnsi="Arial" w:cs="Arial"/>
          <w:sz w:val="24"/>
          <w:szCs w:val="24"/>
        </w:rPr>
      </w:pPr>
      <w:r>
        <w:rPr>
          <w:rFonts w:ascii="Arial" w:hAnsi="Arial" w:cs="Arial"/>
          <w:sz w:val="24"/>
          <w:szCs w:val="24"/>
        </w:rPr>
        <w:t xml:space="preserve">Ennis’ book, </w:t>
      </w:r>
      <w:hyperlink r:id="rId431" w:history="1">
        <w:r w:rsidRPr="007A4C7F">
          <w:rPr>
            <w:rStyle w:val="Hyperlink"/>
            <w:rFonts w:ascii="Arial" w:hAnsi="Arial" w:cs="Arial"/>
            <w:i/>
            <w:sz w:val="24"/>
            <w:szCs w:val="24"/>
          </w:rPr>
          <w:t>Caribbean Religious History: An Introduction</w:t>
        </w:r>
      </w:hyperlink>
      <w:r>
        <w:rPr>
          <w:rFonts w:ascii="Arial" w:hAnsi="Arial" w:cs="Arial"/>
          <w:i/>
          <w:sz w:val="24"/>
          <w:szCs w:val="24"/>
        </w:rPr>
        <w:t xml:space="preserve"> </w:t>
      </w:r>
      <w:r>
        <w:rPr>
          <w:rFonts w:ascii="Arial" w:hAnsi="Arial" w:cs="Arial"/>
          <w:sz w:val="24"/>
          <w:szCs w:val="24"/>
        </w:rPr>
        <w:t xml:space="preserve">will be published by the NYU Press, 6/2/2010. </w:t>
      </w:r>
      <w:r w:rsidRPr="007A4C7F">
        <w:rPr>
          <w:rFonts w:ascii="Arial" w:hAnsi="Arial" w:cs="Arial"/>
          <w:sz w:val="24"/>
          <w:szCs w:val="24"/>
        </w:rPr>
        <w:t>ISBN: 9780814722350</w:t>
      </w:r>
      <w:r>
        <w:rPr>
          <w:rFonts w:ascii="Arial" w:hAnsi="Arial" w:cs="Arial"/>
          <w:sz w:val="24"/>
          <w:szCs w:val="24"/>
        </w:rPr>
        <w:t xml:space="preserve">   Written with Michelle A. Gonzalez, the book is a comprehensive religious history of the Caribbean region. </w:t>
      </w:r>
      <w:r>
        <w:rPr>
          <w:sz w:val="16"/>
          <w:lang w:val="en"/>
        </w:rPr>
        <w:t xml:space="preserve">2010 </w:t>
      </w:r>
    </w:p>
    <w:p w:rsidR="007A4C7F" w:rsidRDefault="007A4C7F" w:rsidP="003540BA">
      <w:pPr>
        <w:pStyle w:val="HTMLPreformatted"/>
        <w:rPr>
          <w:rFonts w:ascii="Arial" w:hAnsi="Arial" w:cs="Arial"/>
          <w:sz w:val="24"/>
          <w:szCs w:val="24"/>
        </w:rPr>
      </w:pPr>
    </w:p>
    <w:p w:rsidR="00A075FB" w:rsidRDefault="00A075FB" w:rsidP="003540BA">
      <w:pPr>
        <w:pStyle w:val="HTMLPreformatted"/>
        <w:rPr>
          <w:rFonts w:ascii="Arial" w:hAnsi="Arial" w:cs="Arial"/>
          <w:sz w:val="24"/>
          <w:szCs w:val="24"/>
        </w:rPr>
      </w:pPr>
      <w:r>
        <w:rPr>
          <w:rFonts w:ascii="Arial" w:hAnsi="Arial" w:cs="Arial"/>
          <w:sz w:val="24"/>
          <w:szCs w:val="24"/>
        </w:rPr>
        <w:t xml:space="preserve">To: </w:t>
      </w:r>
      <w:r w:rsidRPr="00272CE8">
        <w:rPr>
          <w:rFonts w:ascii="Arial" w:hAnsi="Arial" w:cs="Arial"/>
          <w:b/>
          <w:sz w:val="24"/>
          <w:szCs w:val="24"/>
        </w:rPr>
        <w:t>Anna Sun</w:t>
      </w:r>
    </w:p>
    <w:p w:rsidR="00A075FB" w:rsidRDefault="00A075FB" w:rsidP="003540BA">
      <w:pPr>
        <w:pStyle w:val="HTMLPreformatted"/>
        <w:rPr>
          <w:rFonts w:ascii="Arial" w:hAnsi="Arial" w:cs="Arial"/>
          <w:sz w:val="24"/>
          <w:szCs w:val="24"/>
        </w:rPr>
      </w:pPr>
      <w:r>
        <w:rPr>
          <w:rFonts w:ascii="Arial" w:hAnsi="Arial" w:cs="Arial"/>
          <w:sz w:val="24"/>
          <w:szCs w:val="24"/>
        </w:rPr>
        <w:t xml:space="preserve">Anna has been awarded a 2010-2011 visiting member fellowship by the </w:t>
      </w:r>
      <w:hyperlink r:id="rId432" w:history="1">
        <w:r w:rsidRPr="00A075FB">
          <w:rPr>
            <w:rStyle w:val="Hyperlink"/>
            <w:rFonts w:ascii="Arial" w:hAnsi="Arial" w:cs="Arial"/>
            <w:sz w:val="24"/>
            <w:szCs w:val="24"/>
          </w:rPr>
          <w:t>School of Social Science, Institute for Advanced Study</w:t>
        </w:r>
      </w:hyperlink>
      <w:r>
        <w:rPr>
          <w:rFonts w:ascii="Arial" w:hAnsi="Arial" w:cs="Arial"/>
          <w:sz w:val="24"/>
          <w:szCs w:val="24"/>
        </w:rPr>
        <w:t>. The theme of the 2010-11</w:t>
      </w:r>
      <w:r w:rsidR="008914BC">
        <w:rPr>
          <w:rFonts w:ascii="Arial" w:hAnsi="Arial" w:cs="Arial"/>
          <w:sz w:val="24"/>
          <w:szCs w:val="24"/>
        </w:rPr>
        <w:t>weekly seminars is Secularism</w:t>
      </w:r>
      <w:r>
        <w:rPr>
          <w:rFonts w:ascii="Arial" w:hAnsi="Arial" w:cs="Arial"/>
          <w:sz w:val="24"/>
          <w:szCs w:val="24"/>
        </w:rPr>
        <w:t>.</w:t>
      </w:r>
      <w:r w:rsidR="008914BC">
        <w:rPr>
          <w:rFonts w:ascii="Arial" w:hAnsi="Arial" w:cs="Arial"/>
          <w:sz w:val="24"/>
          <w:szCs w:val="24"/>
        </w:rPr>
        <w:t xml:space="preserve"> The visiting members, from </w:t>
      </w:r>
      <w:r w:rsidR="00272CE8">
        <w:rPr>
          <w:rFonts w:ascii="Arial" w:hAnsi="Arial" w:cs="Arial"/>
          <w:sz w:val="24"/>
          <w:szCs w:val="24"/>
        </w:rPr>
        <w:t>disciplines across</w:t>
      </w:r>
      <w:r w:rsidR="008914BC">
        <w:rPr>
          <w:rFonts w:ascii="Arial" w:hAnsi="Arial" w:cs="Arial"/>
          <w:sz w:val="24"/>
          <w:szCs w:val="24"/>
        </w:rPr>
        <w:t xml:space="preserve"> the social sciences, pursue their own research which does not have to focus on the seminar theme.</w:t>
      </w:r>
      <w:r w:rsidR="00272CE8">
        <w:rPr>
          <w:rFonts w:ascii="Arial" w:hAnsi="Arial" w:cs="Arial"/>
          <w:sz w:val="24"/>
          <w:szCs w:val="24"/>
        </w:rPr>
        <w:t xml:space="preserve"> </w:t>
      </w:r>
      <w:r w:rsidR="00272CE8">
        <w:rPr>
          <w:sz w:val="16"/>
          <w:lang w:val="en"/>
        </w:rPr>
        <w:t xml:space="preserve">2010 </w:t>
      </w:r>
    </w:p>
    <w:p w:rsidR="00A075FB" w:rsidRDefault="00A075FB" w:rsidP="003540BA">
      <w:pPr>
        <w:pStyle w:val="HTMLPreformatted"/>
        <w:rPr>
          <w:rFonts w:ascii="Arial" w:hAnsi="Arial" w:cs="Arial"/>
          <w:sz w:val="24"/>
          <w:szCs w:val="24"/>
        </w:rPr>
      </w:pPr>
    </w:p>
    <w:p w:rsidR="006A3CB3" w:rsidRDefault="006A3CB3" w:rsidP="003540BA">
      <w:pPr>
        <w:pStyle w:val="HTMLPreformatted"/>
        <w:rPr>
          <w:rFonts w:ascii="Arial" w:hAnsi="Arial" w:cs="Arial"/>
          <w:sz w:val="24"/>
          <w:szCs w:val="24"/>
        </w:rPr>
      </w:pPr>
      <w:r>
        <w:rPr>
          <w:rFonts w:ascii="Arial" w:hAnsi="Arial" w:cs="Arial"/>
          <w:sz w:val="24"/>
          <w:szCs w:val="24"/>
        </w:rPr>
        <w:lastRenderedPageBreak/>
        <w:t xml:space="preserve">To: </w:t>
      </w:r>
      <w:r w:rsidRPr="00AB0DCE">
        <w:rPr>
          <w:rFonts w:ascii="Arial" w:hAnsi="Arial" w:cs="Arial"/>
          <w:b/>
          <w:sz w:val="24"/>
          <w:szCs w:val="24"/>
        </w:rPr>
        <w:t>Scott Cummings</w:t>
      </w:r>
    </w:p>
    <w:p w:rsidR="00AB0DCE" w:rsidRDefault="006A3CB3" w:rsidP="00AB0DCE">
      <w:pPr>
        <w:pStyle w:val="HTMLPreformatted"/>
        <w:rPr>
          <w:rFonts w:ascii="Arial" w:hAnsi="Arial" w:cs="Arial"/>
          <w:sz w:val="24"/>
          <w:szCs w:val="24"/>
        </w:rPr>
      </w:pPr>
      <w:r>
        <w:rPr>
          <w:rFonts w:ascii="Arial" w:hAnsi="Arial" w:cs="Arial"/>
          <w:sz w:val="24"/>
          <w:szCs w:val="24"/>
        </w:rPr>
        <w:t xml:space="preserve">Scott has received a </w:t>
      </w:r>
      <w:hyperlink r:id="rId433" w:history="1">
        <w:r w:rsidRPr="006A3CB3">
          <w:rPr>
            <w:rStyle w:val="Hyperlink"/>
            <w:sz w:val="24"/>
            <w:szCs w:val="24"/>
          </w:rPr>
          <w:t>GLCA New Directions Initiative Faculty Development Grant</w:t>
        </w:r>
      </w:hyperlink>
      <w:r>
        <w:rPr>
          <w:rStyle w:val="Hyperlink"/>
        </w:rPr>
        <w:t xml:space="preserve"> </w:t>
      </w:r>
      <w:r w:rsidR="00AB0DCE">
        <w:rPr>
          <w:rStyle w:val="Hyperlink"/>
          <w:u w:val="none"/>
        </w:rPr>
        <w:t xml:space="preserve"> </w:t>
      </w:r>
      <w:r w:rsidR="00AB0DCE" w:rsidRPr="00AB0DCE">
        <w:rPr>
          <w:rFonts w:ascii="Arial" w:hAnsi="Arial" w:cs="Arial"/>
          <w:sz w:val="24"/>
          <w:szCs w:val="24"/>
        </w:rPr>
        <w:t>for</w:t>
      </w:r>
      <w:r w:rsidR="00AB0DCE">
        <w:rPr>
          <w:rFonts w:ascii="Arial" w:hAnsi="Arial" w:cs="Arial"/>
          <w:sz w:val="24"/>
          <w:szCs w:val="24"/>
        </w:rPr>
        <w:t xml:space="preserve"> his project “</w:t>
      </w:r>
      <w:r w:rsidR="00AB0DCE" w:rsidRPr="00AB0DCE">
        <w:rPr>
          <w:rFonts w:ascii="Arial" w:hAnsi="Arial" w:cs="Arial"/>
          <w:sz w:val="24"/>
          <w:szCs w:val="24"/>
        </w:rPr>
        <w:t>Artificial Photosynthesis: Critical Analysis of a Sustainable Energy Concept</w:t>
      </w:r>
      <w:r w:rsidR="00AB0DCE">
        <w:rPr>
          <w:rFonts w:ascii="Arial" w:hAnsi="Arial" w:cs="Arial"/>
          <w:sz w:val="24"/>
          <w:szCs w:val="24"/>
        </w:rPr>
        <w:t xml:space="preserve">.” </w:t>
      </w:r>
      <w:r w:rsidR="00AB0DCE">
        <w:rPr>
          <w:sz w:val="16"/>
          <w:lang w:val="en"/>
        </w:rPr>
        <w:t>2010</w:t>
      </w:r>
    </w:p>
    <w:p w:rsidR="00AB0DCE" w:rsidRDefault="00AB0DCE" w:rsidP="00AB0DCE">
      <w:pPr>
        <w:pStyle w:val="HTMLPreformatted"/>
        <w:rPr>
          <w:rFonts w:ascii="Arial" w:hAnsi="Arial" w:cs="Arial"/>
          <w:sz w:val="24"/>
          <w:szCs w:val="24"/>
        </w:rPr>
      </w:pPr>
    </w:p>
    <w:p w:rsidR="00AB0DCE" w:rsidRPr="00AB0DCE" w:rsidRDefault="00AB0DCE" w:rsidP="00AB0DCE">
      <w:pPr>
        <w:pStyle w:val="HTMLPreformatted"/>
        <w:ind w:left="720"/>
        <w:rPr>
          <w:rFonts w:ascii="Arial" w:hAnsi="Arial" w:cs="Arial"/>
          <w:sz w:val="24"/>
          <w:szCs w:val="24"/>
        </w:rPr>
      </w:pPr>
      <w:r w:rsidRPr="00AB0DCE">
        <w:rPr>
          <w:rFonts w:ascii="Arial" w:hAnsi="Arial" w:cs="Arial"/>
          <w:sz w:val="24"/>
          <w:szCs w:val="24"/>
        </w:rPr>
        <w:t>The challenges associated with continued dependence on fossil fuels have motivated chemists to develop sustainable energy solutions. As one approach, "artificial photosynthesis" is a concept for using solar energy to produce hydrogen fuel from water. By exploring recent literature and visiting research labs in this field, I plan to analyze the promise and feasibility of artificial photosynthesis in the context of other approaches for capturing and storing solar energy. Developing expertise in this field will inform new scholarship on this topic and build stronger connections between my research activities and my new teaching interests in the field of sustainable energy.</w:t>
      </w:r>
    </w:p>
    <w:p w:rsidR="006A3CB3" w:rsidRDefault="006A3CB3" w:rsidP="006A3CB3">
      <w:pPr>
        <w:spacing w:before="100" w:beforeAutospacing="1" w:after="100" w:afterAutospacing="1"/>
        <w:rPr>
          <w:rFonts w:ascii="Arial" w:eastAsia="Arial Unicode MS" w:hAnsi="Arial" w:cs="Arial"/>
        </w:rPr>
      </w:pPr>
      <w:r w:rsidRPr="006A3CB3">
        <w:rPr>
          <w:rFonts w:ascii="Arial" w:eastAsia="Arial Unicode MS" w:hAnsi="Arial" w:cs="Arial"/>
        </w:rPr>
        <w:t xml:space="preserve">To: </w:t>
      </w:r>
      <w:r w:rsidRPr="006A3CB3">
        <w:rPr>
          <w:rFonts w:ascii="Arial" w:eastAsia="Arial Unicode MS" w:hAnsi="Arial" w:cs="Arial"/>
          <w:b/>
        </w:rPr>
        <w:t>Siobhan Fennessy</w:t>
      </w:r>
      <w:r w:rsidRPr="006A3CB3">
        <w:rPr>
          <w:rFonts w:ascii="Arial" w:eastAsia="Arial Unicode MS" w:hAnsi="Arial" w:cs="Arial"/>
        </w:rPr>
        <w:br/>
      </w:r>
      <w:r>
        <w:rPr>
          <w:rFonts w:ascii="Arial" w:eastAsia="Arial Unicode MS" w:hAnsi="Arial" w:cs="Arial"/>
        </w:rPr>
        <w:t>Siobhan has received a</w:t>
      </w:r>
      <w:r w:rsidRPr="006A3CB3">
        <w:rPr>
          <w:rStyle w:val="Hyperlink"/>
          <w:rFonts w:ascii="Arial Unicode MS" w:eastAsia="Arial Unicode MS" w:hAnsi="Arial Unicode MS" w:cs="Arial Unicode MS"/>
        </w:rPr>
        <w:t xml:space="preserve"> </w:t>
      </w:r>
      <w:hyperlink r:id="rId434" w:history="1">
        <w:r w:rsidRPr="006A3CB3">
          <w:rPr>
            <w:rStyle w:val="Hyperlink"/>
            <w:rFonts w:ascii="Arial Unicode MS" w:eastAsia="Arial Unicode MS" w:hAnsi="Arial Unicode MS" w:cs="Arial Unicode MS"/>
          </w:rPr>
          <w:t>GLCA New Directions Initiative Faculty Development Grant</w:t>
        </w:r>
      </w:hyperlink>
      <w:r>
        <w:rPr>
          <w:rFonts w:ascii="Arial" w:eastAsia="Arial Unicode MS" w:hAnsi="Arial" w:cs="Arial"/>
        </w:rPr>
        <w:t xml:space="preserve">  </w:t>
      </w:r>
      <w:r w:rsidRPr="006A3CB3">
        <w:rPr>
          <w:rFonts w:ascii="Arial" w:eastAsia="Arial Unicode MS" w:hAnsi="Arial" w:cs="Arial"/>
        </w:rPr>
        <w:t xml:space="preserve">for her </w:t>
      </w:r>
      <w:r>
        <w:rPr>
          <w:rFonts w:ascii="Arial" w:eastAsia="Arial Unicode MS" w:hAnsi="Arial" w:cs="Arial"/>
        </w:rPr>
        <w:t>project “</w:t>
      </w:r>
      <w:r w:rsidRPr="006A3CB3">
        <w:rPr>
          <w:rFonts w:ascii="Arial" w:eastAsia="Arial Unicode MS" w:hAnsi="Arial" w:cs="Arial"/>
        </w:rPr>
        <w:t>Exploring tropical aquatic ecosystems in Peru: a new research direction</w:t>
      </w:r>
      <w:r>
        <w:rPr>
          <w:rFonts w:ascii="Arial" w:eastAsia="Arial Unicode MS" w:hAnsi="Arial" w:cs="Arial"/>
        </w:rPr>
        <w:t xml:space="preserve">.” </w:t>
      </w:r>
      <w:r>
        <w:rPr>
          <w:sz w:val="16"/>
          <w:lang w:val="en"/>
        </w:rPr>
        <w:t xml:space="preserve">2010 </w:t>
      </w:r>
    </w:p>
    <w:p w:rsidR="006A3CB3" w:rsidRPr="006A3CB3" w:rsidRDefault="006A3CB3" w:rsidP="006A3CB3">
      <w:pPr>
        <w:spacing w:before="100" w:beforeAutospacing="1" w:after="100" w:afterAutospacing="1"/>
        <w:ind w:left="720"/>
        <w:rPr>
          <w:rFonts w:ascii="Arial" w:eastAsia="Arial Unicode MS" w:hAnsi="Arial" w:cs="Arial"/>
        </w:rPr>
      </w:pPr>
      <w:r>
        <w:rPr>
          <w:rFonts w:ascii="Arial" w:eastAsia="Arial Unicode MS" w:hAnsi="Arial" w:cs="Arial"/>
        </w:rPr>
        <w:lastRenderedPageBreak/>
        <w:t xml:space="preserve"> </w:t>
      </w:r>
      <w:r w:rsidRPr="006A3CB3">
        <w:rPr>
          <w:rFonts w:ascii="Arial" w:eastAsia="Arial Unicode MS" w:hAnsi="Arial" w:cs="Arial"/>
        </w:rPr>
        <w:t>The Andes-Amazon region of Peru is one of the world’s most biologically diverse regions. In collaboration with researchers from the Geography Dept. at Penn State University, I will visit two field stations run by the Amazon Conservation Association Center in southeastern Peru; the Wayqecha Biological Station (high altitude cloud forest) and Los Amigos Biological Station (low altitude river floodplain).  The goal is to develop a framework for the study of aquatic/wetland ecosystems in the Peruvian Amazon, and the biological, socio-economic, political issues that contribute to their long-term sustainability.  Ecological recovery of damaged ecosystems will be the focus of this work.</w:t>
      </w:r>
    </w:p>
    <w:p w:rsidR="006A3CB3" w:rsidRPr="00E55A38" w:rsidRDefault="006A3CB3" w:rsidP="003540BA">
      <w:pPr>
        <w:pStyle w:val="HTMLPreformatted"/>
        <w:rPr>
          <w:rFonts w:ascii="Arial" w:hAnsi="Arial" w:cs="Arial"/>
          <w:sz w:val="24"/>
          <w:szCs w:val="24"/>
        </w:rPr>
      </w:pPr>
    </w:p>
    <w:p w:rsidR="00E55A38" w:rsidRPr="00E55A38" w:rsidRDefault="00E55A38" w:rsidP="00E55A38">
      <w:pPr>
        <w:rPr>
          <w:rFonts w:ascii="Arial" w:eastAsia="Arial Unicode MS" w:hAnsi="Arial" w:cs="Arial"/>
        </w:rPr>
      </w:pPr>
      <w:r>
        <w:rPr>
          <w:rFonts w:ascii="Arial" w:eastAsia="Arial Unicode MS" w:hAnsi="Arial" w:cs="Arial"/>
        </w:rPr>
        <w:t xml:space="preserve">To: </w:t>
      </w:r>
      <w:r w:rsidRPr="00E55A38">
        <w:rPr>
          <w:rFonts w:ascii="Arial" w:eastAsia="Arial Unicode MS" w:hAnsi="Arial" w:cs="Arial"/>
          <w:b/>
        </w:rPr>
        <w:t>Barry Gunderson</w:t>
      </w:r>
      <w:r w:rsidRPr="00E55A38">
        <w:rPr>
          <w:rFonts w:ascii="Arial" w:eastAsia="Arial Unicode MS" w:hAnsi="Arial" w:cs="Arial"/>
        </w:rPr>
        <w:t xml:space="preserve"> </w:t>
      </w:r>
    </w:p>
    <w:p w:rsidR="00E55A38" w:rsidRPr="00E55A38" w:rsidRDefault="00E55A38" w:rsidP="00E55A38">
      <w:pPr>
        <w:rPr>
          <w:rFonts w:ascii="Arial" w:eastAsia="Arial Unicode MS" w:hAnsi="Arial" w:cs="Arial"/>
        </w:rPr>
      </w:pPr>
      <w:r>
        <w:rPr>
          <w:rFonts w:ascii="Arial" w:eastAsia="Arial Unicode MS" w:hAnsi="Arial" w:cs="Arial"/>
        </w:rPr>
        <w:t>Barry r</w:t>
      </w:r>
      <w:r w:rsidRPr="00E55A38">
        <w:rPr>
          <w:rFonts w:ascii="Arial" w:eastAsia="Arial Unicode MS" w:hAnsi="Arial" w:cs="Arial"/>
        </w:rPr>
        <w:t>eceived a $90,000 Ohio P</w:t>
      </w:r>
      <w:r>
        <w:rPr>
          <w:rFonts w:ascii="Arial" w:eastAsia="Arial Unicode MS" w:hAnsi="Arial" w:cs="Arial"/>
        </w:rPr>
        <w:t xml:space="preserve">ercent for Art Commission award. (His fourth </w:t>
      </w:r>
      <w:r w:rsidRPr="00E55A38">
        <w:rPr>
          <w:rFonts w:ascii="Arial" w:eastAsia="Arial Unicode MS" w:hAnsi="Arial" w:cs="Arial"/>
        </w:rPr>
        <w:t>from the Commission.</w:t>
      </w:r>
      <w:r>
        <w:rPr>
          <w:rFonts w:ascii="Arial" w:eastAsia="Arial Unicode MS" w:hAnsi="Arial" w:cs="Arial"/>
        </w:rPr>
        <w:t>)</w:t>
      </w:r>
      <w:r w:rsidRPr="00E55A38">
        <w:rPr>
          <w:rFonts w:ascii="Arial" w:eastAsia="Arial Unicode MS" w:hAnsi="Arial" w:cs="Arial"/>
        </w:rPr>
        <w:t xml:space="preserve">  The sculpture, “Eye to Eye,” will be installed in the vicinity of the Department of Psychology at Kent State University.  When complete the sculpture will be part of the University’s Sculpture Mile.</w:t>
      </w:r>
      <w:r>
        <w:rPr>
          <w:rFonts w:ascii="Arial" w:eastAsia="Arial Unicode MS" w:hAnsi="Arial" w:cs="Arial"/>
        </w:rPr>
        <w:t xml:space="preserve"> </w:t>
      </w:r>
      <w:r>
        <w:rPr>
          <w:sz w:val="16"/>
          <w:lang w:val="en"/>
        </w:rPr>
        <w:t xml:space="preserve">2010 </w:t>
      </w:r>
    </w:p>
    <w:p w:rsidR="00E55A38" w:rsidRPr="00E55A38" w:rsidRDefault="00E55A38" w:rsidP="00E55A38">
      <w:pPr>
        <w:rPr>
          <w:rFonts w:ascii="Arial" w:eastAsia="Arial Unicode MS" w:hAnsi="Arial" w:cs="Arial"/>
        </w:rPr>
      </w:pPr>
    </w:p>
    <w:p w:rsidR="00E55A38" w:rsidRPr="00E55A38" w:rsidRDefault="00E55A38" w:rsidP="00E55A38">
      <w:pPr>
        <w:rPr>
          <w:rFonts w:ascii="Arial" w:eastAsia="Arial Unicode MS" w:hAnsi="Arial" w:cs="Arial"/>
        </w:rPr>
      </w:pPr>
      <w:r>
        <w:rPr>
          <w:rFonts w:ascii="Arial" w:eastAsia="Arial Unicode MS" w:hAnsi="Arial" w:cs="Arial"/>
        </w:rPr>
        <w:t xml:space="preserve">To: </w:t>
      </w:r>
      <w:r w:rsidRPr="00E55A38">
        <w:rPr>
          <w:rFonts w:ascii="Arial" w:eastAsia="Arial Unicode MS" w:hAnsi="Arial" w:cs="Arial"/>
          <w:b/>
        </w:rPr>
        <w:t>Irene Lopez</w:t>
      </w:r>
    </w:p>
    <w:p w:rsidR="00E55A38" w:rsidRPr="00E55A38" w:rsidRDefault="00E55A38" w:rsidP="00E55A38">
      <w:pPr>
        <w:rPr>
          <w:rFonts w:ascii="Arial" w:eastAsia="Arial Unicode MS" w:hAnsi="Arial" w:cs="Arial"/>
        </w:rPr>
      </w:pPr>
      <w:r>
        <w:rPr>
          <w:rFonts w:ascii="Arial" w:eastAsia="Arial Unicode MS" w:hAnsi="Arial" w:cs="Arial"/>
        </w:rPr>
        <w:lastRenderedPageBreak/>
        <w:t>Irene l</w:t>
      </w:r>
      <w:r w:rsidRPr="00E55A38">
        <w:rPr>
          <w:rFonts w:ascii="Arial" w:eastAsia="Arial Unicode MS" w:hAnsi="Arial" w:cs="Arial"/>
        </w:rPr>
        <w:t xml:space="preserve">earned her manuscript titled “Ataques de Nervios and Somatic Complaints among Island and Mainland Puerto Rican Children,” has been accepted for publication in </w:t>
      </w:r>
      <w:r>
        <w:rPr>
          <w:rFonts w:ascii="Arial" w:eastAsia="Arial Unicode MS" w:hAnsi="Arial" w:cs="Arial"/>
        </w:rPr>
        <w:t xml:space="preserve">the journal </w:t>
      </w:r>
      <w:r w:rsidRPr="00E55A38">
        <w:rPr>
          <w:rFonts w:ascii="Arial" w:eastAsia="Arial Unicode MS" w:hAnsi="Arial" w:cs="Arial"/>
          <w:i/>
        </w:rPr>
        <w:t>CNS Neuroscience &amp; Therapeutics</w:t>
      </w:r>
      <w:r w:rsidRPr="00E55A38">
        <w:rPr>
          <w:rFonts w:ascii="Arial" w:eastAsia="Arial Unicode MS" w:hAnsi="Arial" w:cs="Arial"/>
        </w:rPr>
        <w:t>.</w:t>
      </w:r>
      <w:r>
        <w:rPr>
          <w:rFonts w:ascii="Arial" w:eastAsia="Arial Unicode MS" w:hAnsi="Arial" w:cs="Arial"/>
        </w:rPr>
        <w:t xml:space="preserve"> </w:t>
      </w:r>
      <w:r>
        <w:rPr>
          <w:sz w:val="16"/>
          <w:lang w:val="en"/>
        </w:rPr>
        <w:t xml:space="preserve">2010 </w:t>
      </w:r>
    </w:p>
    <w:p w:rsidR="008D7B38" w:rsidRDefault="008D7B38" w:rsidP="003540BA">
      <w:pPr>
        <w:pStyle w:val="HTMLPreformatted"/>
        <w:rPr>
          <w:b/>
        </w:rPr>
      </w:pPr>
    </w:p>
    <w:p w:rsidR="00CE09DE" w:rsidRPr="00CE09DE" w:rsidRDefault="00CE09DE" w:rsidP="007B78DF">
      <w:pPr>
        <w:pStyle w:val="HTMLPreformatted"/>
        <w:rPr>
          <w:rFonts w:ascii="Arial" w:hAnsi="Arial" w:cs="Arial"/>
          <w:sz w:val="24"/>
          <w:szCs w:val="24"/>
        </w:rPr>
      </w:pPr>
      <w:r w:rsidRPr="00CE09DE">
        <w:rPr>
          <w:rFonts w:ascii="Arial" w:hAnsi="Arial" w:cs="Arial"/>
          <w:sz w:val="24"/>
          <w:szCs w:val="24"/>
        </w:rPr>
        <w:t xml:space="preserve">To: </w:t>
      </w:r>
      <w:r w:rsidRPr="00CE09DE">
        <w:rPr>
          <w:rFonts w:ascii="Arial" w:hAnsi="Arial" w:cs="Arial"/>
          <w:b/>
          <w:sz w:val="24"/>
          <w:szCs w:val="24"/>
        </w:rPr>
        <w:t>Ted Buehrer</w:t>
      </w:r>
    </w:p>
    <w:p w:rsidR="00CE09DE" w:rsidRDefault="00CE09DE" w:rsidP="00CE09DE">
      <w:pPr>
        <w:pStyle w:val="HTMLPreformatted"/>
        <w:rPr>
          <w:sz w:val="16"/>
          <w:lang w:val="en"/>
        </w:rPr>
      </w:pPr>
      <w:r>
        <w:rPr>
          <w:rFonts w:ascii="Arial" w:hAnsi="Arial" w:cs="Arial"/>
          <w:sz w:val="24"/>
          <w:szCs w:val="24"/>
        </w:rPr>
        <w:t>Ted has</w:t>
      </w:r>
      <w:r w:rsidRPr="00CE09DE">
        <w:rPr>
          <w:rFonts w:ascii="Arial" w:hAnsi="Arial" w:cs="Arial"/>
          <w:sz w:val="24"/>
          <w:szCs w:val="24"/>
        </w:rPr>
        <w:t xml:space="preserve"> been asked to serve on a five-member judges panel for the finals of the 15th Annual Jazz at Lincoln Center's Essentially Ellington Competition and Festival in May at Lincoln Center's Rose Hall in New York.  Among the other judges with whom </w:t>
      </w:r>
      <w:r>
        <w:rPr>
          <w:rFonts w:ascii="Arial" w:hAnsi="Arial" w:cs="Arial"/>
          <w:sz w:val="24"/>
          <w:szCs w:val="24"/>
        </w:rPr>
        <w:t>Ted will</w:t>
      </w:r>
      <w:r w:rsidRPr="00CE09DE">
        <w:rPr>
          <w:rFonts w:ascii="Arial" w:hAnsi="Arial" w:cs="Arial"/>
          <w:sz w:val="24"/>
          <w:szCs w:val="24"/>
        </w:rPr>
        <w:t xml:space="preserve"> be serving are Wynton Marsalis (the Artistic Director for Jazz at Lincoln Center) and Jimmy Heath (NEA American Jazz Master and tenor saxophonist).  The competition and festival attracts hundreds of entries of high school jazz ensembles from around the country, and the top 15 entries are invited to New York for the final round of competition.</w:t>
      </w:r>
      <w:r>
        <w:rPr>
          <w:rFonts w:ascii="Arial" w:hAnsi="Arial" w:cs="Arial"/>
          <w:sz w:val="24"/>
          <w:szCs w:val="24"/>
        </w:rPr>
        <w:t xml:space="preserve"> </w:t>
      </w:r>
      <w:hyperlink r:id="rId435" w:history="1">
        <w:r w:rsidRPr="00942896">
          <w:rPr>
            <w:rStyle w:val="Hyperlink"/>
            <w:rFonts w:ascii="Arial" w:hAnsi="Arial" w:cs="Arial"/>
            <w:sz w:val="24"/>
            <w:szCs w:val="24"/>
          </w:rPr>
          <w:t>http://www.jalc.org/jazzed/ee/welcome09.html</w:t>
        </w:r>
      </w:hyperlink>
      <w:r>
        <w:rPr>
          <w:rFonts w:ascii="Arial" w:hAnsi="Arial" w:cs="Arial"/>
          <w:sz w:val="24"/>
          <w:szCs w:val="24"/>
        </w:rPr>
        <w:t xml:space="preserve">   </w:t>
      </w:r>
      <w:r>
        <w:rPr>
          <w:sz w:val="16"/>
          <w:lang w:val="en"/>
        </w:rPr>
        <w:t>2010</w:t>
      </w:r>
    </w:p>
    <w:p w:rsidR="009B105C" w:rsidRDefault="00CE09DE" w:rsidP="007B78DF">
      <w:pPr>
        <w:pStyle w:val="HTMLPreformatted"/>
        <w:rPr>
          <w:rFonts w:ascii="Arial" w:hAnsi="Arial" w:cs="Arial"/>
          <w:sz w:val="24"/>
          <w:szCs w:val="24"/>
        </w:rPr>
      </w:pPr>
      <w:r>
        <w:rPr>
          <w:rFonts w:ascii="Arial" w:hAnsi="Arial" w:cs="Arial"/>
          <w:sz w:val="24"/>
          <w:szCs w:val="24"/>
        </w:rPr>
        <w:t xml:space="preserve"> </w:t>
      </w:r>
    </w:p>
    <w:p w:rsidR="007B78DF" w:rsidRDefault="00B77837" w:rsidP="009B105C">
      <w:pPr>
        <w:pStyle w:val="HTMLPreformatted"/>
        <w:rPr>
          <w:sz w:val="24"/>
          <w:szCs w:val="24"/>
        </w:rPr>
      </w:pPr>
      <w:r w:rsidRPr="00B77837">
        <w:rPr>
          <w:rFonts w:ascii="Arial" w:hAnsi="Arial" w:cs="Arial"/>
          <w:sz w:val="24"/>
          <w:szCs w:val="24"/>
        </w:rPr>
        <w:t>To</w:t>
      </w:r>
      <w:r>
        <w:rPr>
          <w:rFonts w:ascii="Arial" w:hAnsi="Arial" w:cs="Arial"/>
          <w:sz w:val="24"/>
          <w:szCs w:val="24"/>
        </w:rPr>
        <w:t xml:space="preserve">: </w:t>
      </w:r>
      <w:r w:rsidRPr="007B78DF">
        <w:rPr>
          <w:rFonts w:ascii="Arial" w:hAnsi="Arial" w:cs="Arial"/>
          <w:b/>
          <w:sz w:val="24"/>
          <w:szCs w:val="24"/>
        </w:rPr>
        <w:t>Marla Kohlman</w:t>
      </w:r>
      <w:r>
        <w:rPr>
          <w:rFonts w:ascii="Arial" w:hAnsi="Arial" w:cs="Arial"/>
          <w:sz w:val="24"/>
          <w:szCs w:val="24"/>
        </w:rPr>
        <w:br/>
        <w:t xml:space="preserve">Marla has been selected for participation in, and received a scholarship for, </w:t>
      </w:r>
      <w:r w:rsidRPr="00B77837">
        <w:rPr>
          <w:rFonts w:ascii="Arial" w:hAnsi="Arial" w:cs="Arial"/>
          <w:sz w:val="24"/>
          <w:szCs w:val="24"/>
        </w:rPr>
        <w:t xml:space="preserve">the </w:t>
      </w:r>
      <w:r w:rsidRPr="00B77837">
        <w:rPr>
          <w:rFonts w:ascii="Arial" w:hAnsi="Arial" w:cs="Arial"/>
          <w:b/>
          <w:sz w:val="24"/>
          <w:szCs w:val="24"/>
        </w:rPr>
        <w:t>Ms. Writers’ Workshop for Feminist Scholars</w:t>
      </w:r>
      <w:r>
        <w:rPr>
          <w:rFonts w:ascii="Arial" w:hAnsi="Arial" w:cs="Arial"/>
          <w:sz w:val="24"/>
          <w:szCs w:val="24"/>
        </w:rPr>
        <w:t>.</w:t>
      </w:r>
      <w:r w:rsidRPr="00B77837">
        <w:rPr>
          <w:rFonts w:ascii="Arial" w:hAnsi="Arial" w:cs="Arial"/>
          <w:sz w:val="24"/>
          <w:szCs w:val="24"/>
        </w:rPr>
        <w:t xml:space="preserve"> </w:t>
      </w:r>
      <w:r>
        <w:rPr>
          <w:rFonts w:ascii="Arial" w:hAnsi="Arial" w:cs="Arial"/>
          <w:sz w:val="24"/>
          <w:szCs w:val="24"/>
        </w:rPr>
        <w:t xml:space="preserve">The workshop will be </w:t>
      </w:r>
      <w:r w:rsidRPr="00B77837">
        <w:rPr>
          <w:rFonts w:ascii="Arial" w:hAnsi="Arial" w:cs="Arial"/>
          <w:sz w:val="24"/>
          <w:szCs w:val="24"/>
        </w:rPr>
        <w:t xml:space="preserve">held this spring in Los Angeles, CA. Travel, accommodations, and training costs will be covered by </w:t>
      </w:r>
      <w:r>
        <w:rPr>
          <w:rFonts w:ascii="Arial" w:hAnsi="Arial" w:cs="Arial"/>
          <w:sz w:val="24"/>
          <w:szCs w:val="24"/>
        </w:rPr>
        <w:t>the</w:t>
      </w:r>
      <w:r w:rsidRPr="00B77837">
        <w:rPr>
          <w:rFonts w:ascii="Arial" w:hAnsi="Arial" w:cs="Arial"/>
          <w:sz w:val="24"/>
          <w:szCs w:val="24"/>
        </w:rPr>
        <w:t xml:space="preserve"> Ms. scholarship.</w:t>
      </w:r>
      <w:r w:rsidR="007B78DF">
        <w:rPr>
          <w:rFonts w:ascii="Arial" w:hAnsi="Arial" w:cs="Arial"/>
          <w:sz w:val="24"/>
          <w:szCs w:val="24"/>
        </w:rPr>
        <w:t xml:space="preserve"> </w:t>
      </w:r>
      <w:r w:rsidR="007B78DF">
        <w:rPr>
          <w:sz w:val="16"/>
          <w:lang w:val="en"/>
        </w:rPr>
        <w:t>2010</w:t>
      </w:r>
    </w:p>
    <w:p w:rsidR="00B77837" w:rsidRPr="00B77837" w:rsidRDefault="007B78DF" w:rsidP="00B77837">
      <w:pPr>
        <w:pStyle w:val="HTMLPreformatted"/>
        <w:rPr>
          <w:rFonts w:ascii="Arial" w:hAnsi="Arial" w:cs="Arial"/>
          <w:sz w:val="24"/>
          <w:szCs w:val="24"/>
        </w:rPr>
      </w:pPr>
      <w:r>
        <w:rPr>
          <w:rFonts w:ascii="Arial" w:hAnsi="Arial" w:cs="Arial"/>
          <w:sz w:val="24"/>
          <w:szCs w:val="24"/>
        </w:rPr>
        <w:t xml:space="preserve"> </w:t>
      </w:r>
    </w:p>
    <w:p w:rsidR="001555A1" w:rsidRDefault="001555A1" w:rsidP="003540BA">
      <w:pPr>
        <w:pStyle w:val="HTMLPreformatted"/>
        <w:rPr>
          <w:sz w:val="16"/>
          <w:lang w:val="en"/>
        </w:rPr>
      </w:pPr>
      <w:r w:rsidRPr="001555A1">
        <w:rPr>
          <w:rFonts w:ascii="Arial" w:hAnsi="Arial" w:cs="Arial"/>
          <w:sz w:val="24"/>
          <w:szCs w:val="24"/>
        </w:rPr>
        <w:lastRenderedPageBreak/>
        <w:t>To:</w:t>
      </w:r>
      <w:r w:rsidRPr="001555A1">
        <w:rPr>
          <w:rFonts w:ascii="Arial" w:hAnsi="Arial" w:cs="Arial"/>
          <w:b/>
          <w:sz w:val="24"/>
          <w:szCs w:val="24"/>
        </w:rPr>
        <w:t xml:space="preserve"> Erika Boeckeler</w:t>
      </w:r>
      <w:r>
        <w:rPr>
          <w:rFonts w:ascii="Arial" w:hAnsi="Arial" w:cs="Arial"/>
          <w:b/>
          <w:sz w:val="24"/>
          <w:szCs w:val="24"/>
        </w:rPr>
        <w:br/>
      </w:r>
      <w:r w:rsidRPr="001555A1">
        <w:rPr>
          <w:rFonts w:ascii="Arial" w:hAnsi="Arial" w:cs="Arial"/>
          <w:sz w:val="24"/>
          <w:szCs w:val="24"/>
        </w:rPr>
        <w:t xml:space="preserve">Erika </w:t>
      </w:r>
      <w:r>
        <w:rPr>
          <w:rFonts w:ascii="Arial" w:hAnsi="Arial" w:cs="Arial"/>
          <w:sz w:val="24"/>
          <w:szCs w:val="24"/>
        </w:rPr>
        <w:t xml:space="preserve">has been awarded Huntington Library’s prestigious Barbara Thom Postdoctoral Fellowship. </w:t>
      </w:r>
      <w:r>
        <w:rPr>
          <w:sz w:val="16"/>
          <w:lang w:val="en"/>
        </w:rPr>
        <w:t>2010</w:t>
      </w:r>
    </w:p>
    <w:p w:rsidR="001555A1" w:rsidRPr="001555A1" w:rsidRDefault="001555A1" w:rsidP="001555A1">
      <w:pPr>
        <w:pStyle w:val="HTMLPreformatted"/>
        <w:ind w:left="720"/>
        <w:rPr>
          <w:rFonts w:ascii="Arial" w:hAnsi="Arial" w:cs="Arial"/>
          <w:sz w:val="24"/>
          <w:szCs w:val="24"/>
        </w:rPr>
      </w:pPr>
      <w:r>
        <w:rPr>
          <w:rFonts w:ascii="Arial" w:hAnsi="Arial" w:cs="Arial"/>
          <w:sz w:val="24"/>
          <w:szCs w:val="24"/>
        </w:rPr>
        <w:t xml:space="preserve">The </w:t>
      </w:r>
      <w:r w:rsidRPr="001555A1">
        <w:rPr>
          <w:rFonts w:ascii="Arial" w:hAnsi="Arial" w:cs="Arial"/>
          <w:sz w:val="24"/>
          <w:szCs w:val="24"/>
        </w:rPr>
        <w:t>Barbara Thom Postdoctoral Fellowships is designed to support non-tenured faculty members who are revising a manuscript for publication. Applicants must be pursuing scholarship in a field appropriate to the Huntington's collections and must have received their PhD between 2005 and 2007.</w:t>
      </w:r>
      <w:r>
        <w:rPr>
          <w:rFonts w:ascii="Arial" w:hAnsi="Arial" w:cs="Arial"/>
          <w:sz w:val="24"/>
          <w:szCs w:val="24"/>
        </w:rPr>
        <w:t xml:space="preserve"> This is a year long, fully supported fellowship. </w:t>
      </w:r>
      <w:hyperlink r:id="rId436" w:history="1">
        <w:r w:rsidRPr="001555A1">
          <w:rPr>
            <w:rStyle w:val="Hyperlink"/>
            <w:rFonts w:ascii="Arial" w:hAnsi="Arial" w:cs="Arial"/>
            <w:sz w:val="24"/>
            <w:szCs w:val="24"/>
          </w:rPr>
          <w:t>Huntington Library Fellowships</w:t>
        </w:r>
      </w:hyperlink>
      <w:r>
        <w:rPr>
          <w:rFonts w:ascii="Arial" w:hAnsi="Arial" w:cs="Arial"/>
          <w:sz w:val="24"/>
          <w:szCs w:val="24"/>
        </w:rPr>
        <w:t xml:space="preserve">  </w:t>
      </w:r>
    </w:p>
    <w:p w:rsidR="00393212" w:rsidRDefault="00393212" w:rsidP="003540BA">
      <w:pPr>
        <w:pStyle w:val="HTMLPreformatted"/>
        <w:rPr>
          <w:b/>
        </w:rPr>
      </w:pPr>
    </w:p>
    <w:p w:rsidR="00393212" w:rsidRDefault="00393212" w:rsidP="003540BA">
      <w:pPr>
        <w:pStyle w:val="HTMLPreformatted"/>
        <w:rPr>
          <w:rFonts w:ascii="Arial" w:hAnsi="Arial" w:cs="Arial"/>
          <w:sz w:val="24"/>
          <w:szCs w:val="24"/>
        </w:rPr>
      </w:pPr>
      <w:r>
        <w:rPr>
          <w:rFonts w:ascii="Arial" w:hAnsi="Arial" w:cs="Arial"/>
          <w:sz w:val="24"/>
          <w:szCs w:val="24"/>
        </w:rPr>
        <w:t xml:space="preserve">To: </w:t>
      </w:r>
      <w:r w:rsidRPr="00393212">
        <w:rPr>
          <w:rFonts w:ascii="Arial" w:hAnsi="Arial" w:cs="Arial"/>
          <w:b/>
          <w:sz w:val="24"/>
          <w:szCs w:val="24"/>
        </w:rPr>
        <w:t>Claudia Esslinger</w:t>
      </w:r>
      <w:r w:rsidRPr="00393212">
        <w:rPr>
          <w:rFonts w:ascii="Arial" w:hAnsi="Arial" w:cs="Arial"/>
          <w:sz w:val="24"/>
          <w:szCs w:val="24"/>
        </w:rPr>
        <w:t>,</w:t>
      </w:r>
    </w:p>
    <w:p w:rsidR="00393212" w:rsidRDefault="00393212" w:rsidP="00393212">
      <w:pPr>
        <w:pStyle w:val="HTMLPreformatted"/>
        <w:rPr>
          <w:sz w:val="24"/>
          <w:szCs w:val="24"/>
        </w:rPr>
      </w:pPr>
      <w:r>
        <w:rPr>
          <w:rFonts w:ascii="Arial" w:hAnsi="Arial" w:cs="Arial"/>
          <w:sz w:val="24"/>
          <w:szCs w:val="24"/>
        </w:rPr>
        <w:t>Claudia was</w:t>
      </w:r>
      <w:r w:rsidRPr="008D7B38">
        <w:rPr>
          <w:sz w:val="24"/>
          <w:szCs w:val="24"/>
        </w:rPr>
        <w:t xml:space="preserve"> awarded a </w:t>
      </w:r>
      <w:hyperlink r:id="rId437" w:history="1">
        <w:r w:rsidRPr="00C07B36">
          <w:rPr>
            <w:rStyle w:val="Hyperlink"/>
            <w:sz w:val="24"/>
            <w:szCs w:val="24"/>
          </w:rPr>
          <w:t>GLCA New Directions Initiative Faculty Development Grant</w:t>
        </w:r>
      </w:hyperlink>
      <w:r>
        <w:rPr>
          <w:sz w:val="24"/>
          <w:szCs w:val="24"/>
        </w:rPr>
        <w:t xml:space="preserve"> for </w:t>
      </w:r>
      <w:r w:rsidRPr="00393212">
        <w:rPr>
          <w:rFonts w:ascii="Arial" w:eastAsia="Times New Roman" w:hAnsi="Arial" w:cs="Arial"/>
          <w:sz w:val="24"/>
          <w:szCs w:val="24"/>
        </w:rPr>
        <w:t xml:space="preserve">her project “An Image in Fragments: animation and stop-motion in contemporary video." </w:t>
      </w:r>
      <w:r>
        <w:rPr>
          <w:sz w:val="16"/>
          <w:lang w:val="en"/>
        </w:rPr>
        <w:t>2010</w:t>
      </w:r>
    </w:p>
    <w:p w:rsidR="00393212" w:rsidRDefault="00393212" w:rsidP="003540BA">
      <w:pPr>
        <w:pStyle w:val="HTMLPreformatted"/>
        <w:rPr>
          <w:rFonts w:ascii="Arial" w:eastAsia="Times New Roman" w:hAnsi="Arial" w:cs="Arial"/>
          <w:sz w:val="24"/>
          <w:szCs w:val="24"/>
        </w:rPr>
      </w:pPr>
    </w:p>
    <w:p w:rsidR="00393212" w:rsidRDefault="00ED1BB4" w:rsidP="00ED1BB4">
      <w:pPr>
        <w:pStyle w:val="HTMLPreformatted"/>
        <w:ind w:left="720"/>
        <w:rPr>
          <w:rFonts w:ascii="Arial" w:eastAsia="Times New Roman" w:hAnsi="Arial" w:cs="Arial"/>
          <w:sz w:val="24"/>
          <w:szCs w:val="24"/>
        </w:rPr>
      </w:pPr>
      <w:r w:rsidRPr="00ED1BB4">
        <w:rPr>
          <w:rFonts w:ascii="Arial" w:eastAsia="Times New Roman" w:hAnsi="Arial" w:cs="Arial"/>
          <w:sz w:val="24"/>
          <w:szCs w:val="24"/>
        </w:rPr>
        <w:t>Contemporary Video Art interacts with the language of popular culture</w:t>
      </w:r>
      <w:r>
        <w:rPr>
          <w:rFonts w:ascii="Arial" w:eastAsia="Times New Roman" w:hAnsi="Arial" w:cs="Arial"/>
          <w:sz w:val="24"/>
          <w:szCs w:val="24"/>
        </w:rPr>
        <w:t xml:space="preserve"> </w:t>
      </w:r>
      <w:r w:rsidRPr="00ED1BB4">
        <w:rPr>
          <w:rFonts w:ascii="Arial" w:eastAsia="Times New Roman" w:hAnsi="Arial" w:cs="Arial"/>
          <w:sz w:val="24"/>
          <w:szCs w:val="24"/>
        </w:rPr>
        <w:t>extensively. One aspect of this language that I have not yet explored is</w:t>
      </w:r>
      <w:r>
        <w:rPr>
          <w:rFonts w:ascii="Arial" w:eastAsia="Times New Roman" w:hAnsi="Arial" w:cs="Arial"/>
          <w:sz w:val="24"/>
          <w:szCs w:val="24"/>
        </w:rPr>
        <w:t xml:space="preserve"> </w:t>
      </w:r>
      <w:r w:rsidRPr="00ED1BB4">
        <w:rPr>
          <w:rFonts w:ascii="Arial" w:eastAsia="Times New Roman" w:hAnsi="Arial" w:cs="Arial"/>
          <w:sz w:val="24"/>
          <w:szCs w:val="24"/>
        </w:rPr>
        <w:t>that of animation and stop motion.  This grant will allow me to study</w:t>
      </w:r>
      <w:r>
        <w:rPr>
          <w:rFonts w:ascii="Arial" w:eastAsia="Times New Roman" w:hAnsi="Arial" w:cs="Arial"/>
          <w:sz w:val="24"/>
          <w:szCs w:val="24"/>
        </w:rPr>
        <w:t xml:space="preserve"> </w:t>
      </w:r>
      <w:r w:rsidRPr="00ED1BB4">
        <w:rPr>
          <w:rFonts w:ascii="Arial" w:eastAsia="Times New Roman" w:hAnsi="Arial" w:cs="Arial"/>
          <w:sz w:val="24"/>
          <w:szCs w:val="24"/>
        </w:rPr>
        <w:t>aspects of this practice, develop my own vocabulary and integrate it</w:t>
      </w:r>
      <w:r>
        <w:rPr>
          <w:rFonts w:ascii="Arial" w:eastAsia="Times New Roman" w:hAnsi="Arial" w:cs="Arial"/>
          <w:sz w:val="24"/>
          <w:szCs w:val="24"/>
        </w:rPr>
        <w:t xml:space="preserve"> </w:t>
      </w:r>
      <w:r w:rsidRPr="00ED1BB4">
        <w:rPr>
          <w:rFonts w:ascii="Arial" w:eastAsia="Times New Roman" w:hAnsi="Arial" w:cs="Arial"/>
          <w:sz w:val="24"/>
          <w:szCs w:val="24"/>
        </w:rPr>
        <w:t>into my creative work in a concentrated way. New technology available</w:t>
      </w:r>
      <w:r>
        <w:rPr>
          <w:rFonts w:ascii="Arial" w:eastAsia="Times New Roman" w:hAnsi="Arial" w:cs="Arial"/>
          <w:sz w:val="24"/>
          <w:szCs w:val="24"/>
        </w:rPr>
        <w:t xml:space="preserve"> </w:t>
      </w:r>
      <w:r w:rsidRPr="00ED1BB4">
        <w:rPr>
          <w:rFonts w:ascii="Arial" w:eastAsia="Times New Roman" w:hAnsi="Arial" w:cs="Arial"/>
          <w:sz w:val="24"/>
          <w:szCs w:val="24"/>
        </w:rPr>
        <w:t>through the use of hybrid cameras that can record both video and still</w:t>
      </w:r>
      <w:r>
        <w:rPr>
          <w:rFonts w:ascii="Arial" w:eastAsia="Times New Roman" w:hAnsi="Arial" w:cs="Arial"/>
          <w:sz w:val="24"/>
          <w:szCs w:val="24"/>
        </w:rPr>
        <w:t xml:space="preserve"> </w:t>
      </w:r>
      <w:r w:rsidRPr="00ED1BB4">
        <w:rPr>
          <w:rFonts w:ascii="Arial" w:eastAsia="Times New Roman" w:hAnsi="Arial" w:cs="Arial"/>
          <w:sz w:val="24"/>
          <w:szCs w:val="24"/>
        </w:rPr>
        <w:t>images plus improved software for controlling their acquisition make</w:t>
      </w:r>
      <w:r>
        <w:rPr>
          <w:rFonts w:ascii="Arial" w:eastAsia="Times New Roman" w:hAnsi="Arial" w:cs="Arial"/>
          <w:sz w:val="24"/>
          <w:szCs w:val="24"/>
        </w:rPr>
        <w:t xml:space="preserve"> </w:t>
      </w:r>
      <w:r w:rsidRPr="00ED1BB4">
        <w:rPr>
          <w:rFonts w:ascii="Arial" w:eastAsia="Times New Roman" w:hAnsi="Arial" w:cs="Arial"/>
          <w:sz w:val="24"/>
          <w:szCs w:val="24"/>
        </w:rPr>
        <w:t xml:space="preserve">this </w:t>
      </w:r>
      <w:r>
        <w:rPr>
          <w:rFonts w:ascii="Arial" w:eastAsia="Times New Roman" w:hAnsi="Arial" w:cs="Arial"/>
          <w:sz w:val="24"/>
          <w:szCs w:val="24"/>
        </w:rPr>
        <w:t xml:space="preserve"> </w:t>
      </w:r>
      <w:r w:rsidRPr="00ED1BB4">
        <w:rPr>
          <w:rFonts w:ascii="Arial" w:eastAsia="Times New Roman" w:hAnsi="Arial" w:cs="Arial"/>
          <w:sz w:val="24"/>
          <w:szCs w:val="24"/>
        </w:rPr>
        <w:t>integration aesthetically compelling.  My hope is that this</w:t>
      </w:r>
      <w:r>
        <w:rPr>
          <w:rFonts w:ascii="Arial" w:eastAsia="Times New Roman" w:hAnsi="Arial" w:cs="Arial"/>
          <w:sz w:val="24"/>
          <w:szCs w:val="24"/>
        </w:rPr>
        <w:t xml:space="preserve"> direction will </w:t>
      </w:r>
      <w:r>
        <w:rPr>
          <w:rFonts w:ascii="Arial" w:eastAsia="Times New Roman" w:hAnsi="Arial" w:cs="Arial"/>
          <w:sz w:val="24"/>
          <w:szCs w:val="24"/>
        </w:rPr>
        <w:lastRenderedPageBreak/>
        <w:t xml:space="preserve">lead to </w:t>
      </w:r>
      <w:r w:rsidRPr="00ED1BB4">
        <w:rPr>
          <w:rFonts w:ascii="Arial" w:eastAsia="Times New Roman" w:hAnsi="Arial" w:cs="Arial"/>
          <w:sz w:val="24"/>
          <w:szCs w:val="24"/>
        </w:rPr>
        <w:t>increased mystery and magic in my video and</w:t>
      </w:r>
      <w:r>
        <w:rPr>
          <w:rFonts w:ascii="Arial" w:eastAsia="Times New Roman" w:hAnsi="Arial" w:cs="Arial"/>
          <w:sz w:val="24"/>
          <w:szCs w:val="24"/>
        </w:rPr>
        <w:t xml:space="preserve"> </w:t>
      </w:r>
      <w:r w:rsidRPr="00ED1BB4">
        <w:rPr>
          <w:rFonts w:ascii="Arial" w:eastAsia="Times New Roman" w:hAnsi="Arial" w:cs="Arial"/>
          <w:sz w:val="24"/>
          <w:szCs w:val="24"/>
        </w:rPr>
        <w:t>installation art work.</w:t>
      </w:r>
      <w:r>
        <w:rPr>
          <w:rFonts w:ascii="Arial" w:eastAsia="Times New Roman" w:hAnsi="Arial" w:cs="Arial"/>
          <w:sz w:val="24"/>
          <w:szCs w:val="24"/>
        </w:rPr>
        <w:t xml:space="preserve"> </w:t>
      </w:r>
      <w:r>
        <w:rPr>
          <w:rFonts w:ascii="Arial" w:eastAsia="Times New Roman" w:hAnsi="Arial" w:cs="Arial"/>
          <w:sz w:val="24"/>
          <w:szCs w:val="24"/>
        </w:rPr>
        <w:br/>
      </w:r>
    </w:p>
    <w:p w:rsidR="00393212" w:rsidRDefault="00393212" w:rsidP="00393212">
      <w:pPr>
        <w:pStyle w:val="HTMLPreformatted"/>
        <w:rPr>
          <w:rFonts w:ascii="Arial" w:hAnsi="Arial" w:cs="Arial"/>
          <w:sz w:val="24"/>
          <w:szCs w:val="24"/>
        </w:rPr>
      </w:pPr>
      <w:r>
        <w:rPr>
          <w:rFonts w:ascii="Arial" w:eastAsia="Times New Roman" w:hAnsi="Arial" w:cs="Arial"/>
          <w:sz w:val="24"/>
          <w:szCs w:val="24"/>
        </w:rPr>
        <w:t xml:space="preserve">To: </w:t>
      </w:r>
      <w:r w:rsidRPr="00393212">
        <w:rPr>
          <w:rFonts w:ascii="Arial" w:hAnsi="Arial" w:cs="Arial"/>
          <w:b/>
          <w:sz w:val="24"/>
          <w:szCs w:val="24"/>
        </w:rPr>
        <w:t>Marta Sierra</w:t>
      </w:r>
    </w:p>
    <w:p w:rsidR="00393212" w:rsidRDefault="00393212" w:rsidP="00393212">
      <w:pPr>
        <w:pStyle w:val="HTMLPreformatted"/>
        <w:rPr>
          <w:sz w:val="24"/>
          <w:szCs w:val="24"/>
        </w:rPr>
      </w:pPr>
      <w:r>
        <w:rPr>
          <w:rFonts w:ascii="Arial" w:hAnsi="Arial" w:cs="Arial"/>
          <w:sz w:val="24"/>
          <w:szCs w:val="24"/>
        </w:rPr>
        <w:t>Marta was</w:t>
      </w:r>
      <w:r w:rsidRPr="008D7B38">
        <w:rPr>
          <w:sz w:val="24"/>
          <w:szCs w:val="24"/>
        </w:rPr>
        <w:t xml:space="preserve"> awarded a </w:t>
      </w:r>
      <w:hyperlink r:id="rId438" w:history="1">
        <w:r w:rsidRPr="00C07B36">
          <w:rPr>
            <w:rStyle w:val="Hyperlink"/>
            <w:sz w:val="24"/>
            <w:szCs w:val="24"/>
          </w:rPr>
          <w:t>GLCA New Directions Initiative Faculty Development Grant</w:t>
        </w:r>
      </w:hyperlink>
      <w:r>
        <w:rPr>
          <w:sz w:val="24"/>
          <w:szCs w:val="24"/>
        </w:rPr>
        <w:t xml:space="preserve"> for </w:t>
      </w:r>
      <w:r w:rsidRPr="00393212">
        <w:rPr>
          <w:rFonts w:ascii="Arial" w:eastAsia="Times New Roman" w:hAnsi="Arial" w:cs="Arial"/>
          <w:sz w:val="24"/>
          <w:szCs w:val="24"/>
        </w:rPr>
        <w:t>her project</w:t>
      </w:r>
      <w:r w:rsidRPr="00393212">
        <w:rPr>
          <w:rFonts w:ascii="Arial" w:hAnsi="Arial" w:cs="Arial"/>
          <w:sz w:val="24"/>
          <w:szCs w:val="24"/>
        </w:rPr>
        <w:t xml:space="preserve"> "Gendered Visions: The Life and Works of Norah Borges." </w:t>
      </w:r>
      <w:r>
        <w:rPr>
          <w:sz w:val="16"/>
          <w:lang w:val="en"/>
        </w:rPr>
        <w:t>2010</w:t>
      </w:r>
    </w:p>
    <w:p w:rsidR="00393212" w:rsidRDefault="00393212" w:rsidP="00393212">
      <w:pPr>
        <w:pStyle w:val="HTMLPreformatted"/>
        <w:rPr>
          <w:rFonts w:ascii="Arial" w:hAnsi="Arial" w:cs="Arial"/>
          <w:sz w:val="24"/>
          <w:szCs w:val="24"/>
        </w:rPr>
      </w:pPr>
      <w:r>
        <w:rPr>
          <w:rFonts w:ascii="Arial" w:hAnsi="Arial" w:cs="Arial"/>
          <w:sz w:val="24"/>
          <w:szCs w:val="24"/>
        </w:rPr>
        <w:t xml:space="preserve"> </w:t>
      </w:r>
    </w:p>
    <w:p w:rsidR="00393212" w:rsidRDefault="00393212" w:rsidP="00393212">
      <w:pPr>
        <w:pStyle w:val="HTMLPreformatted"/>
        <w:ind w:left="720"/>
        <w:rPr>
          <w:rFonts w:ascii="Arial" w:hAnsi="Arial" w:cs="Arial"/>
          <w:sz w:val="24"/>
          <w:szCs w:val="24"/>
        </w:rPr>
      </w:pPr>
      <w:r>
        <w:rPr>
          <w:rFonts w:ascii="Arial" w:hAnsi="Arial" w:cs="Arial"/>
          <w:sz w:val="24"/>
          <w:szCs w:val="24"/>
        </w:rPr>
        <w:t>“</w:t>
      </w:r>
      <w:r w:rsidRPr="00393212">
        <w:rPr>
          <w:rFonts w:ascii="Arial" w:hAnsi="Arial" w:cs="Arial"/>
          <w:sz w:val="24"/>
          <w:szCs w:val="24"/>
        </w:rPr>
        <w:t>Prof. Sierra, a faculty member in Spanish language, literature and culture, has received support including summer stipend and tr</w:t>
      </w:r>
      <w:r>
        <w:rPr>
          <w:rFonts w:ascii="Arial" w:hAnsi="Arial" w:cs="Arial"/>
          <w:sz w:val="24"/>
          <w:szCs w:val="24"/>
        </w:rPr>
        <w:t xml:space="preserve"> </w:t>
      </w:r>
      <w:r w:rsidRPr="00393212">
        <w:rPr>
          <w:rFonts w:ascii="Arial" w:hAnsi="Arial" w:cs="Arial"/>
          <w:sz w:val="24"/>
          <w:szCs w:val="24"/>
        </w:rPr>
        <w:t>avel to Buenos Aires to conduct research on the life and work of Argentinian artist and illustrator, Norah Borges, in order to expand her training in critical vocabularies in the visual arts.</w:t>
      </w:r>
      <w:r>
        <w:rPr>
          <w:rFonts w:ascii="Arial" w:hAnsi="Arial" w:cs="Arial"/>
          <w:sz w:val="24"/>
          <w:szCs w:val="24"/>
        </w:rPr>
        <w:t>”</w:t>
      </w:r>
    </w:p>
    <w:p w:rsidR="008D7B38" w:rsidRPr="008D7B38" w:rsidRDefault="008D7B38" w:rsidP="00393212">
      <w:pPr>
        <w:pStyle w:val="HTMLPreformatted"/>
        <w:rPr>
          <w:b/>
          <w:sz w:val="24"/>
          <w:szCs w:val="24"/>
        </w:rPr>
      </w:pPr>
      <w:r>
        <w:rPr>
          <w:b/>
        </w:rPr>
        <w:br/>
      </w:r>
      <w:r w:rsidRPr="008D7B38">
        <w:rPr>
          <w:sz w:val="24"/>
          <w:szCs w:val="24"/>
        </w:rPr>
        <w:t xml:space="preserve">To: </w:t>
      </w:r>
      <w:r w:rsidRPr="008D7B38">
        <w:rPr>
          <w:b/>
          <w:sz w:val="24"/>
          <w:szCs w:val="24"/>
        </w:rPr>
        <w:t>Juan De Pascuale</w:t>
      </w:r>
    </w:p>
    <w:p w:rsidR="00C07B36" w:rsidRDefault="008D7B38" w:rsidP="00C07B36">
      <w:pPr>
        <w:pStyle w:val="HTMLPreformatted"/>
        <w:rPr>
          <w:sz w:val="24"/>
          <w:szCs w:val="24"/>
        </w:rPr>
      </w:pPr>
      <w:r w:rsidRPr="008D7B38">
        <w:rPr>
          <w:sz w:val="24"/>
          <w:szCs w:val="24"/>
        </w:rPr>
        <w:t xml:space="preserve">Juan was awarded a </w:t>
      </w:r>
      <w:hyperlink r:id="rId439" w:history="1">
        <w:r w:rsidRPr="00C07B36">
          <w:rPr>
            <w:rStyle w:val="Hyperlink"/>
            <w:sz w:val="24"/>
            <w:szCs w:val="24"/>
          </w:rPr>
          <w:t>GLCA New Directions Initiative Faculty Development Grant</w:t>
        </w:r>
      </w:hyperlink>
      <w:r>
        <w:rPr>
          <w:sz w:val="24"/>
          <w:szCs w:val="24"/>
        </w:rPr>
        <w:t xml:space="preserve"> for his project</w:t>
      </w:r>
      <w:r w:rsidR="00C07B36">
        <w:rPr>
          <w:sz w:val="24"/>
          <w:szCs w:val="24"/>
        </w:rPr>
        <w:t>:</w:t>
      </w:r>
      <w:r>
        <w:rPr>
          <w:sz w:val="24"/>
          <w:szCs w:val="24"/>
        </w:rPr>
        <w:t xml:space="preserve"> </w:t>
      </w:r>
      <w:r w:rsidRPr="008D7B38">
        <w:rPr>
          <w:i/>
          <w:sz w:val="24"/>
          <w:szCs w:val="24"/>
        </w:rPr>
        <w:t xml:space="preserve">Philosophical Literary </w:t>
      </w:r>
      <w:r w:rsidR="00ED1BB4">
        <w:rPr>
          <w:i/>
          <w:sz w:val="24"/>
          <w:szCs w:val="24"/>
        </w:rPr>
        <w:t xml:space="preserve">Nonfiction. </w:t>
      </w:r>
      <w:r>
        <w:rPr>
          <w:sz w:val="24"/>
          <w:szCs w:val="24"/>
        </w:rPr>
        <w:t xml:space="preserve"> </w:t>
      </w:r>
      <w:r w:rsidR="00C07B36">
        <w:rPr>
          <w:sz w:val="16"/>
          <w:lang w:val="en"/>
        </w:rPr>
        <w:t>2010</w:t>
      </w:r>
    </w:p>
    <w:p w:rsidR="008D7B38" w:rsidRPr="006E2433" w:rsidRDefault="008D7B38" w:rsidP="008D7B38">
      <w:pPr>
        <w:pStyle w:val="NormalWeb"/>
        <w:ind w:left="720"/>
        <w:rPr>
          <w:rFonts w:ascii="Arial" w:hAnsi="Arial" w:cs="Arial"/>
        </w:rPr>
      </w:pPr>
      <w:r>
        <w:rPr>
          <w:rFonts w:ascii="Arial" w:hAnsi="Arial" w:cs="Arial"/>
        </w:rPr>
        <w:lastRenderedPageBreak/>
        <w:t>“</w:t>
      </w:r>
      <w:r w:rsidRPr="006E2433">
        <w:rPr>
          <w:rFonts w:ascii="Arial" w:hAnsi="Arial" w:cs="Arial"/>
        </w:rPr>
        <w:t>Contemporary philosophers are, for the most part, professors who write only for the community of professors, and not for the public at large.  As a consequence, the light of philosophy rarely reaches outside the academy to illuminate the everyday world for the ordinary person who is, more than ever, in need of illumination and guidance in this dark world of ours. In order to truly serve humanity, philosophy needs to speak to everyone, not just professors, and in a variety of different voices, not just the dry academic voice.</w:t>
      </w:r>
    </w:p>
    <w:p w:rsidR="008D7B38" w:rsidRPr="006E2433" w:rsidRDefault="008D7B38" w:rsidP="008D7B38">
      <w:pPr>
        <w:pStyle w:val="NormalWeb"/>
        <w:ind w:left="720"/>
        <w:rPr>
          <w:rFonts w:ascii="Arial" w:hAnsi="Arial" w:cs="Arial"/>
        </w:rPr>
      </w:pPr>
      <w:r w:rsidRPr="006E2433">
        <w:rPr>
          <w:rFonts w:ascii="Arial" w:hAnsi="Arial" w:cs="Arial"/>
        </w:rPr>
        <w:t>I will attend the Kenyon Review Writers Workshop in order to refine some philosophical pieces of literary nonfiction that I have in progress.</w:t>
      </w:r>
      <w:r>
        <w:rPr>
          <w:rFonts w:ascii="Arial" w:hAnsi="Arial" w:cs="Arial"/>
        </w:rPr>
        <w:t>”</w:t>
      </w:r>
      <w:r w:rsidR="00C07B36">
        <w:rPr>
          <w:rFonts w:ascii="Arial" w:hAnsi="Arial" w:cs="Arial"/>
        </w:rPr>
        <w:t xml:space="preserve"> </w:t>
      </w:r>
    </w:p>
    <w:p w:rsidR="008D7B38" w:rsidRPr="00C07B36" w:rsidRDefault="008D7B38" w:rsidP="008D7B38">
      <w:pPr>
        <w:pStyle w:val="HTMLPreformatted"/>
        <w:rPr>
          <w:sz w:val="24"/>
          <w:szCs w:val="24"/>
        </w:rPr>
      </w:pPr>
      <w:r>
        <w:rPr>
          <w:sz w:val="24"/>
          <w:szCs w:val="24"/>
        </w:rPr>
        <w:t xml:space="preserve">To: </w:t>
      </w:r>
      <w:r w:rsidRPr="008D7B38">
        <w:rPr>
          <w:b/>
          <w:sz w:val="24"/>
          <w:szCs w:val="24"/>
        </w:rPr>
        <w:t>Chris Gillen</w:t>
      </w:r>
      <w:r w:rsidR="00C07B36">
        <w:rPr>
          <w:b/>
          <w:sz w:val="24"/>
          <w:szCs w:val="24"/>
        </w:rPr>
        <w:t xml:space="preserve"> </w:t>
      </w:r>
      <w:r w:rsidR="00C07B36">
        <w:rPr>
          <w:sz w:val="24"/>
          <w:szCs w:val="24"/>
        </w:rPr>
        <w:t>and</w:t>
      </w:r>
    </w:p>
    <w:p w:rsidR="008D7B38" w:rsidRDefault="008D7B38" w:rsidP="003540BA">
      <w:pPr>
        <w:pStyle w:val="HTMLPreformatted"/>
        <w:rPr>
          <w:sz w:val="24"/>
          <w:szCs w:val="24"/>
        </w:rPr>
      </w:pPr>
      <w:r>
        <w:rPr>
          <w:sz w:val="24"/>
          <w:szCs w:val="24"/>
        </w:rPr>
        <w:t xml:space="preserve">To: </w:t>
      </w:r>
      <w:r w:rsidRPr="008D7B38">
        <w:rPr>
          <w:b/>
          <w:sz w:val="24"/>
          <w:szCs w:val="24"/>
        </w:rPr>
        <w:t>Wade Powell</w:t>
      </w:r>
    </w:p>
    <w:p w:rsidR="008D7B38" w:rsidRDefault="008D7B38" w:rsidP="003540BA">
      <w:pPr>
        <w:pStyle w:val="HTMLPreformatted"/>
        <w:rPr>
          <w:sz w:val="24"/>
          <w:szCs w:val="24"/>
        </w:rPr>
      </w:pPr>
      <w:r>
        <w:rPr>
          <w:sz w:val="24"/>
          <w:szCs w:val="24"/>
        </w:rPr>
        <w:t xml:space="preserve">Chis and Wade have been awarded a </w:t>
      </w:r>
      <w:hyperlink r:id="rId440" w:history="1">
        <w:r w:rsidRPr="00C07B36">
          <w:rPr>
            <w:rStyle w:val="Hyperlink"/>
            <w:sz w:val="24"/>
            <w:szCs w:val="24"/>
          </w:rPr>
          <w:t>GLCA New Directions Initiative Faculty Development Grant</w:t>
        </w:r>
      </w:hyperlink>
      <w:r>
        <w:rPr>
          <w:sz w:val="24"/>
          <w:szCs w:val="24"/>
        </w:rPr>
        <w:t xml:space="preserve"> for their project</w:t>
      </w:r>
      <w:r w:rsidR="00C07B36">
        <w:rPr>
          <w:sz w:val="24"/>
          <w:szCs w:val="24"/>
        </w:rPr>
        <w:t>:</w:t>
      </w:r>
      <w:r>
        <w:rPr>
          <w:sz w:val="24"/>
          <w:szCs w:val="24"/>
        </w:rPr>
        <w:t xml:space="preserve"> </w:t>
      </w:r>
      <w:r w:rsidRPr="008D7B38">
        <w:rPr>
          <w:i/>
          <w:sz w:val="24"/>
          <w:szCs w:val="24"/>
        </w:rPr>
        <w:t>Communicating Science to the Public</w:t>
      </w:r>
      <w:r>
        <w:rPr>
          <w:sz w:val="24"/>
          <w:szCs w:val="24"/>
        </w:rPr>
        <w:t xml:space="preserve">. </w:t>
      </w:r>
      <w:r w:rsidR="00C07B36">
        <w:rPr>
          <w:sz w:val="16"/>
          <w:lang w:val="en"/>
        </w:rPr>
        <w:t>2010</w:t>
      </w:r>
    </w:p>
    <w:p w:rsidR="008D7B38" w:rsidRPr="00F21D0B" w:rsidRDefault="008D7B38" w:rsidP="008D7B38">
      <w:pPr>
        <w:spacing w:before="100"/>
        <w:ind w:left="720"/>
        <w:rPr>
          <w:rFonts w:ascii="Arial" w:hAnsi="Arial" w:cs="Arial"/>
        </w:rPr>
      </w:pPr>
      <w:r>
        <w:rPr>
          <w:rFonts w:ascii="Arial" w:hAnsi="Arial" w:cs="Arial"/>
        </w:rPr>
        <w:t>“</w:t>
      </w:r>
      <w:r w:rsidRPr="00F21D0B">
        <w:rPr>
          <w:rFonts w:ascii="Arial" w:hAnsi="Arial" w:cs="Arial"/>
        </w:rPr>
        <w:t xml:space="preserve">Science and the technologies it produces demand enormous resources and provide immense public benefit. However, science is poorly understood by the American public, partly because </w:t>
      </w:r>
      <w:r w:rsidRPr="00F21D0B">
        <w:rPr>
          <w:rFonts w:ascii="Arial" w:hAnsi="Arial" w:cs="Arial"/>
        </w:rPr>
        <w:lastRenderedPageBreak/>
        <w:t>communicating scientific concepts and findings to a general audience is rarely a part of scientific training. We plan to develop, implement, and assess a short curriculum for training science research students to better communicate their findings to a broad audience. The curriculum will be developed during a faculty workshop and piloted in the Kenyon Summer Science Scholar program. Students will produce a short essay suitable for publication on the Kenyon website.</w:t>
      </w:r>
      <w:r>
        <w:rPr>
          <w:rFonts w:ascii="Arial" w:hAnsi="Arial" w:cs="Arial"/>
        </w:rPr>
        <w:t>”</w:t>
      </w:r>
    </w:p>
    <w:p w:rsidR="008D7B38" w:rsidRDefault="008D7B38" w:rsidP="008D7B38">
      <w:pPr>
        <w:pStyle w:val="HTMLPreformatted"/>
        <w:ind w:left="720"/>
        <w:rPr>
          <w:sz w:val="24"/>
          <w:szCs w:val="24"/>
        </w:rPr>
      </w:pPr>
    </w:p>
    <w:p w:rsidR="008D7B38" w:rsidRPr="008D7B38" w:rsidRDefault="008D7B38" w:rsidP="003540BA">
      <w:pPr>
        <w:pStyle w:val="HTMLPreformatted"/>
        <w:rPr>
          <w:sz w:val="24"/>
          <w:szCs w:val="24"/>
        </w:rPr>
      </w:pPr>
    </w:p>
    <w:p w:rsidR="0079584F" w:rsidRDefault="00025D32" w:rsidP="003540BA">
      <w:pPr>
        <w:pStyle w:val="HTMLPreformatted"/>
        <w:rPr>
          <w:sz w:val="24"/>
          <w:szCs w:val="24"/>
        </w:rPr>
      </w:pPr>
      <w:r>
        <w:rPr>
          <w:b/>
        </w:rPr>
        <w:t xml:space="preserve">2009 </w:t>
      </w:r>
      <w:r w:rsidR="008D7B38">
        <w:rPr>
          <w:b/>
        </w:rPr>
        <w:br/>
      </w:r>
      <w:r w:rsidR="00231305">
        <w:rPr>
          <w:b/>
        </w:rPr>
        <w:br/>
      </w:r>
      <w:r w:rsidR="0079584F">
        <w:rPr>
          <w:sz w:val="24"/>
          <w:szCs w:val="24"/>
        </w:rPr>
        <w:t xml:space="preserve">To: </w:t>
      </w:r>
      <w:r w:rsidR="0079584F" w:rsidRPr="0079584F">
        <w:rPr>
          <w:b/>
          <w:sz w:val="24"/>
          <w:szCs w:val="24"/>
        </w:rPr>
        <w:t>Janet McAdams</w:t>
      </w:r>
      <w:r w:rsidR="0079584F">
        <w:rPr>
          <w:sz w:val="24"/>
          <w:szCs w:val="24"/>
        </w:rPr>
        <w:t xml:space="preserve"> </w:t>
      </w:r>
    </w:p>
    <w:p w:rsidR="0079584F" w:rsidRPr="0079584F" w:rsidRDefault="0079584F" w:rsidP="0079584F">
      <w:pPr>
        <w:pStyle w:val="HTMLPreformatted"/>
        <w:rPr>
          <w:sz w:val="24"/>
          <w:szCs w:val="24"/>
        </w:rPr>
      </w:pPr>
      <w:r>
        <w:rPr>
          <w:sz w:val="24"/>
          <w:szCs w:val="24"/>
        </w:rPr>
        <w:t>J</w:t>
      </w:r>
      <w:r w:rsidRPr="0079584F">
        <w:rPr>
          <w:sz w:val="24"/>
          <w:szCs w:val="24"/>
        </w:rPr>
        <w:t xml:space="preserve">anet </w:t>
      </w:r>
      <w:r>
        <w:rPr>
          <w:sz w:val="24"/>
          <w:szCs w:val="24"/>
        </w:rPr>
        <w:t xml:space="preserve">was awarded </w:t>
      </w:r>
      <w:hyperlink r:id="rId441" w:history="1">
        <w:r w:rsidRPr="0079584F">
          <w:rPr>
            <w:rStyle w:val="Hyperlink"/>
            <w:sz w:val="24"/>
            <w:szCs w:val="24"/>
          </w:rPr>
          <w:t>GLCA New Directions Initiative</w:t>
        </w:r>
      </w:hyperlink>
      <w:r>
        <w:rPr>
          <w:sz w:val="24"/>
          <w:szCs w:val="24"/>
        </w:rPr>
        <w:t xml:space="preserve"> funding for </w:t>
      </w:r>
      <w:r w:rsidRPr="0079584F">
        <w:rPr>
          <w:sz w:val="24"/>
          <w:szCs w:val="24"/>
        </w:rPr>
        <w:t>Red Weather – a novel</w:t>
      </w:r>
      <w:r>
        <w:rPr>
          <w:sz w:val="24"/>
          <w:szCs w:val="24"/>
        </w:rPr>
        <w:t>.</w:t>
      </w:r>
    </w:p>
    <w:p w:rsidR="0079584F" w:rsidRPr="0079584F" w:rsidRDefault="0079584F" w:rsidP="0079584F">
      <w:pPr>
        <w:pStyle w:val="HTMLPreformatted"/>
        <w:rPr>
          <w:sz w:val="24"/>
          <w:szCs w:val="24"/>
        </w:rPr>
      </w:pPr>
      <w:r>
        <w:rPr>
          <w:sz w:val="24"/>
          <w:szCs w:val="24"/>
        </w:rPr>
        <w:t>“</w:t>
      </w:r>
      <w:r w:rsidRPr="0079584F">
        <w:rPr>
          <w:sz w:val="24"/>
          <w:szCs w:val="24"/>
        </w:rPr>
        <w:t xml:space="preserve">Support is provided for four weeks over the summer of 2010 to do additional research on the modern history of American Indian activism necessary to complete revisions to a first novel – a mode of creative expression that represents a new direction for the proposer, whose career has centered on writing and </w:t>
      </w:r>
      <w:r w:rsidRPr="0079584F">
        <w:rPr>
          <w:sz w:val="24"/>
          <w:szCs w:val="24"/>
        </w:rPr>
        <w:lastRenderedPageBreak/>
        <w:t>teaching poetry. The process of combining the research results with revisions will provide additional insights into the Native American experience in the U.S.</w:t>
      </w:r>
      <w:r>
        <w:rPr>
          <w:sz w:val="24"/>
          <w:szCs w:val="24"/>
        </w:rPr>
        <w:t>”</w:t>
      </w:r>
      <w:r w:rsidR="008D7B38">
        <w:rPr>
          <w:sz w:val="24"/>
          <w:szCs w:val="24"/>
        </w:rPr>
        <w:t xml:space="preserve"> </w:t>
      </w:r>
      <w:r w:rsidR="008D7B38" w:rsidRPr="0013385D">
        <w:rPr>
          <w:sz w:val="16"/>
          <w:lang w:val="en"/>
        </w:rPr>
        <w:t>0</w:t>
      </w:r>
      <w:r w:rsidR="008D7B38">
        <w:rPr>
          <w:sz w:val="16"/>
          <w:lang w:val="en"/>
        </w:rPr>
        <w:t>9</w:t>
      </w:r>
    </w:p>
    <w:p w:rsidR="0079584F" w:rsidRDefault="0079584F" w:rsidP="003540BA">
      <w:pPr>
        <w:pStyle w:val="HTMLPreformatted"/>
        <w:rPr>
          <w:sz w:val="24"/>
          <w:szCs w:val="24"/>
        </w:rPr>
      </w:pPr>
    </w:p>
    <w:p w:rsidR="003540BA" w:rsidRDefault="003540BA" w:rsidP="003540BA">
      <w:pPr>
        <w:pStyle w:val="HTMLPreformatted"/>
        <w:rPr>
          <w:sz w:val="24"/>
          <w:szCs w:val="24"/>
        </w:rPr>
      </w:pPr>
      <w:r w:rsidRPr="003540BA">
        <w:rPr>
          <w:sz w:val="24"/>
          <w:szCs w:val="24"/>
        </w:rPr>
        <w:t>To:</w:t>
      </w:r>
      <w:r>
        <w:t xml:space="preserve"> </w:t>
      </w:r>
      <w:r w:rsidRPr="003540BA">
        <w:rPr>
          <w:b/>
          <w:sz w:val="24"/>
          <w:szCs w:val="24"/>
        </w:rPr>
        <w:t>Howard Sacks</w:t>
      </w:r>
      <w:r>
        <w:br/>
      </w:r>
      <w:r>
        <w:rPr>
          <w:sz w:val="24"/>
          <w:szCs w:val="24"/>
        </w:rPr>
        <w:t xml:space="preserve">Howard </w:t>
      </w:r>
      <w:r w:rsidRPr="003540BA">
        <w:rPr>
          <w:sz w:val="24"/>
          <w:szCs w:val="24"/>
        </w:rPr>
        <w:t>received an Indigenous Leadership Award</w:t>
      </w:r>
      <w:r>
        <w:rPr>
          <w:sz w:val="24"/>
          <w:szCs w:val="24"/>
        </w:rPr>
        <w:t xml:space="preserve"> </w:t>
      </w:r>
      <w:r w:rsidRPr="003540BA">
        <w:rPr>
          <w:sz w:val="24"/>
          <w:szCs w:val="24"/>
        </w:rPr>
        <w:t xml:space="preserve">from the Ohio Department of Agriculture for </w:t>
      </w:r>
      <w:r>
        <w:rPr>
          <w:sz w:val="24"/>
          <w:szCs w:val="24"/>
        </w:rPr>
        <w:t>his</w:t>
      </w:r>
      <w:r w:rsidRPr="003540BA">
        <w:rPr>
          <w:sz w:val="24"/>
          <w:szCs w:val="24"/>
        </w:rPr>
        <w:t xml:space="preserve"> years of work at Kenyon</w:t>
      </w:r>
      <w:r>
        <w:rPr>
          <w:sz w:val="24"/>
          <w:szCs w:val="24"/>
        </w:rPr>
        <w:t xml:space="preserve"> </w:t>
      </w:r>
      <w:r w:rsidRPr="003540BA">
        <w:rPr>
          <w:sz w:val="24"/>
          <w:szCs w:val="24"/>
        </w:rPr>
        <w:t>and in Knox County to develop a local food system. The award was made by</w:t>
      </w:r>
      <w:r>
        <w:rPr>
          <w:sz w:val="24"/>
          <w:szCs w:val="24"/>
        </w:rPr>
        <w:t xml:space="preserve"> </w:t>
      </w:r>
      <w:r w:rsidRPr="003540BA">
        <w:rPr>
          <w:sz w:val="24"/>
          <w:szCs w:val="24"/>
        </w:rPr>
        <w:t>ODA Director Robert J. Boggs at the Ohio Local Foods Roundtable, a</w:t>
      </w:r>
      <w:r>
        <w:rPr>
          <w:sz w:val="24"/>
          <w:szCs w:val="24"/>
        </w:rPr>
        <w:t xml:space="preserve"> </w:t>
      </w:r>
      <w:r w:rsidRPr="003540BA">
        <w:rPr>
          <w:sz w:val="24"/>
          <w:szCs w:val="24"/>
        </w:rPr>
        <w:t>statewide conference on local food initiatives</w:t>
      </w:r>
      <w:r>
        <w:rPr>
          <w:sz w:val="24"/>
          <w:szCs w:val="24"/>
        </w:rPr>
        <w:t xml:space="preserve">. </w:t>
      </w:r>
      <w:r w:rsidRPr="003540BA">
        <w:rPr>
          <w:sz w:val="24"/>
          <w:szCs w:val="24"/>
        </w:rPr>
        <w:t>In his comments, Director Boggs specifically mentioned Food</w:t>
      </w:r>
      <w:r>
        <w:rPr>
          <w:sz w:val="24"/>
          <w:szCs w:val="24"/>
        </w:rPr>
        <w:t xml:space="preserve"> </w:t>
      </w:r>
      <w:r w:rsidRPr="003540BA">
        <w:rPr>
          <w:sz w:val="24"/>
          <w:szCs w:val="24"/>
        </w:rPr>
        <w:t>for Thought, which in his words has made Kenyon a national leader in</w:t>
      </w:r>
      <w:r>
        <w:rPr>
          <w:sz w:val="24"/>
          <w:szCs w:val="24"/>
        </w:rPr>
        <w:t xml:space="preserve"> </w:t>
      </w:r>
      <w:r w:rsidRPr="003540BA">
        <w:rPr>
          <w:sz w:val="24"/>
          <w:szCs w:val="24"/>
        </w:rPr>
        <w:t>local food initiatives.</w:t>
      </w:r>
      <w:r w:rsidR="008D7B38">
        <w:rPr>
          <w:sz w:val="24"/>
          <w:szCs w:val="24"/>
        </w:rPr>
        <w:t xml:space="preserve"> </w:t>
      </w:r>
      <w:r w:rsidR="008D7B38" w:rsidRPr="0013385D">
        <w:rPr>
          <w:sz w:val="16"/>
          <w:lang w:val="en"/>
        </w:rPr>
        <w:t>0</w:t>
      </w:r>
      <w:r w:rsidR="008D7B38">
        <w:rPr>
          <w:sz w:val="16"/>
          <w:lang w:val="en"/>
        </w:rPr>
        <w:t>9</w:t>
      </w:r>
    </w:p>
    <w:p w:rsidR="00A1448A" w:rsidRDefault="00A1448A" w:rsidP="00261FFC">
      <w:pPr>
        <w:pStyle w:val="NormalWeb"/>
      </w:pPr>
      <w:r>
        <w:t xml:space="preserve">To: </w:t>
      </w:r>
      <w:r w:rsidRPr="00A1448A">
        <w:rPr>
          <w:b/>
        </w:rPr>
        <w:t>Ivonne Garcia</w:t>
      </w:r>
      <w:r>
        <w:rPr>
          <w:b/>
        </w:rPr>
        <w:br/>
      </w:r>
      <w:r>
        <w:t xml:space="preserve">Ivonne has been awarded a Junior Faculty Fellowship by the </w:t>
      </w:r>
      <w:hyperlink r:id="rId442" w:history="1">
        <w:r w:rsidRPr="00A1448A">
          <w:rPr>
            <w:rStyle w:val="Hyperlink"/>
          </w:rPr>
          <w:t xml:space="preserve">American Association of Hispanics in </w:t>
        </w:r>
        <w:r w:rsidRPr="00A1448A">
          <w:rPr>
            <w:rStyle w:val="Hyperlink"/>
          </w:rPr>
          <w:lastRenderedPageBreak/>
          <w:t>Higher Education</w:t>
        </w:r>
      </w:hyperlink>
      <w:r>
        <w:t xml:space="preserve"> to attend the association's professional development conference in Costa Mesa, California, in March 2010. The fellowship is aimed at having Latin@ junior faculty mentored by senior faculty while they simultaneously mentor Latin@ graduate student fellows.</w:t>
      </w:r>
      <w:r w:rsidR="008D7B38">
        <w:t xml:space="preserve"> </w:t>
      </w:r>
      <w:r w:rsidR="008D7B38" w:rsidRPr="0013385D">
        <w:rPr>
          <w:sz w:val="16"/>
          <w:lang w:val="en"/>
        </w:rPr>
        <w:t>0</w:t>
      </w:r>
      <w:r w:rsidR="008D7B38">
        <w:rPr>
          <w:sz w:val="16"/>
          <w:lang w:val="en"/>
        </w:rPr>
        <w:t>9</w:t>
      </w:r>
    </w:p>
    <w:p w:rsidR="005072C6" w:rsidRPr="005072C6" w:rsidRDefault="005072C6" w:rsidP="00261FFC">
      <w:pPr>
        <w:pStyle w:val="NormalWeb"/>
      </w:pPr>
      <w:r w:rsidRPr="005072C6">
        <w:t>To:</w:t>
      </w:r>
      <w:r>
        <w:rPr>
          <w:b/>
        </w:rPr>
        <w:t xml:space="preserve"> Ivonne Garcia</w:t>
      </w:r>
      <w:r>
        <w:rPr>
          <w:b/>
        </w:rPr>
        <w:br/>
      </w:r>
      <w:r w:rsidRPr="005072C6">
        <w:t>Ivonne</w:t>
      </w:r>
      <w:r>
        <w:t>’s</w:t>
      </w:r>
      <w:r>
        <w:rPr>
          <w:b/>
        </w:rPr>
        <w:t xml:space="preserve"> </w:t>
      </w:r>
      <w:r>
        <w:t>opinion piece “</w:t>
      </w:r>
      <w:r w:rsidRPr="005072C6">
        <w:t xml:space="preserve">Puerto Ricans Find ‘Dream’ Elusive” was published in The </w:t>
      </w:r>
      <w:r w:rsidRPr="005072C6">
        <w:rPr>
          <w:i/>
        </w:rPr>
        <w:t>Columbus Dispatch</w:t>
      </w:r>
      <w:r w:rsidRPr="005072C6">
        <w:t xml:space="preserve"> on Aug. 1</w:t>
      </w:r>
      <w:r>
        <w:t xml:space="preserve">.  Additionally </w:t>
      </w:r>
      <w:r w:rsidRPr="005072C6">
        <w:t>a chapter she contributed to, titled “Laboring to Globalize a First-Year Writing Program,” was published in the book The Writing Program Interrupted: Making Space for Critical Discourse, rel</w:t>
      </w:r>
      <w:r>
        <w:t>eased by Boynton/Cook in August</w:t>
      </w:r>
      <w:r w:rsidRPr="005072C6">
        <w:t xml:space="preserve"> and her chapter, titled “Anticipating Colonialism: U.S. Letters on Puerto Rico and Cuba, 1831-1835,” is included in the book </w:t>
      </w:r>
      <w:r w:rsidRPr="005072C6">
        <w:rPr>
          <w:i/>
        </w:rPr>
        <w:t>Letters and Cultural Transformations in the United States, 1760-1860</w:t>
      </w:r>
      <w:r w:rsidRPr="005072C6">
        <w:t>, edited by Theresa Gaul and Sharon Harris, and published by Ashgate in October.</w:t>
      </w:r>
      <w:r>
        <w:t xml:space="preserve"> </w:t>
      </w:r>
      <w:r w:rsidRPr="0013385D">
        <w:rPr>
          <w:sz w:val="16"/>
          <w:lang w:val="en"/>
        </w:rPr>
        <w:t>0</w:t>
      </w:r>
      <w:r>
        <w:rPr>
          <w:sz w:val="16"/>
          <w:lang w:val="en"/>
        </w:rPr>
        <w:t xml:space="preserve">9 </w:t>
      </w:r>
    </w:p>
    <w:p w:rsidR="002B1474" w:rsidRPr="005072C6" w:rsidRDefault="002B1474" w:rsidP="00261FFC">
      <w:pPr>
        <w:pStyle w:val="NormalWeb"/>
        <w:rPr>
          <w:b/>
        </w:rPr>
      </w:pPr>
      <w:r w:rsidRPr="002B1474">
        <w:lastRenderedPageBreak/>
        <w:t>To:</w:t>
      </w:r>
      <w:r>
        <w:rPr>
          <w:b/>
        </w:rPr>
        <w:t xml:space="preserve">  P.F. Kluge</w:t>
      </w:r>
      <w:r>
        <w:rPr>
          <w:b/>
        </w:rPr>
        <w:br/>
      </w:r>
      <w:r>
        <w:t xml:space="preserve">Fred has been awarded the 2009, Ohioana Fiction Book Award.  The Ohioana Library sponsors several different awards to recognize the accomplishments of talented Ohioans. </w:t>
      </w:r>
      <w:r w:rsidRPr="002B1474">
        <w:t xml:space="preserve">The </w:t>
      </w:r>
      <w:hyperlink r:id="rId443" w:history="1">
        <w:r w:rsidRPr="002B1474">
          <w:rPr>
            <w:rStyle w:val="Hyperlink"/>
          </w:rPr>
          <w:t>Ohioana Awards</w:t>
        </w:r>
      </w:hyperlink>
      <w:r w:rsidRPr="002B1474">
        <w:t xml:space="preserve"> will be presented at the Ohioana Day celebration on Saturday, October 17, 2009 at the Statehouse.</w:t>
      </w:r>
      <w:r w:rsidR="005072C6">
        <w:t xml:space="preserve"> </w:t>
      </w:r>
      <w:r w:rsidR="005072C6" w:rsidRPr="0013385D">
        <w:rPr>
          <w:sz w:val="16"/>
          <w:lang w:val="en"/>
        </w:rPr>
        <w:t>0</w:t>
      </w:r>
      <w:r w:rsidR="005072C6">
        <w:rPr>
          <w:sz w:val="16"/>
          <w:lang w:val="en"/>
        </w:rPr>
        <w:t>9</w:t>
      </w:r>
    </w:p>
    <w:p w:rsidR="00293669" w:rsidRPr="002B1474" w:rsidRDefault="00293669" w:rsidP="00261FFC">
      <w:pPr>
        <w:pStyle w:val="NormalWeb"/>
        <w:rPr>
          <w:rFonts w:ascii="Arial" w:hAnsi="Arial" w:cs="Arial"/>
          <w:color w:val="000000"/>
        </w:rPr>
      </w:pPr>
      <w:r w:rsidRPr="00293669">
        <w:t>To:</w:t>
      </w:r>
      <w:r>
        <w:t xml:space="preserve"> </w:t>
      </w:r>
      <w:r w:rsidRPr="00293669">
        <w:rPr>
          <w:b/>
        </w:rPr>
        <w:t>Siobhan Fennessy</w:t>
      </w:r>
      <w:r>
        <w:t xml:space="preserve"> </w:t>
      </w:r>
      <w:r>
        <w:br/>
        <w:t xml:space="preserve">Siobhan, working with PIs at Michigan State and Utah State Universities has been awarded a </w:t>
      </w:r>
      <w:r w:rsidR="00261FFC">
        <w:t xml:space="preserve">1.5 million dollar </w:t>
      </w:r>
      <w:r>
        <w:t>grant for the project “</w:t>
      </w:r>
      <w:r w:rsidRPr="00293669">
        <w:t>Integrating Indicators of Ecological Condition and Ecosystem Services</w:t>
      </w:r>
      <w:r>
        <w:t xml:space="preserve">” by the USEPA. </w:t>
      </w:r>
      <w:r w:rsidR="00261FFC">
        <w:t>The Kenyon portion of this grant is $275K.</w:t>
      </w:r>
      <w:r w:rsidR="005072C6">
        <w:t xml:space="preserve"> </w:t>
      </w:r>
      <w:r w:rsidR="005072C6" w:rsidRPr="0013385D">
        <w:rPr>
          <w:sz w:val="16"/>
          <w:lang w:val="en"/>
        </w:rPr>
        <w:t>0</w:t>
      </w:r>
      <w:r w:rsidR="005072C6">
        <w:rPr>
          <w:sz w:val="16"/>
          <w:lang w:val="en"/>
        </w:rPr>
        <w:t>9</w:t>
      </w:r>
    </w:p>
    <w:p w:rsidR="00293669" w:rsidRDefault="00293669" w:rsidP="0098790E">
      <w:pPr>
        <w:pStyle w:val="NormalWeb"/>
      </w:pPr>
      <w:r w:rsidRPr="00293669">
        <w:t>To:</w:t>
      </w:r>
      <w:r>
        <w:rPr>
          <w:b/>
        </w:rPr>
        <w:t xml:space="preserve"> Wendy M</w:t>
      </w:r>
      <w:r w:rsidR="000658D5">
        <w:rPr>
          <w:b/>
        </w:rPr>
        <w:t>a</w:t>
      </w:r>
      <w:r>
        <w:rPr>
          <w:b/>
        </w:rPr>
        <w:t>cLeod</w:t>
      </w:r>
      <w:r>
        <w:rPr>
          <w:b/>
        </w:rPr>
        <w:br/>
      </w:r>
      <w:r>
        <w:t xml:space="preserve">Wendy’s book review of Wallace Stegner’s </w:t>
      </w:r>
      <w:r w:rsidRPr="00293669">
        <w:rPr>
          <w:i/>
        </w:rPr>
        <w:t>Angel of Repose</w:t>
      </w:r>
      <w:r>
        <w:t xml:space="preserve">  titled “Mourning the Book” was published </w:t>
      </w:r>
      <w:r>
        <w:lastRenderedPageBreak/>
        <w:t xml:space="preserve">by </w:t>
      </w:r>
      <w:r w:rsidRPr="00293669">
        <w:rPr>
          <w:i/>
        </w:rPr>
        <w:t>The Rumpus</w:t>
      </w:r>
      <w:r>
        <w:t xml:space="preserve">. The </w:t>
      </w:r>
      <w:hyperlink r:id="rId444" w:history="1">
        <w:r w:rsidRPr="00293669">
          <w:rPr>
            <w:rStyle w:val="Hyperlink"/>
          </w:rPr>
          <w:t>Rumpus</w:t>
        </w:r>
      </w:hyperlink>
      <w:r>
        <w:t xml:space="preserve">.net is an online magazine focused on culture. Read the review at </w:t>
      </w:r>
      <w:hyperlink r:id="rId445" w:history="1">
        <w:r w:rsidRPr="00566135">
          <w:rPr>
            <w:rStyle w:val="Hyperlink"/>
          </w:rPr>
          <w:t>http://therumpus.net/2009/09/mourning-the-book/</w:t>
        </w:r>
      </w:hyperlink>
      <w:r w:rsidR="005072C6">
        <w:t xml:space="preserve"> </w:t>
      </w:r>
      <w:r w:rsidR="005072C6" w:rsidRPr="0013385D">
        <w:rPr>
          <w:sz w:val="16"/>
          <w:lang w:val="en"/>
        </w:rPr>
        <w:t>0</w:t>
      </w:r>
      <w:r w:rsidR="005072C6">
        <w:rPr>
          <w:sz w:val="16"/>
          <w:lang w:val="en"/>
        </w:rPr>
        <w:t>9</w:t>
      </w:r>
    </w:p>
    <w:p w:rsidR="00737BF4" w:rsidRPr="00455708" w:rsidRDefault="00C37CD4" w:rsidP="0098790E">
      <w:pPr>
        <w:pStyle w:val="NormalWeb"/>
      </w:pPr>
      <w:r w:rsidRPr="00C37CD4">
        <w:t>To:</w:t>
      </w:r>
      <w:r>
        <w:rPr>
          <w:b/>
        </w:rPr>
        <w:t xml:space="preserve"> Wade Powell</w:t>
      </w:r>
      <w:r>
        <w:rPr>
          <w:b/>
        </w:rPr>
        <w:br/>
      </w:r>
      <w:r w:rsidRPr="00C37CD4">
        <w:t xml:space="preserve">Wade has </w:t>
      </w:r>
      <w:r>
        <w:t>received</w:t>
      </w:r>
      <w:r>
        <w:rPr>
          <w:b/>
        </w:rPr>
        <w:t xml:space="preserve"> </w:t>
      </w:r>
      <w:r w:rsidRPr="000D3BAE">
        <w:t xml:space="preserve">an </w:t>
      </w:r>
      <w:r w:rsidR="000D3BAE" w:rsidRPr="000D3BAE">
        <w:t>additional</w:t>
      </w:r>
      <w:r w:rsidR="000D3BAE">
        <w:rPr>
          <w:b/>
        </w:rPr>
        <w:t xml:space="preserve"> </w:t>
      </w:r>
      <w:r w:rsidR="000D3BAE" w:rsidRPr="000D3BAE">
        <w:t>$</w:t>
      </w:r>
      <w:r>
        <w:t>25, 000 from NIH for his project “</w:t>
      </w:r>
      <w:r w:rsidRPr="00C37CD4">
        <w:t>Multiple low-affinity aryl hydrocarbon receptors in the frog Xenopus laevis</w:t>
      </w:r>
      <w:r w:rsidR="000D3BAE">
        <w:t xml:space="preserve">.”  This award was issued under the American Recovery and Reinvestment Act of 2009 (ARRA, section III.) </w:t>
      </w:r>
      <w:r w:rsidR="005072C6" w:rsidRPr="0013385D">
        <w:rPr>
          <w:sz w:val="16"/>
          <w:lang w:val="en"/>
        </w:rPr>
        <w:t>0</w:t>
      </w:r>
      <w:r w:rsidR="005072C6">
        <w:rPr>
          <w:sz w:val="16"/>
          <w:lang w:val="en"/>
        </w:rPr>
        <w:t>9</w:t>
      </w:r>
      <w:r w:rsidR="00455708">
        <w:br/>
      </w:r>
      <w:r w:rsidR="00231305">
        <w:rPr>
          <w:b/>
        </w:rPr>
        <w:br/>
      </w:r>
      <w:r w:rsidR="00737BF4">
        <w:t xml:space="preserve">To: </w:t>
      </w:r>
      <w:r w:rsidR="00737BF4" w:rsidRPr="00737BF4">
        <w:rPr>
          <w:b/>
        </w:rPr>
        <w:t>Joan Slonczewski</w:t>
      </w:r>
      <w:r w:rsidR="00737BF4">
        <w:br/>
        <w:t>Joan ha</w:t>
      </w:r>
      <w:r w:rsidR="00231305">
        <w:t xml:space="preserve">s received an additional $68,118 </w:t>
      </w:r>
      <w:r w:rsidR="0098790E">
        <w:t xml:space="preserve">from NIH </w:t>
      </w:r>
      <w:r w:rsidR="00231305">
        <w:t xml:space="preserve">for her </w:t>
      </w:r>
      <w:hyperlink r:id="rId446" w:history="1">
        <w:r w:rsidR="00231305" w:rsidRPr="001E4123">
          <w:rPr>
            <w:rStyle w:val="Hyperlink"/>
          </w:rPr>
          <w:t>AREA (R15)</w:t>
        </w:r>
      </w:hyperlink>
      <w:r w:rsidR="00231305">
        <w:t xml:space="preserve"> grant project </w:t>
      </w:r>
      <w:r w:rsidR="00231305" w:rsidRPr="00231305">
        <w:t>pH Regulation in Bacillus subtilis</w:t>
      </w:r>
      <w:r w:rsidR="0098790E">
        <w:t xml:space="preserve"> started in 2007</w:t>
      </w:r>
      <w:r w:rsidR="00231305">
        <w:t xml:space="preserve">. </w:t>
      </w:r>
      <w:r w:rsidR="001E4123">
        <w:t xml:space="preserve">This award was issued under the American Recovery and Reinvestment </w:t>
      </w:r>
      <w:r w:rsidR="001E4123">
        <w:lastRenderedPageBreak/>
        <w:t>Act of 2009 (ARRA, section III.)</w:t>
      </w:r>
      <w:r w:rsidR="00231305">
        <w:t xml:space="preserve"> AREA grants support small research projects in the biomedical and behavioral sciences conducted by faculty and students. Three goals of the program are: to </w:t>
      </w:r>
      <w:r w:rsidR="00231305" w:rsidRPr="00231305">
        <w:t>support meritorious research,</w:t>
      </w:r>
      <w:r w:rsidR="00231305">
        <w:t xml:space="preserve"> to </w:t>
      </w:r>
      <w:r w:rsidR="00231305" w:rsidRPr="00231305">
        <w:t>strengthen the research environment of the institution, and</w:t>
      </w:r>
      <w:r w:rsidR="00231305">
        <w:t xml:space="preserve"> </w:t>
      </w:r>
      <w:r w:rsidR="00231305" w:rsidRPr="00231305">
        <w:t>to expose students to research</w:t>
      </w:r>
      <w:r w:rsidR="00231305">
        <w:t>.</w:t>
      </w:r>
      <w:r w:rsidR="0098790E">
        <w:t xml:space="preserve"> </w:t>
      </w:r>
      <w:r w:rsidR="00231305" w:rsidRPr="0013385D">
        <w:rPr>
          <w:sz w:val="16"/>
          <w:lang w:val="en"/>
        </w:rPr>
        <w:t>0</w:t>
      </w:r>
      <w:r w:rsidR="00231305">
        <w:rPr>
          <w:sz w:val="16"/>
          <w:lang w:val="en"/>
        </w:rPr>
        <w:t xml:space="preserve">9 </w:t>
      </w:r>
    </w:p>
    <w:p w:rsidR="00377892" w:rsidRPr="00377892" w:rsidRDefault="00377892" w:rsidP="00377892">
      <w:pPr>
        <w:pStyle w:val="NormalWeb"/>
      </w:pPr>
      <w:r w:rsidRPr="00377892">
        <w:t xml:space="preserve">To: </w:t>
      </w:r>
      <w:r w:rsidRPr="00377892">
        <w:rPr>
          <w:b/>
        </w:rPr>
        <w:t>Irene Lopez</w:t>
      </w:r>
      <w:r w:rsidRPr="00377892">
        <w:rPr>
          <w:b/>
        </w:rPr>
        <w:br/>
      </w:r>
      <w:r w:rsidRPr="00377892">
        <w:t xml:space="preserve">Irene received a Robert Wood Johnson Foundation’s </w:t>
      </w:r>
      <w:hyperlink r:id="rId447" w:history="1">
        <w:r w:rsidRPr="00377892">
          <w:rPr>
            <w:rStyle w:val="Hyperlink"/>
          </w:rPr>
          <w:t>New Connections Third Annual Symposium</w:t>
        </w:r>
      </w:hyperlink>
      <w:r w:rsidRPr="00377892">
        <w:t xml:space="preserve"> Travel Award. </w:t>
      </w:r>
      <w:r>
        <w:t>The a</w:t>
      </w:r>
      <w:r w:rsidRPr="00377892">
        <w:t>im of the symposium is to increase the visibility and enhance the skill sets of New Connections grantees who are early to mid career researchers from underrepresented communities.  Participation in the symposium is by invitation only.</w:t>
      </w:r>
      <w:r>
        <w:t xml:space="preserve"> </w:t>
      </w:r>
      <w:r w:rsidRPr="0013385D">
        <w:rPr>
          <w:sz w:val="16"/>
          <w:lang w:val="en"/>
        </w:rPr>
        <w:t>0</w:t>
      </w:r>
      <w:r>
        <w:rPr>
          <w:sz w:val="16"/>
          <w:lang w:val="en"/>
        </w:rPr>
        <w:t xml:space="preserve">9 </w:t>
      </w:r>
    </w:p>
    <w:p w:rsidR="001922A7" w:rsidRPr="001922A7" w:rsidRDefault="001922A7" w:rsidP="00485CE4">
      <w:pPr>
        <w:pStyle w:val="NormalWeb"/>
      </w:pPr>
      <w:r w:rsidRPr="001922A7">
        <w:lastRenderedPageBreak/>
        <w:t>To:</w:t>
      </w:r>
      <w:r>
        <w:rPr>
          <w:b/>
        </w:rPr>
        <w:t xml:space="preserve"> Erika Boeckeler</w:t>
      </w:r>
      <w:r>
        <w:rPr>
          <w:b/>
        </w:rPr>
        <w:br/>
      </w:r>
      <w:r>
        <w:t xml:space="preserve">Erika has been awarded a 3 month research fellowship at the </w:t>
      </w:r>
      <w:hyperlink r:id="rId448" w:history="1">
        <w:r w:rsidRPr="001922A7">
          <w:rPr>
            <w:rStyle w:val="Hyperlink"/>
          </w:rPr>
          <w:t>Folger Shakespeare Library</w:t>
        </w:r>
      </w:hyperlink>
      <w:r>
        <w:t xml:space="preserve"> for research on her book manuscript, “The Dramatization of the Alphabet in the Renaissance.” </w:t>
      </w:r>
      <w:r w:rsidR="00377892" w:rsidRPr="0013385D">
        <w:rPr>
          <w:sz w:val="16"/>
          <w:lang w:val="en"/>
        </w:rPr>
        <w:t>0</w:t>
      </w:r>
      <w:r w:rsidR="00377892">
        <w:rPr>
          <w:sz w:val="16"/>
          <w:lang w:val="en"/>
        </w:rPr>
        <w:t xml:space="preserve">9 </w:t>
      </w:r>
    </w:p>
    <w:p w:rsidR="00377892" w:rsidRDefault="00EE0896" w:rsidP="00377892">
      <w:pPr>
        <w:pStyle w:val="NormalWeb"/>
      </w:pPr>
      <w:r>
        <w:t xml:space="preserve">To: </w:t>
      </w:r>
      <w:r w:rsidRPr="00EE0896">
        <w:rPr>
          <w:b/>
        </w:rPr>
        <w:t>Victoria Malawey</w:t>
      </w:r>
      <w:r>
        <w:br/>
        <w:t xml:space="preserve">Victoria received the </w:t>
      </w:r>
      <w:r w:rsidRPr="00EE0896">
        <w:t>Dean</w:t>
      </w:r>
      <w:r>
        <w:t>’</w:t>
      </w:r>
      <w:r w:rsidRPr="00EE0896">
        <w:t xml:space="preserve">s Dissertation Prize, </w:t>
      </w:r>
      <w:hyperlink r:id="rId449" w:history="1">
        <w:r w:rsidRPr="00EE0896">
          <w:rPr>
            <w:rStyle w:val="Hyperlink"/>
          </w:rPr>
          <w:t>Jacobs School of Music</w:t>
        </w:r>
      </w:hyperlink>
      <w:r>
        <w:t xml:space="preserve"> at </w:t>
      </w:r>
      <w:r w:rsidRPr="00EE0896">
        <w:t>Indiana University, Bloomington</w:t>
      </w:r>
      <w:r>
        <w:t>, IN for her dissertation “</w:t>
      </w:r>
      <w:r w:rsidRPr="00EE0896">
        <w:t>TEMPORAL PROCESS, REPETITION, AND VOICE IN BJÖRK’S MEDÚLLA</w:t>
      </w:r>
      <w:r>
        <w:t xml:space="preserve">.”  </w:t>
      </w:r>
      <w:r w:rsidRPr="00EE0896">
        <w:t>The prize is an annual award in the amount of $1000 for the Jacobs School of Music doctoral dissertation judged to be the best in the areas of music education and music theory.</w:t>
      </w:r>
      <w:r w:rsidR="00377892">
        <w:t xml:space="preserve"> </w:t>
      </w:r>
      <w:r w:rsidR="00377892" w:rsidRPr="0013385D">
        <w:rPr>
          <w:sz w:val="16"/>
          <w:lang w:val="en"/>
        </w:rPr>
        <w:t>0</w:t>
      </w:r>
      <w:r w:rsidR="00377892">
        <w:rPr>
          <w:sz w:val="16"/>
          <w:lang w:val="en"/>
        </w:rPr>
        <w:t xml:space="preserve">9 </w:t>
      </w:r>
    </w:p>
    <w:p w:rsidR="00063D3F" w:rsidRDefault="00377892" w:rsidP="00EB62A5">
      <w:pPr>
        <w:pStyle w:val="NormalWeb"/>
      </w:pPr>
      <w:r>
        <w:lastRenderedPageBreak/>
        <w:t xml:space="preserve"> </w:t>
      </w:r>
      <w:r w:rsidR="00B556DF">
        <w:t xml:space="preserve">To: </w:t>
      </w:r>
      <w:r w:rsidR="00B556DF" w:rsidRPr="003A51EB">
        <w:rPr>
          <w:b/>
        </w:rPr>
        <w:t>Jay Corrigan</w:t>
      </w:r>
      <w:r w:rsidR="00B556DF">
        <w:br/>
        <w:t>Jay’s article [</w:t>
      </w:r>
      <w:r w:rsidR="00B556DF" w:rsidRPr="00B556DF">
        <w:t>“Testing Whether Field Auction Experiments are Demand Revealing in Practice” (with Matthew Rousu</w:t>
      </w:r>
      <w:r w:rsidR="00B556DF">
        <w:t xml:space="preserve"> of </w:t>
      </w:r>
      <w:r w:rsidR="00B556DF" w:rsidRPr="00B556DF">
        <w:t>Susquehanna University), Journal of Agricultural and Resource Economics, August 2008, p. 290-301</w:t>
      </w:r>
      <w:r w:rsidR="00B556DF">
        <w:t xml:space="preserve">] was recognized as the </w:t>
      </w:r>
      <w:hyperlink r:id="rId450" w:history="1">
        <w:r w:rsidR="00B556DF" w:rsidRPr="00B556DF">
          <w:rPr>
            <w:rStyle w:val="Hyperlink"/>
          </w:rPr>
          <w:t>Journal of Agriculture and Resource Economics</w:t>
        </w:r>
      </w:hyperlink>
      <w:r w:rsidR="00B556DF">
        <w:t xml:space="preserve">’ </w:t>
      </w:r>
      <w:r w:rsidR="00B556DF" w:rsidRPr="00B556DF">
        <w:t>Outstanding Journal Article for 2008</w:t>
      </w:r>
      <w:r w:rsidR="00B556DF">
        <w:t>.</w:t>
      </w:r>
      <w:r w:rsidR="00EB62A5">
        <w:t xml:space="preserve"> </w:t>
      </w:r>
    </w:p>
    <w:p w:rsidR="00377892" w:rsidRDefault="00063D3F" w:rsidP="00063D3F">
      <w:pPr>
        <w:pStyle w:val="NormalWeb"/>
        <w:ind w:left="720"/>
      </w:pPr>
      <w:r>
        <w:t xml:space="preserve">Abstract: Recent evidence suggests that participants’ misunderstanding of experimental auction mechanisms can systematically bias auction results. We present a simple technique for testing whether field auction participants fully understand the demand-revealing nature of the auction mechanism and, by extension, whether auction bids provide an unbiased estimate of participants’ willingness to pay. </w:t>
      </w:r>
      <w:r w:rsidR="00377892" w:rsidRPr="0013385D">
        <w:rPr>
          <w:sz w:val="16"/>
          <w:lang w:val="en"/>
        </w:rPr>
        <w:t>0</w:t>
      </w:r>
      <w:r w:rsidR="00377892">
        <w:rPr>
          <w:sz w:val="16"/>
          <w:lang w:val="en"/>
        </w:rPr>
        <w:t xml:space="preserve">9 </w:t>
      </w:r>
    </w:p>
    <w:p w:rsidR="00485CE4" w:rsidRDefault="00485CE4" w:rsidP="00485CE4">
      <w:pPr>
        <w:pStyle w:val="NormalWeb"/>
      </w:pPr>
      <w:r>
        <w:lastRenderedPageBreak/>
        <w:t xml:space="preserve">To: </w:t>
      </w:r>
      <w:r w:rsidRPr="00485CE4">
        <w:rPr>
          <w:b/>
        </w:rPr>
        <w:t>Anna Sun</w:t>
      </w:r>
      <w:r>
        <w:br/>
        <w:t xml:space="preserve">Anna has </w:t>
      </w:r>
      <w:r w:rsidRPr="00485CE4">
        <w:t xml:space="preserve">been selected to be a Fellow of the </w:t>
      </w:r>
      <w:hyperlink r:id="rId451" w:history="1">
        <w:r w:rsidRPr="00485CE4">
          <w:rPr>
            <w:rStyle w:val="Hyperlink"/>
          </w:rPr>
          <w:t>SIAS Summer Institute</w:t>
        </w:r>
      </w:hyperlink>
      <w:r w:rsidRPr="00485CE4">
        <w:t xml:space="preserve"> 2009/2010 on Action Theory in Philosophy and the Social Sciences</w:t>
      </w:r>
      <w:r>
        <w:t xml:space="preserve">.  </w:t>
      </w:r>
      <w:r w:rsidRPr="00485CE4">
        <w:t>The institute will comprise two workshops: the first will take place at the National Humanities Center, Research Triangle Park, North Carolina, from July 20 to July 31, 2009</w:t>
      </w:r>
      <w:r>
        <w:t xml:space="preserve">, </w:t>
      </w:r>
      <w:r w:rsidRPr="00485CE4">
        <w:t xml:space="preserve">  and the second will take</w:t>
      </w:r>
      <w:r>
        <w:t xml:space="preserve"> place in summer 2010 in Europe. </w:t>
      </w:r>
      <w:r w:rsidRPr="00485CE4">
        <w:t>This program is made possible by grants from The Andrew W. Mellon Foundation and the Alexander von Humboldt Foundation.</w:t>
      </w:r>
      <w:r>
        <w:t xml:space="preserve"> </w:t>
      </w:r>
      <w:r w:rsidRPr="0013385D">
        <w:rPr>
          <w:sz w:val="16"/>
          <w:lang w:val="en"/>
        </w:rPr>
        <w:t>0</w:t>
      </w:r>
      <w:r>
        <w:rPr>
          <w:sz w:val="16"/>
          <w:lang w:val="en"/>
        </w:rPr>
        <w:t xml:space="preserve">9 </w:t>
      </w:r>
    </w:p>
    <w:p w:rsidR="00485CE4" w:rsidRDefault="00485CE4" w:rsidP="0057026B">
      <w:pPr>
        <w:pStyle w:val="NormalWeb"/>
      </w:pPr>
      <w:r>
        <w:t xml:space="preserve">To: </w:t>
      </w:r>
      <w:r w:rsidRPr="00485CE4">
        <w:rPr>
          <w:b/>
        </w:rPr>
        <w:t>Yang Xiao</w:t>
      </w:r>
      <w:r>
        <w:br/>
        <w:t xml:space="preserve">Yang has </w:t>
      </w:r>
      <w:r w:rsidRPr="00485CE4">
        <w:t xml:space="preserve">been selected to be a Fellow of the </w:t>
      </w:r>
      <w:hyperlink r:id="rId452" w:history="1">
        <w:r w:rsidRPr="00485CE4">
          <w:rPr>
            <w:rStyle w:val="Hyperlink"/>
          </w:rPr>
          <w:t>SIAS Summer Institute</w:t>
        </w:r>
      </w:hyperlink>
      <w:r w:rsidRPr="00485CE4">
        <w:t xml:space="preserve"> 2009/2010 on Action Theory in Philosophy and the Social Sciences</w:t>
      </w:r>
      <w:r>
        <w:t xml:space="preserve">.  </w:t>
      </w:r>
      <w:r w:rsidRPr="00485CE4">
        <w:t>The institute will comprise two workshops: the first will take place at the National Humanities Center, Research Triangle Park, North Carolina, from July 20 to July 31, 2009</w:t>
      </w:r>
      <w:r>
        <w:t xml:space="preserve">, </w:t>
      </w:r>
      <w:r w:rsidRPr="00485CE4">
        <w:t xml:space="preserve">  </w:t>
      </w:r>
      <w:r w:rsidRPr="00485CE4">
        <w:lastRenderedPageBreak/>
        <w:t>and the second will take</w:t>
      </w:r>
      <w:r>
        <w:t xml:space="preserve"> place in summer 2010 in Europe. </w:t>
      </w:r>
      <w:r w:rsidRPr="00485CE4">
        <w:t>This program is made possible by grants from The Andrew W. Mellon Foundation and the Alexander von Humboldt Foundation.</w:t>
      </w:r>
      <w:r>
        <w:t xml:space="preserve"> </w:t>
      </w:r>
      <w:r w:rsidRPr="0013385D">
        <w:rPr>
          <w:sz w:val="16"/>
          <w:lang w:val="en"/>
        </w:rPr>
        <w:t>0</w:t>
      </w:r>
      <w:r>
        <w:rPr>
          <w:sz w:val="16"/>
          <w:lang w:val="en"/>
        </w:rPr>
        <w:t>9</w:t>
      </w:r>
    </w:p>
    <w:p w:rsidR="00137EFA" w:rsidRDefault="00137EFA" w:rsidP="0057026B">
      <w:pPr>
        <w:pStyle w:val="NormalWeb"/>
      </w:pPr>
      <w:r>
        <w:t xml:space="preserve">To: </w:t>
      </w:r>
      <w:r w:rsidRPr="00A05B7E">
        <w:rPr>
          <w:b/>
        </w:rPr>
        <w:t>Theodore Mason</w:t>
      </w:r>
      <w:r w:rsidRPr="00A05B7E">
        <w:rPr>
          <w:b/>
        </w:rPr>
        <w:br/>
      </w:r>
      <w:r>
        <w:t xml:space="preserve">Ted has been named President of the </w:t>
      </w:r>
      <w:hyperlink r:id="rId453" w:history="1">
        <w:r w:rsidRPr="00137EFA">
          <w:rPr>
            <w:rStyle w:val="Hyperlink"/>
          </w:rPr>
          <w:t>Associated Departments of English</w:t>
        </w:r>
      </w:hyperlink>
      <w:r>
        <w:t xml:space="preserve"> (ADE) for 2011.  He was elected to the Executive Committee of ADE last year. ADE provides a myriad of services and insights to English departments and faculty members</w:t>
      </w:r>
      <w:r w:rsidR="00A05B7E">
        <w:t xml:space="preserve"> in the United States and Canada. </w:t>
      </w:r>
      <w:r w:rsidR="00A05B7E" w:rsidRPr="0013385D">
        <w:rPr>
          <w:sz w:val="16"/>
          <w:lang w:val="en"/>
        </w:rPr>
        <w:t>0</w:t>
      </w:r>
      <w:r w:rsidR="00A05B7E">
        <w:rPr>
          <w:sz w:val="16"/>
          <w:lang w:val="en"/>
        </w:rPr>
        <w:t xml:space="preserve">9 </w:t>
      </w:r>
      <w:r w:rsidR="00A05B7E">
        <w:t xml:space="preserve"> </w:t>
      </w:r>
    </w:p>
    <w:p w:rsidR="00212693" w:rsidRPr="00212693" w:rsidRDefault="00212693" w:rsidP="0057026B">
      <w:pPr>
        <w:pStyle w:val="NormalWeb"/>
      </w:pPr>
      <w:r>
        <w:t xml:space="preserve">To: </w:t>
      </w:r>
      <w:r w:rsidRPr="00212693">
        <w:rPr>
          <w:b/>
        </w:rPr>
        <w:t>Julie Brodie</w:t>
      </w:r>
      <w:r>
        <w:rPr>
          <w:b/>
        </w:rPr>
        <w:br/>
      </w:r>
      <w:r>
        <w:t xml:space="preserve">Julie has been selected as a Traditional </w:t>
      </w:r>
      <w:hyperlink r:id="rId454" w:history="1">
        <w:r w:rsidRPr="00212693">
          <w:rPr>
            <w:rStyle w:val="Hyperlink"/>
          </w:rPr>
          <w:t>Fulbright Scholar</w:t>
        </w:r>
      </w:hyperlink>
      <w:r>
        <w:t xml:space="preserve"> to Egypt.  Julie will spend four months at the Cairo Academy of the Arts.</w:t>
      </w:r>
      <w:r w:rsidR="00137EFA">
        <w:t xml:space="preserve"> </w:t>
      </w:r>
      <w:r w:rsidR="00137EFA" w:rsidRPr="0013385D">
        <w:rPr>
          <w:sz w:val="16"/>
          <w:lang w:val="en"/>
        </w:rPr>
        <w:t>0</w:t>
      </w:r>
      <w:r w:rsidR="00137EFA">
        <w:rPr>
          <w:sz w:val="16"/>
          <w:lang w:val="en"/>
        </w:rPr>
        <w:t xml:space="preserve">9 </w:t>
      </w:r>
    </w:p>
    <w:p w:rsidR="00005490" w:rsidRDefault="00005490" w:rsidP="0057026B">
      <w:pPr>
        <w:pStyle w:val="NormalWeb"/>
      </w:pPr>
      <w:r>
        <w:lastRenderedPageBreak/>
        <w:t xml:space="preserve">To: </w:t>
      </w:r>
      <w:r w:rsidRPr="00CC4F68">
        <w:rPr>
          <w:b/>
        </w:rPr>
        <w:t>Michael Levine</w:t>
      </w:r>
      <w:r>
        <w:br/>
        <w:t xml:space="preserve">Michael received an award from the </w:t>
      </w:r>
      <w:hyperlink r:id="rId455" w:history="1">
        <w:r w:rsidRPr="00005490">
          <w:rPr>
            <w:rStyle w:val="Hyperlink"/>
          </w:rPr>
          <w:t>Eating Disorders Coalition for Research, Policy and Action</w:t>
        </w:r>
      </w:hyperlink>
      <w:r>
        <w:t xml:space="preserve">. </w:t>
      </w:r>
      <w:r w:rsidRPr="00005490">
        <w:t>The EDC Awards recognize outstanding contributions in research, policy, action, and service.</w:t>
      </w:r>
      <w:r>
        <w:t xml:space="preserve"> Michael was recognized for research</w:t>
      </w:r>
      <w:r w:rsidR="00CC4F68">
        <w:t>. During the award presentation</w:t>
      </w:r>
      <w:r>
        <w:t xml:space="preserve"> Linda Smolak quoted Beth McGilley saying “</w:t>
      </w:r>
      <w:r w:rsidRPr="00005490">
        <w:t>Michael is a celebration of what's right with the world, a conscientious objector of all that denigrates the human spirit and a champion of all that enlivens personal integrity."</w:t>
      </w:r>
      <w:r>
        <w:t xml:space="preserve"> </w:t>
      </w:r>
      <w:r w:rsidR="00CC4F68" w:rsidRPr="0013385D">
        <w:rPr>
          <w:sz w:val="16"/>
          <w:lang w:val="en"/>
        </w:rPr>
        <w:t>0</w:t>
      </w:r>
      <w:r w:rsidR="00CC4F68">
        <w:rPr>
          <w:sz w:val="16"/>
          <w:lang w:val="en"/>
        </w:rPr>
        <w:t xml:space="preserve">9 </w:t>
      </w:r>
    </w:p>
    <w:p w:rsidR="007A2B8B" w:rsidRPr="007A2B8B" w:rsidRDefault="007A2B8B" w:rsidP="0057026B">
      <w:pPr>
        <w:pStyle w:val="NormalWeb"/>
      </w:pPr>
      <w:r>
        <w:t xml:space="preserve">To: </w:t>
      </w:r>
      <w:r w:rsidRPr="007A2B8B">
        <w:rPr>
          <w:b/>
        </w:rPr>
        <w:t>Wendy Singer, Stephen Volz, and Pamela Hollie</w:t>
      </w:r>
      <w:r>
        <w:rPr>
          <w:b/>
        </w:rPr>
        <w:br/>
      </w:r>
      <w:r>
        <w:t xml:space="preserve">Wendy, Stephen and Pamela have been awarded the 2009 </w:t>
      </w:r>
      <w:hyperlink r:id="rId456" w:history="1">
        <w:r w:rsidRPr="00A16C6F">
          <w:rPr>
            <w:rStyle w:val="Hyperlink"/>
          </w:rPr>
          <w:t xml:space="preserve">GLCA Academic Innovation </w:t>
        </w:r>
        <w:r w:rsidR="00A16C6F" w:rsidRPr="00A16C6F">
          <w:rPr>
            <w:rStyle w:val="Hyperlink"/>
          </w:rPr>
          <w:t>Fund</w:t>
        </w:r>
      </w:hyperlink>
      <w:r w:rsidR="00A16C6F">
        <w:t xml:space="preserve"> </w:t>
      </w:r>
      <w:r>
        <w:t xml:space="preserve">Single College project grant of $1,000 for their project “Kenyon in the World.” The purpose of this project is to create </w:t>
      </w:r>
      <w:r w:rsidRPr="007A2B8B">
        <w:t xml:space="preserve">an online virtual center for the many global initiatives taking place </w:t>
      </w:r>
      <w:r>
        <w:t>at Kenyon and to promote future “global”   o</w:t>
      </w:r>
      <w:r w:rsidRPr="007A2B8B">
        <w:t>pportunities through</w:t>
      </w:r>
      <w:r>
        <w:t xml:space="preserve"> the </w:t>
      </w:r>
      <w:r w:rsidRPr="007A2B8B">
        <w:t xml:space="preserve">website.  </w:t>
      </w:r>
      <w:r w:rsidRPr="0013385D">
        <w:rPr>
          <w:sz w:val="16"/>
          <w:lang w:val="en"/>
        </w:rPr>
        <w:t>0</w:t>
      </w:r>
      <w:r>
        <w:rPr>
          <w:sz w:val="16"/>
          <w:lang w:val="en"/>
        </w:rPr>
        <w:t>9</w:t>
      </w:r>
    </w:p>
    <w:p w:rsidR="00F2210A" w:rsidRDefault="00F2210A" w:rsidP="0057026B">
      <w:pPr>
        <w:pStyle w:val="NormalWeb"/>
      </w:pPr>
      <w:r>
        <w:lastRenderedPageBreak/>
        <w:t xml:space="preserve">To: </w:t>
      </w:r>
      <w:r w:rsidRPr="007A2B8B">
        <w:rPr>
          <w:b/>
        </w:rPr>
        <w:t>Ross Feller</w:t>
      </w:r>
      <w:r>
        <w:br/>
      </w:r>
      <w:hyperlink r:id="rId457" w:history="1">
        <w:r w:rsidRPr="00F2210A">
          <w:rPr>
            <w:rStyle w:val="Hyperlink"/>
          </w:rPr>
          <w:t>Ross</w:t>
        </w:r>
      </w:hyperlink>
      <w:r w:rsidRPr="00F2210A">
        <w:t xml:space="preserve"> was awarded an </w:t>
      </w:r>
      <w:hyperlink r:id="rId458" w:history="1">
        <w:r w:rsidRPr="00F2210A">
          <w:rPr>
            <w:rStyle w:val="Hyperlink"/>
          </w:rPr>
          <w:t>Ohio Arts Council Individual Excellence Award</w:t>
        </w:r>
      </w:hyperlink>
      <w:r w:rsidRPr="00F2210A">
        <w:t xml:space="preserve"> in </w:t>
      </w:r>
      <w:r>
        <w:t xml:space="preserve">Music </w:t>
      </w:r>
      <w:r w:rsidRPr="00F2210A">
        <w:t>Composition</w:t>
      </w:r>
      <w:r>
        <w:t xml:space="preserve"> for “</w:t>
      </w:r>
      <w:r w:rsidRPr="00F2210A">
        <w:t>Triple Threat for twelve performers</w:t>
      </w:r>
      <w:r>
        <w:t>”</w:t>
      </w:r>
      <w:r w:rsidRPr="00F2210A">
        <w:t xml:space="preserve"> and </w:t>
      </w:r>
      <w:r>
        <w:t>“</w:t>
      </w:r>
      <w:r w:rsidRPr="00F2210A">
        <w:t>X/Winds for wind ensemble.</w:t>
      </w:r>
      <w:r>
        <w:t>”  “</w:t>
      </w:r>
      <w:r w:rsidRPr="00F2210A">
        <w:t>The music composition, X/Winds is cast in a single-movement form with four sections. It is a celebration of life through a web of ecstatic, textural densities</w:t>
      </w:r>
      <w:r>
        <w:t xml:space="preserve">…. “ </w:t>
      </w:r>
      <w:r w:rsidRPr="0013385D">
        <w:rPr>
          <w:sz w:val="16"/>
          <w:lang w:val="en"/>
        </w:rPr>
        <w:t>0</w:t>
      </w:r>
      <w:r>
        <w:rPr>
          <w:sz w:val="16"/>
          <w:lang w:val="en"/>
        </w:rPr>
        <w:t>9</w:t>
      </w:r>
    </w:p>
    <w:p w:rsidR="00C65C97" w:rsidRPr="00C65C97" w:rsidRDefault="00C65C97" w:rsidP="0057026B">
      <w:pPr>
        <w:pStyle w:val="NormalWeb"/>
      </w:pPr>
      <w:r>
        <w:t xml:space="preserve">To: </w:t>
      </w:r>
      <w:r w:rsidRPr="00C65C97">
        <w:rPr>
          <w:b/>
        </w:rPr>
        <w:t>Melissa Dabakis</w:t>
      </w:r>
      <w:r>
        <w:br/>
        <w:t xml:space="preserve">Melissa has been acknowledged by the </w:t>
      </w:r>
      <w:hyperlink r:id="rId459" w:history="1">
        <w:r w:rsidRPr="00C65C97">
          <w:rPr>
            <w:rStyle w:val="Hyperlink"/>
          </w:rPr>
          <w:t>American Council of Learned Societies</w:t>
        </w:r>
      </w:hyperlink>
      <w:r>
        <w:t xml:space="preserve"> for her service this year as a peer reviewer. </w:t>
      </w:r>
      <w:r w:rsidRPr="0013385D">
        <w:rPr>
          <w:sz w:val="16"/>
          <w:lang w:val="en"/>
        </w:rPr>
        <w:t>0</w:t>
      </w:r>
      <w:r>
        <w:rPr>
          <w:sz w:val="16"/>
          <w:lang w:val="en"/>
        </w:rPr>
        <w:t xml:space="preserve">9 </w:t>
      </w:r>
    </w:p>
    <w:p w:rsidR="00D6431C" w:rsidRDefault="00D6431C" w:rsidP="0057026B">
      <w:pPr>
        <w:pStyle w:val="NormalWeb"/>
      </w:pPr>
      <w:r>
        <w:lastRenderedPageBreak/>
        <w:t xml:space="preserve">To: </w:t>
      </w:r>
      <w:r w:rsidRPr="00D6431C">
        <w:rPr>
          <w:b/>
        </w:rPr>
        <w:t>Janet McAdams</w:t>
      </w:r>
      <w:r>
        <w:br/>
        <w:t xml:space="preserve">Janet received an </w:t>
      </w:r>
      <w:hyperlink r:id="rId460" w:history="1">
        <w:r w:rsidRPr="00D6431C">
          <w:rPr>
            <w:rStyle w:val="Hyperlink"/>
          </w:rPr>
          <w:t>OAC Individual Excellence award for nine poems</w:t>
        </w:r>
      </w:hyperlink>
      <w:r>
        <w:t>. “The nine poems submitted are formally and thematically diverse. A few emerge from our political moment, concerning themselves with paranoia, violence, excess. Two poems explore the fish body hidden in the human body. Three reminisce about growing up in the Deep South, from the perspective of Midwestern exile. One poem explores the difficulty of writing about madness and suicide, in a post-confessional milieu. The poems range formally from the careful lyricism of The Body's Guide to Evolution to the ragged plain style of Jesus Are Hell to the prose poems of The Lookout Book to the obliquely fragmented Lay.”</w:t>
      </w:r>
    </w:p>
    <w:p w:rsidR="00D6431C" w:rsidRDefault="00D6431C" w:rsidP="0057026B">
      <w:pPr>
        <w:pStyle w:val="NormalWeb"/>
      </w:pPr>
      <w:r>
        <w:t xml:space="preserve">The </w:t>
      </w:r>
      <w:hyperlink r:id="rId461" w:history="1">
        <w:r w:rsidRPr="00D6431C">
          <w:rPr>
            <w:rStyle w:val="Hyperlink"/>
          </w:rPr>
          <w:t>OAC IEA</w:t>
        </w:r>
      </w:hyperlink>
      <w:r>
        <w:t xml:space="preserve"> is a very competitive program with awards going to only 8% of the applicants. </w:t>
      </w:r>
      <w:r w:rsidRPr="0013385D">
        <w:rPr>
          <w:sz w:val="16"/>
          <w:lang w:val="en"/>
        </w:rPr>
        <w:t>0</w:t>
      </w:r>
      <w:r>
        <w:rPr>
          <w:sz w:val="16"/>
          <w:lang w:val="en"/>
        </w:rPr>
        <w:t xml:space="preserve">9 </w:t>
      </w:r>
    </w:p>
    <w:p w:rsidR="00F1472A" w:rsidRPr="00F1472A" w:rsidRDefault="00F1472A" w:rsidP="0057026B">
      <w:pPr>
        <w:pStyle w:val="NormalWeb"/>
      </w:pPr>
      <w:r w:rsidRPr="00F1472A">
        <w:lastRenderedPageBreak/>
        <w:t xml:space="preserve">To: </w:t>
      </w:r>
      <w:r w:rsidRPr="008C49D6">
        <w:rPr>
          <w:b/>
          <w:bCs/>
        </w:rPr>
        <w:t>Joan Slonczewski</w:t>
      </w:r>
      <w:r>
        <w:rPr>
          <w:b/>
          <w:bCs/>
        </w:rPr>
        <w:br/>
      </w:r>
      <w:r>
        <w:rPr>
          <w:bCs/>
        </w:rPr>
        <w:t xml:space="preserve">NSF has awarded Joan an additional $136,592 for her project </w:t>
      </w:r>
      <w:hyperlink r:id="rId462" w:history="1">
        <w:r w:rsidRPr="00F1472A">
          <w:rPr>
            <w:rStyle w:val="Hyperlink"/>
            <w:bCs/>
          </w:rPr>
          <w:t>RUI: Acid and Base Stress in Escherichia coli</w:t>
        </w:r>
      </w:hyperlink>
      <w:r>
        <w:rPr>
          <w:bCs/>
        </w:rPr>
        <w:t xml:space="preserve">. This brings the total award for this project to $400,000. </w:t>
      </w:r>
      <w:r w:rsidRPr="0013385D">
        <w:rPr>
          <w:sz w:val="16"/>
          <w:lang w:val="en"/>
        </w:rPr>
        <w:t>0</w:t>
      </w:r>
      <w:r>
        <w:rPr>
          <w:sz w:val="16"/>
          <w:lang w:val="en"/>
        </w:rPr>
        <w:t xml:space="preserve">9 </w:t>
      </w:r>
    </w:p>
    <w:p w:rsidR="00924B93" w:rsidRDefault="00924B93" w:rsidP="0057026B">
      <w:pPr>
        <w:pStyle w:val="NormalWeb"/>
      </w:pPr>
      <w:r>
        <w:t xml:space="preserve">To: </w:t>
      </w:r>
      <w:r w:rsidRPr="00881A93">
        <w:rPr>
          <w:b/>
        </w:rPr>
        <w:t>Hideo Tomita</w:t>
      </w:r>
      <w:r>
        <w:br/>
        <w:t xml:space="preserve">Hideo was awarded a GLCA </w:t>
      </w:r>
      <w:r w:rsidRPr="00924B93">
        <w:t xml:space="preserve">Individual </w:t>
      </w:r>
      <w:hyperlink r:id="rId463" w:history="1">
        <w:r w:rsidRPr="00924B93">
          <w:rPr>
            <w:rStyle w:val="Hyperlink"/>
          </w:rPr>
          <w:t>Japan Travel Grant</w:t>
        </w:r>
      </w:hyperlink>
      <w:r>
        <w:t xml:space="preserve">. </w:t>
      </w:r>
      <w:r w:rsidRPr="00924B93">
        <w:t>The GLCA Fund for the Study of Japan supports travel to Japan, within Japan, or to other East Asian countries as part of projects related to Japan.</w:t>
      </w:r>
      <w:r w:rsidR="00881A93">
        <w:t xml:space="preserve"> </w:t>
      </w:r>
      <w:r w:rsidR="00881A93" w:rsidRPr="0013385D">
        <w:rPr>
          <w:sz w:val="16"/>
          <w:lang w:val="en"/>
        </w:rPr>
        <w:t>0</w:t>
      </w:r>
      <w:r w:rsidR="00881A93">
        <w:rPr>
          <w:sz w:val="16"/>
          <w:lang w:val="en"/>
        </w:rPr>
        <w:t xml:space="preserve">9 </w:t>
      </w:r>
    </w:p>
    <w:p w:rsidR="00F436C0" w:rsidRDefault="00F436C0" w:rsidP="0057026B">
      <w:pPr>
        <w:pStyle w:val="NormalWeb"/>
      </w:pPr>
      <w:r>
        <w:t xml:space="preserve">To: </w:t>
      </w:r>
      <w:r w:rsidRPr="00BC7199">
        <w:rPr>
          <w:b/>
        </w:rPr>
        <w:t>Allan Fenigstein</w:t>
      </w:r>
      <w:r>
        <w:br/>
        <w:t xml:space="preserve">Allan has been selected as a Fulbright </w:t>
      </w:r>
      <w:r w:rsidR="00BC7199">
        <w:t xml:space="preserve">Scholar </w:t>
      </w:r>
      <w:r>
        <w:t>in the Czech Republic for the</w:t>
      </w:r>
      <w:r w:rsidRPr="00F436C0">
        <w:t xml:space="preserve"> spring semester of the academic year 2009/2010</w:t>
      </w:r>
      <w:r>
        <w:t xml:space="preserve">.  Allan has been placed with the </w:t>
      </w:r>
      <w:r w:rsidRPr="00F436C0">
        <w:t xml:space="preserve">Department of Psychology, Faculty of Arts, </w:t>
      </w:r>
      <w:hyperlink r:id="rId464" w:history="1">
        <w:r w:rsidRPr="00BC7199">
          <w:rPr>
            <w:rStyle w:val="Hyperlink"/>
          </w:rPr>
          <w:t>Charles University in Prague</w:t>
        </w:r>
      </w:hyperlink>
      <w:r>
        <w:t>.</w:t>
      </w:r>
      <w:r w:rsidR="00881A93">
        <w:t xml:space="preserve"> </w:t>
      </w:r>
      <w:r w:rsidR="00881A93" w:rsidRPr="0013385D">
        <w:rPr>
          <w:sz w:val="16"/>
          <w:lang w:val="en"/>
        </w:rPr>
        <w:t>0</w:t>
      </w:r>
      <w:r w:rsidR="00881A93">
        <w:rPr>
          <w:sz w:val="16"/>
          <w:lang w:val="en"/>
        </w:rPr>
        <w:t>9</w:t>
      </w:r>
    </w:p>
    <w:p w:rsidR="00F36894" w:rsidRDefault="00F36894" w:rsidP="0057026B">
      <w:pPr>
        <w:pStyle w:val="NormalWeb"/>
      </w:pPr>
      <w:r>
        <w:lastRenderedPageBreak/>
        <w:t xml:space="preserve">To: </w:t>
      </w:r>
      <w:r w:rsidRPr="008F1900">
        <w:rPr>
          <w:b/>
        </w:rPr>
        <w:t>Judy Holdener</w:t>
      </w:r>
      <w:r>
        <w:br/>
        <w:t xml:space="preserve">Judy has been accepted into the </w:t>
      </w:r>
      <w:hyperlink r:id="rId465" w:history="1">
        <w:r w:rsidRPr="00F36894">
          <w:rPr>
            <w:rStyle w:val="Hyperlink"/>
          </w:rPr>
          <w:t>Park City Math Institute</w:t>
        </w:r>
      </w:hyperlink>
      <w:r>
        <w:t xml:space="preserve">, an outreach program of the Institute of Advanced Study at Princeton.  </w:t>
      </w:r>
      <w:r w:rsidR="008F1900">
        <w:t>Judy says “t</w:t>
      </w:r>
      <w:r>
        <w:t>his will be an all expenses paid, three week, math getaway in the mountains.</w:t>
      </w:r>
      <w:r w:rsidR="008F1900">
        <w:t xml:space="preserve">” This summer's topic is the Arithmetic of L-functions and Algebraic Number Theory. </w:t>
      </w:r>
      <w:r w:rsidR="00B638B7" w:rsidRPr="0013385D">
        <w:rPr>
          <w:sz w:val="16"/>
          <w:lang w:val="en"/>
        </w:rPr>
        <w:t>0</w:t>
      </w:r>
      <w:r w:rsidR="00B638B7">
        <w:rPr>
          <w:sz w:val="16"/>
          <w:lang w:val="en"/>
        </w:rPr>
        <w:t>9</w:t>
      </w:r>
    </w:p>
    <w:p w:rsidR="00846D25" w:rsidRDefault="00C72799" w:rsidP="00846D25">
      <w:pPr>
        <w:pStyle w:val="NormalWeb"/>
      </w:pPr>
      <w:r w:rsidRPr="00C72799">
        <w:t>To:</w:t>
      </w:r>
      <w:r>
        <w:t xml:space="preserve"> </w:t>
      </w:r>
      <w:r w:rsidRPr="00C72799">
        <w:rPr>
          <w:b/>
        </w:rPr>
        <w:t>Marcella Hackbardt</w:t>
      </w:r>
      <w:r>
        <w:br/>
        <w:t xml:space="preserve">Marcella received a 2009 </w:t>
      </w:r>
      <w:r w:rsidRPr="00F76C12">
        <w:t>Ohio Arts Council Individual Excellence Award</w:t>
      </w:r>
      <w:r w:rsidR="00846D25">
        <w:t xml:space="preserve"> for her project </w:t>
      </w:r>
      <w:hyperlink r:id="rId466" w:history="1">
        <w:r w:rsidR="00846D25" w:rsidRPr="00F76C12">
          <w:rPr>
            <w:rStyle w:val="Hyperlink"/>
            <w:i/>
          </w:rPr>
          <w:t>Story of Knowledges</w:t>
        </w:r>
      </w:hyperlink>
      <w:r>
        <w:t xml:space="preserve">. </w:t>
      </w:r>
    </w:p>
    <w:p w:rsidR="00F76C12" w:rsidRDefault="00D6431C" w:rsidP="00846D25">
      <w:pPr>
        <w:pStyle w:val="NormalWeb"/>
      </w:pPr>
      <w:r w:rsidRPr="00D6431C">
        <w:t xml:space="preserve">In the body of work, </w:t>
      </w:r>
      <w:r w:rsidRPr="00F76C12">
        <w:rPr>
          <w:i/>
        </w:rPr>
        <w:t>Story of Knowledges</w:t>
      </w:r>
      <w:r w:rsidRPr="00D6431C">
        <w:t xml:space="preserve">, the artist constructed photographs that evoke the strength and determination of knowledge and learning. Instead of a body that functions in opposition to mind, here the body acts in alignment with notions of thought or mindful purpose. The framing of the images </w:t>
      </w:r>
      <w:r w:rsidRPr="00D6431C">
        <w:lastRenderedPageBreak/>
        <w:t>is intentionally film like, with a wide horizontal dimension. This proportional reference adds to the feeling that the narrative is ongoing. Each image is a photographic composite of either scanned film or digitally captured imagery. Various light sources including flashlights, professional strobes and car headlights are used to illuminate the subjects. Places, people and objects in the photographs were chosen for their symbolic potential as well as their aesthetic resonance.</w:t>
      </w:r>
    </w:p>
    <w:p w:rsidR="00C72799" w:rsidRPr="00C72799" w:rsidRDefault="00C72799" w:rsidP="00846D25">
      <w:pPr>
        <w:pStyle w:val="NormalWeb"/>
      </w:pPr>
      <w:r>
        <w:t>Th</w:t>
      </w:r>
      <w:r w:rsidR="00B638B7">
        <w:t xml:space="preserve">e </w:t>
      </w:r>
      <w:hyperlink r:id="rId467" w:history="1">
        <w:r w:rsidR="00B638B7" w:rsidRPr="00D6431C">
          <w:rPr>
            <w:rStyle w:val="Hyperlink"/>
          </w:rPr>
          <w:t>OAC IEA</w:t>
        </w:r>
      </w:hyperlink>
      <w:r>
        <w:t xml:space="preserve"> is a very competitive program with awards going to only 8% of the applicants. </w:t>
      </w:r>
      <w:r w:rsidRPr="0013385D">
        <w:rPr>
          <w:sz w:val="16"/>
          <w:lang w:val="en"/>
        </w:rPr>
        <w:t>0</w:t>
      </w:r>
      <w:r>
        <w:rPr>
          <w:sz w:val="16"/>
          <w:lang w:val="en"/>
        </w:rPr>
        <w:t xml:space="preserve">9 </w:t>
      </w:r>
    </w:p>
    <w:p w:rsidR="007A538D" w:rsidRDefault="007A538D" w:rsidP="00025D32">
      <w:pPr>
        <w:pStyle w:val="HTMLPreformatted"/>
        <w:rPr>
          <w:sz w:val="24"/>
          <w:szCs w:val="24"/>
        </w:rPr>
      </w:pPr>
      <w:r>
        <w:rPr>
          <w:sz w:val="24"/>
          <w:szCs w:val="24"/>
        </w:rPr>
        <w:t xml:space="preserve">To: </w:t>
      </w:r>
      <w:r w:rsidRPr="007A538D">
        <w:rPr>
          <w:b/>
          <w:sz w:val="24"/>
          <w:szCs w:val="24"/>
        </w:rPr>
        <w:t>Siobhan Fennessy</w:t>
      </w:r>
      <w:r>
        <w:rPr>
          <w:sz w:val="24"/>
          <w:szCs w:val="24"/>
        </w:rPr>
        <w:br/>
        <w:t xml:space="preserve">Siobhan has been appointed to serve of the </w:t>
      </w:r>
      <w:r w:rsidRPr="007A538D">
        <w:rPr>
          <w:sz w:val="24"/>
          <w:szCs w:val="24"/>
        </w:rPr>
        <w:t>National Academy of Sci</w:t>
      </w:r>
      <w:r>
        <w:rPr>
          <w:sz w:val="24"/>
          <w:szCs w:val="24"/>
        </w:rPr>
        <w:t xml:space="preserve">ence National Research Council’s </w:t>
      </w:r>
      <w:r w:rsidRPr="007A538D">
        <w:rPr>
          <w:sz w:val="24"/>
          <w:szCs w:val="24"/>
        </w:rPr>
        <w:t xml:space="preserve">Committee to Review the </w:t>
      </w:r>
      <w:hyperlink r:id="rId468" w:history="1">
        <w:r w:rsidRPr="00265D97">
          <w:rPr>
            <w:rStyle w:val="Hyperlink"/>
            <w:sz w:val="24"/>
            <w:szCs w:val="24"/>
          </w:rPr>
          <w:t>St. Johns River Watershed</w:t>
        </w:r>
      </w:hyperlink>
      <w:r>
        <w:rPr>
          <w:sz w:val="24"/>
          <w:szCs w:val="24"/>
        </w:rPr>
        <w:t>.</w:t>
      </w:r>
      <w:r w:rsidRPr="007A538D">
        <w:rPr>
          <w:sz w:val="24"/>
          <w:szCs w:val="24"/>
        </w:rPr>
        <w:t xml:space="preserve"> The project is to help decide about water issues in the St. Johns River in northern Florida, it's the typical battle of how to allocate water between </w:t>
      </w:r>
      <w:r w:rsidR="00265D97">
        <w:rPr>
          <w:sz w:val="24"/>
          <w:szCs w:val="24"/>
        </w:rPr>
        <w:t xml:space="preserve">growing </w:t>
      </w:r>
      <w:r w:rsidRPr="007A538D">
        <w:rPr>
          <w:sz w:val="24"/>
          <w:szCs w:val="24"/>
        </w:rPr>
        <w:lastRenderedPageBreak/>
        <w:t>human populations and the ecosystems that are sustained by it. The project will take place over the next 2 years</w:t>
      </w:r>
      <w:r w:rsidR="00C72799">
        <w:rPr>
          <w:sz w:val="24"/>
          <w:szCs w:val="24"/>
        </w:rPr>
        <w:t xml:space="preserve">. </w:t>
      </w:r>
      <w:r w:rsidR="00C72799" w:rsidRPr="0013385D">
        <w:rPr>
          <w:sz w:val="16"/>
          <w:lang w:val="en"/>
        </w:rPr>
        <w:t>0</w:t>
      </w:r>
      <w:r w:rsidR="00C72799">
        <w:rPr>
          <w:sz w:val="16"/>
          <w:lang w:val="en"/>
        </w:rPr>
        <w:t>9</w:t>
      </w:r>
    </w:p>
    <w:p w:rsidR="007A538D" w:rsidRDefault="007A538D" w:rsidP="00025D32">
      <w:pPr>
        <w:pStyle w:val="HTMLPreformatted"/>
        <w:rPr>
          <w:sz w:val="24"/>
          <w:szCs w:val="24"/>
        </w:rPr>
      </w:pPr>
    </w:p>
    <w:p w:rsidR="0057515E" w:rsidRDefault="0057515E" w:rsidP="00025D32">
      <w:pPr>
        <w:pStyle w:val="HTMLPreformatted"/>
        <w:rPr>
          <w:sz w:val="24"/>
          <w:szCs w:val="24"/>
        </w:rPr>
      </w:pPr>
      <w:r>
        <w:rPr>
          <w:sz w:val="24"/>
          <w:szCs w:val="24"/>
        </w:rPr>
        <w:t xml:space="preserve">To: </w:t>
      </w:r>
      <w:r w:rsidRPr="0057515E">
        <w:rPr>
          <w:b/>
          <w:sz w:val="24"/>
          <w:szCs w:val="24"/>
        </w:rPr>
        <w:t>Wendy MacLeod</w:t>
      </w:r>
    </w:p>
    <w:p w:rsidR="0057515E" w:rsidRDefault="0057515E" w:rsidP="00025D32">
      <w:pPr>
        <w:pStyle w:val="HTMLPreformatted"/>
        <w:rPr>
          <w:sz w:val="24"/>
          <w:szCs w:val="24"/>
        </w:rPr>
      </w:pPr>
      <w:r>
        <w:rPr>
          <w:sz w:val="24"/>
          <w:szCs w:val="24"/>
        </w:rPr>
        <w:t xml:space="preserve">Wendy’s play </w:t>
      </w:r>
      <w:r w:rsidRPr="0057515E">
        <w:rPr>
          <w:sz w:val="24"/>
          <w:szCs w:val="24"/>
        </w:rPr>
        <w:t xml:space="preserve">BIRNHAM WOODS was selected for the </w:t>
      </w:r>
      <w:hyperlink r:id="rId469" w:history="1">
        <w:r w:rsidRPr="0057515E">
          <w:rPr>
            <w:rStyle w:val="Hyperlink"/>
            <w:sz w:val="24"/>
            <w:szCs w:val="24"/>
          </w:rPr>
          <w:t>Global Age Project</w:t>
        </w:r>
      </w:hyperlink>
      <w:r w:rsidRPr="0057515E">
        <w:rPr>
          <w:sz w:val="24"/>
          <w:szCs w:val="24"/>
        </w:rPr>
        <w:t xml:space="preserve"> at Aurora Theater in Berkeley</w:t>
      </w:r>
      <w:r>
        <w:rPr>
          <w:sz w:val="24"/>
          <w:szCs w:val="24"/>
        </w:rPr>
        <w:t xml:space="preserve">. </w:t>
      </w:r>
      <w:r w:rsidRPr="0013385D">
        <w:rPr>
          <w:sz w:val="16"/>
          <w:lang w:val="en"/>
        </w:rPr>
        <w:t>0</w:t>
      </w:r>
      <w:r>
        <w:rPr>
          <w:sz w:val="16"/>
          <w:lang w:val="en"/>
        </w:rPr>
        <w:t xml:space="preserve">9 </w:t>
      </w:r>
    </w:p>
    <w:p w:rsidR="0057515E" w:rsidRDefault="0057515E" w:rsidP="00025D32">
      <w:pPr>
        <w:pStyle w:val="HTMLPreformatted"/>
        <w:rPr>
          <w:sz w:val="24"/>
          <w:szCs w:val="24"/>
        </w:rPr>
      </w:pPr>
    </w:p>
    <w:p w:rsidR="00025D32" w:rsidRPr="00025D32" w:rsidRDefault="00025D32" w:rsidP="00025D32">
      <w:pPr>
        <w:pStyle w:val="HTMLPreformatted"/>
        <w:rPr>
          <w:b/>
          <w:sz w:val="24"/>
          <w:szCs w:val="24"/>
        </w:rPr>
      </w:pPr>
      <w:r w:rsidRPr="00025D32">
        <w:rPr>
          <w:sz w:val="24"/>
          <w:szCs w:val="24"/>
        </w:rPr>
        <w:t xml:space="preserve">To: </w:t>
      </w:r>
      <w:r w:rsidRPr="00025D32">
        <w:rPr>
          <w:b/>
          <w:sz w:val="24"/>
          <w:szCs w:val="24"/>
        </w:rPr>
        <w:t>Irene Lopez</w:t>
      </w:r>
    </w:p>
    <w:p w:rsidR="00025D32" w:rsidRDefault="00025D32" w:rsidP="00025D32">
      <w:pPr>
        <w:rPr>
          <w:b/>
        </w:rPr>
      </w:pPr>
      <w:r>
        <w:rPr>
          <w:rFonts w:ascii="Arial Unicode MS" w:eastAsia="Arial Unicode MS" w:hAnsi="Arial Unicode MS" w:cs="Arial Unicode MS"/>
        </w:rPr>
        <w:t xml:space="preserve">Irene has been honored twice. Irene has been </w:t>
      </w:r>
      <w:r w:rsidRPr="00025D32">
        <w:rPr>
          <w:rFonts w:ascii="Arial Unicode MS" w:eastAsia="Arial Unicode MS" w:hAnsi="Arial Unicode MS" w:cs="Arial Unicode MS"/>
        </w:rPr>
        <w:t xml:space="preserve">elected as an Early Research Scientist to the </w:t>
      </w:r>
      <w:hyperlink r:id="rId470" w:history="1">
        <w:r w:rsidRPr="00025D32">
          <w:rPr>
            <w:rStyle w:val="Hyperlink"/>
            <w:rFonts w:ascii="Arial Unicode MS" w:eastAsia="Arial Unicode MS" w:hAnsi="Arial Unicode MS" w:cs="Arial Unicode MS"/>
          </w:rPr>
          <w:t>National Hispanic Science Network</w:t>
        </w:r>
      </w:hyperlink>
      <w:r w:rsidRPr="00025D32">
        <w:rPr>
          <w:rFonts w:ascii="Arial Unicode MS" w:eastAsia="Arial Unicode MS" w:hAnsi="Arial Unicode MS" w:cs="Arial Unicode MS"/>
        </w:rPr>
        <w:t xml:space="preserve"> on Drug Abuse</w:t>
      </w:r>
      <w:r>
        <w:rPr>
          <w:rFonts w:ascii="Arial Unicode MS" w:eastAsia="Arial Unicode MS" w:hAnsi="Arial Unicode MS" w:cs="Arial Unicode MS"/>
        </w:rPr>
        <w:t xml:space="preserve">. </w:t>
      </w:r>
      <w:r w:rsidRPr="00025D32">
        <w:rPr>
          <w:rFonts w:ascii="Arial Unicode MS" w:eastAsia="Arial Unicode MS" w:hAnsi="Arial Unicode MS" w:cs="Arial Unicode MS"/>
        </w:rPr>
        <w:t xml:space="preserve">This organization is geared toward increasing the amount and quality of interdisciplinary translational research on drug abuse; and fostering the development of </w:t>
      </w:r>
      <w:r w:rsidRPr="00025D32">
        <w:rPr>
          <w:rFonts w:ascii="Arial Unicode MS" w:eastAsia="Arial Unicode MS" w:hAnsi="Arial Unicode MS" w:cs="Arial Unicode MS"/>
        </w:rPr>
        <w:lastRenderedPageBreak/>
        <w:t>Hispanic scientists in drug abuse research.</w:t>
      </w:r>
      <w:r>
        <w:rPr>
          <w:rFonts w:ascii="Arial Unicode MS" w:eastAsia="Arial Unicode MS" w:hAnsi="Arial Unicode MS" w:cs="Arial Unicode MS"/>
        </w:rPr>
        <w:t xml:space="preserve"> Irene was also </w:t>
      </w:r>
      <w:r w:rsidRPr="00025D32">
        <w:rPr>
          <w:rFonts w:ascii="Arial Unicode MS" w:eastAsia="Arial Unicode MS" w:hAnsi="Arial Unicode MS" w:cs="Arial Unicode MS"/>
        </w:rPr>
        <w:t>elected as a new member of the American Psychological Association</w:t>
      </w:r>
      <w:r>
        <w:rPr>
          <w:rFonts w:ascii="Arial Unicode MS" w:eastAsia="Arial Unicode MS" w:hAnsi="Arial Unicode MS" w:cs="Arial Unicode MS"/>
        </w:rPr>
        <w:t>’</w:t>
      </w:r>
      <w:r w:rsidRPr="00025D32">
        <w:rPr>
          <w:rFonts w:ascii="Arial Unicode MS" w:eastAsia="Arial Unicode MS" w:hAnsi="Arial Unicode MS" w:cs="Arial Unicode MS"/>
        </w:rPr>
        <w:t xml:space="preserve">s </w:t>
      </w:r>
      <w:hyperlink r:id="rId471" w:history="1">
        <w:r w:rsidRPr="00025D32">
          <w:rPr>
            <w:rStyle w:val="Hyperlink"/>
            <w:rFonts w:ascii="Arial Unicode MS" w:eastAsia="Arial Unicode MS" w:hAnsi="Arial Unicode MS" w:cs="Arial Unicode MS"/>
          </w:rPr>
          <w:t>Committee on Socioeconomic Status</w:t>
        </w:r>
      </w:hyperlink>
      <w:r w:rsidRPr="00025D32">
        <w:rPr>
          <w:rFonts w:ascii="Arial Unicode MS" w:eastAsia="Arial Unicode MS" w:hAnsi="Arial Unicode MS" w:cs="Arial Unicode MS"/>
        </w:rPr>
        <w:t>.</w:t>
      </w:r>
      <w:r w:rsidRPr="00025D32">
        <w:rPr>
          <w:sz w:val="16"/>
          <w:lang w:val="en"/>
        </w:rPr>
        <w:t xml:space="preserve"> </w:t>
      </w:r>
      <w:r w:rsidRPr="0013385D">
        <w:rPr>
          <w:sz w:val="16"/>
          <w:lang w:val="en"/>
        </w:rPr>
        <w:t>0</w:t>
      </w:r>
      <w:r>
        <w:rPr>
          <w:sz w:val="16"/>
          <w:lang w:val="en"/>
        </w:rPr>
        <w:t>9</w:t>
      </w:r>
      <w:r>
        <w:rPr>
          <w:b/>
        </w:rPr>
        <w:t xml:space="preserve"> </w:t>
      </w:r>
    </w:p>
    <w:p w:rsidR="0057026B" w:rsidRDefault="0057026B" w:rsidP="0057026B">
      <w:pPr>
        <w:pStyle w:val="NormalWeb"/>
        <w:rPr>
          <w:b/>
        </w:rPr>
      </w:pPr>
      <w:r w:rsidRPr="000F551B">
        <w:rPr>
          <w:b/>
        </w:rPr>
        <w:t>2008</w:t>
      </w:r>
    </w:p>
    <w:p w:rsidR="00FC4025" w:rsidRDefault="00FC4025" w:rsidP="001C02E2">
      <w:pPr>
        <w:rPr>
          <w:rFonts w:ascii="Arial Unicode MS" w:eastAsia="Arial Unicode MS" w:hAnsi="Arial Unicode MS" w:cs="Arial Unicode MS"/>
        </w:rPr>
      </w:pPr>
      <w:r>
        <w:rPr>
          <w:rFonts w:ascii="Arial Unicode MS" w:eastAsia="Arial Unicode MS" w:hAnsi="Arial Unicode MS" w:cs="Arial Unicode MS"/>
        </w:rPr>
        <w:t xml:space="preserve">To: </w:t>
      </w:r>
      <w:r w:rsidRPr="00FC4025">
        <w:rPr>
          <w:rFonts w:ascii="Arial Unicode MS" w:eastAsia="Arial Unicode MS" w:hAnsi="Arial Unicode MS" w:cs="Arial Unicode MS"/>
          <w:b/>
        </w:rPr>
        <w:t>Howard Sacks</w:t>
      </w:r>
      <w:r w:rsidRPr="00FC4025">
        <w:rPr>
          <w:rFonts w:ascii="Arial Unicode MS" w:eastAsia="Arial Unicode MS" w:hAnsi="Arial Unicode MS" w:cs="Arial Unicode MS"/>
          <w:b/>
        </w:rPr>
        <w:br/>
      </w:r>
      <w:r>
        <w:rPr>
          <w:rFonts w:ascii="Arial Unicode MS" w:eastAsia="Arial Unicode MS" w:hAnsi="Arial Unicode MS" w:cs="Arial Unicode MS"/>
        </w:rPr>
        <w:t xml:space="preserve">The Ohio Humanities Council Awarded Howard the </w:t>
      </w:r>
      <w:r w:rsidRPr="00FC4025">
        <w:rPr>
          <w:rFonts w:ascii="Arial Unicode MS" w:eastAsia="Arial Unicode MS" w:hAnsi="Arial Unicode MS" w:cs="Arial Unicode MS"/>
        </w:rPr>
        <w:t>2008 Bjornson Award for Distinguished Service in the Humanities</w:t>
      </w:r>
      <w:r>
        <w:rPr>
          <w:rFonts w:ascii="Arial Unicode MS" w:eastAsia="Arial Unicode MS" w:hAnsi="Arial Unicode MS" w:cs="Arial Unicode MS"/>
        </w:rPr>
        <w:t xml:space="preserve">.  </w:t>
      </w:r>
      <w:r w:rsidRPr="00FC4025">
        <w:rPr>
          <w:rFonts w:ascii="Arial Unicode MS" w:eastAsia="Arial Unicode MS" w:hAnsi="Arial Unicode MS" w:cs="Arial Unicode MS"/>
        </w:rPr>
        <w:t xml:space="preserve">The annual award marks career contributions to the public knowledge and appreciation of the humanities. </w:t>
      </w:r>
      <w:r>
        <w:rPr>
          <w:rFonts w:ascii="Arial Unicode MS" w:eastAsia="Arial Unicode MS" w:hAnsi="Arial Unicode MS" w:cs="Arial Unicode MS"/>
        </w:rPr>
        <w:t xml:space="preserve">The OHC said </w:t>
      </w:r>
      <w:r w:rsidRPr="00FC4025">
        <w:rPr>
          <w:rFonts w:ascii="Arial Unicode MS" w:eastAsia="Arial Unicode MS" w:hAnsi="Arial Unicode MS" w:cs="Arial Unicode MS"/>
        </w:rPr>
        <w:t xml:space="preserve">Sacks, has "worked tirelessly to promote the humanities and to help make connections between diverse peoples of Ohio and their history and culture," </w:t>
      </w:r>
      <w:r w:rsidR="00D12881" w:rsidRPr="0013385D">
        <w:rPr>
          <w:sz w:val="16"/>
          <w:lang w:val="en"/>
        </w:rPr>
        <w:t>08</w:t>
      </w:r>
      <w:r w:rsidR="00D12881">
        <w:rPr>
          <w:sz w:val="16"/>
          <w:lang w:val="en"/>
        </w:rPr>
        <w:t xml:space="preserve"> </w:t>
      </w:r>
    </w:p>
    <w:p w:rsidR="00FC4025" w:rsidRDefault="00FC4025" w:rsidP="001C02E2">
      <w:pPr>
        <w:rPr>
          <w:rFonts w:ascii="Arial Unicode MS" w:eastAsia="Arial Unicode MS" w:hAnsi="Arial Unicode MS" w:cs="Arial Unicode MS"/>
        </w:rPr>
      </w:pPr>
    </w:p>
    <w:p w:rsidR="00FC4025" w:rsidRDefault="00FC4025" w:rsidP="001C02E2">
      <w:pPr>
        <w:rPr>
          <w:rFonts w:ascii="Arial Unicode MS" w:eastAsia="Arial Unicode MS" w:hAnsi="Arial Unicode MS" w:cs="Arial Unicode MS"/>
        </w:rPr>
      </w:pPr>
      <w:r>
        <w:rPr>
          <w:rFonts w:ascii="Arial Unicode MS" w:eastAsia="Arial Unicode MS" w:hAnsi="Arial Unicode MS" w:cs="Arial Unicode MS"/>
        </w:rPr>
        <w:t xml:space="preserve">To: </w:t>
      </w:r>
      <w:r w:rsidRPr="00FC4025">
        <w:rPr>
          <w:rFonts w:ascii="Arial Unicode MS" w:eastAsia="Arial Unicode MS" w:hAnsi="Arial Unicode MS" w:cs="Arial Unicode MS"/>
          <w:b/>
        </w:rPr>
        <w:t>Judy Sacks and Howard Sacks</w:t>
      </w:r>
    </w:p>
    <w:p w:rsidR="00FC4025" w:rsidRDefault="00FC4025" w:rsidP="00FC4025">
      <w:pPr>
        <w:rPr>
          <w:sz w:val="16"/>
          <w:lang w:val="en"/>
        </w:rPr>
      </w:pPr>
      <w:r>
        <w:rPr>
          <w:rFonts w:ascii="Arial Unicode MS" w:eastAsia="Arial Unicode MS" w:hAnsi="Arial Unicode MS" w:cs="Arial Unicode MS"/>
        </w:rPr>
        <w:lastRenderedPageBreak/>
        <w:t xml:space="preserve">Judy and Howard were honored by the Ohio Arts Council with an Ohio Heritage Fellowship for Community Leadership.  </w:t>
      </w:r>
      <w:r w:rsidRPr="00FC4025">
        <w:rPr>
          <w:rFonts w:ascii="Arial Unicode MS" w:eastAsia="Arial Unicode MS" w:hAnsi="Arial Unicode MS" w:cs="Arial Unicode MS"/>
        </w:rPr>
        <w:t>Each year, the Ohio Arts Council in partnership with the Ohio Folk Arts Network awards three $1,500 Ohio Heritage Fellowships to individuals or groups whose work in the folk arts has had a significant impact on the people and communities of the state. Awards are given each year from three categories: Performing Arts, Material Culture and Community Leadership.</w:t>
      </w:r>
      <w:r w:rsidR="00D12881">
        <w:rPr>
          <w:rFonts w:ascii="Arial Unicode MS" w:eastAsia="Arial Unicode MS" w:hAnsi="Arial Unicode MS" w:cs="Arial Unicode MS"/>
        </w:rPr>
        <w:t xml:space="preserve"> </w:t>
      </w:r>
      <w:r w:rsidR="00D12881" w:rsidRPr="0013385D">
        <w:rPr>
          <w:sz w:val="16"/>
          <w:lang w:val="en"/>
        </w:rPr>
        <w:t>08</w:t>
      </w:r>
    </w:p>
    <w:p w:rsidR="00FC4025" w:rsidRDefault="00FC4025" w:rsidP="001C02E2">
      <w:pPr>
        <w:rPr>
          <w:rFonts w:ascii="Arial Unicode MS" w:eastAsia="Arial Unicode MS" w:hAnsi="Arial Unicode MS" w:cs="Arial Unicode MS"/>
        </w:rPr>
      </w:pPr>
    </w:p>
    <w:p w:rsidR="008E4578" w:rsidRDefault="008E4578" w:rsidP="001C02E2">
      <w:pPr>
        <w:rPr>
          <w:rFonts w:ascii="Arial Unicode MS" w:eastAsia="Arial Unicode MS" w:hAnsi="Arial Unicode MS" w:cs="Arial Unicode MS"/>
        </w:rPr>
      </w:pPr>
      <w:r>
        <w:rPr>
          <w:rFonts w:ascii="Arial Unicode MS" w:eastAsia="Arial Unicode MS" w:hAnsi="Arial Unicode MS" w:cs="Arial Unicode MS"/>
        </w:rPr>
        <w:t xml:space="preserve">To: </w:t>
      </w:r>
      <w:r w:rsidRPr="003801B2">
        <w:rPr>
          <w:rFonts w:ascii="Arial Unicode MS" w:eastAsia="Arial Unicode MS" w:hAnsi="Arial Unicode MS" w:cs="Arial Unicode MS"/>
          <w:b/>
        </w:rPr>
        <w:t>Juan De Pasquale</w:t>
      </w:r>
    </w:p>
    <w:p w:rsidR="008E4578" w:rsidRDefault="008E4578" w:rsidP="001C02E2">
      <w:pPr>
        <w:rPr>
          <w:rFonts w:ascii="Arial Unicode MS" w:eastAsia="Arial Unicode MS" w:hAnsi="Arial Unicode MS" w:cs="Arial Unicode MS"/>
        </w:rPr>
      </w:pPr>
      <w:r>
        <w:rPr>
          <w:rFonts w:ascii="Arial Unicode MS" w:eastAsia="Arial Unicode MS" w:hAnsi="Arial Unicode MS" w:cs="Arial Unicode MS"/>
        </w:rPr>
        <w:t xml:space="preserve">The Kenyon Chapter of the </w:t>
      </w:r>
      <w:r w:rsidRPr="008E4578">
        <w:rPr>
          <w:rFonts w:ascii="Arial Unicode MS" w:eastAsia="Arial Unicode MS" w:hAnsi="Arial Unicode MS" w:cs="Arial Unicode MS"/>
        </w:rPr>
        <w:t>Alpha Delta Phi</w:t>
      </w:r>
      <w:r>
        <w:rPr>
          <w:rFonts w:ascii="Arial Unicode MS" w:eastAsia="Arial Unicode MS" w:hAnsi="Arial Unicode MS" w:cs="Arial Unicode MS"/>
        </w:rPr>
        <w:t xml:space="preserve"> fraternity awarded Juan the 2008 Great Teacher Award.  This award is given each year and the recipient gives </w:t>
      </w:r>
      <w:r w:rsidR="003801B2">
        <w:rPr>
          <w:rFonts w:ascii="Arial Unicode MS" w:eastAsia="Arial Unicode MS" w:hAnsi="Arial Unicode MS" w:cs="Arial Unicode MS"/>
        </w:rPr>
        <w:t xml:space="preserve">a public lecture.  Juan’s lecture was entitled “Become What You Are.” </w:t>
      </w:r>
      <w:r w:rsidR="003801B2" w:rsidRPr="0013385D">
        <w:rPr>
          <w:sz w:val="16"/>
          <w:lang w:val="en"/>
        </w:rPr>
        <w:t>08</w:t>
      </w:r>
      <w:r w:rsidR="003801B2">
        <w:rPr>
          <w:sz w:val="16"/>
          <w:lang w:val="en"/>
        </w:rPr>
        <w:t xml:space="preserve"> </w:t>
      </w:r>
    </w:p>
    <w:p w:rsidR="003801B2" w:rsidRDefault="003801B2" w:rsidP="001C02E2">
      <w:pPr>
        <w:rPr>
          <w:rFonts w:ascii="Arial Unicode MS" w:eastAsia="Arial Unicode MS" w:hAnsi="Arial Unicode MS" w:cs="Arial Unicode MS"/>
        </w:rPr>
      </w:pPr>
    </w:p>
    <w:p w:rsidR="003552C6" w:rsidRDefault="003552C6" w:rsidP="001C02E2">
      <w:pPr>
        <w:rPr>
          <w:rFonts w:ascii="Arial Unicode MS" w:eastAsia="Arial Unicode MS" w:hAnsi="Arial Unicode MS" w:cs="Arial Unicode MS"/>
        </w:rPr>
      </w:pPr>
      <w:r>
        <w:rPr>
          <w:rFonts w:ascii="Arial Unicode MS" w:eastAsia="Arial Unicode MS" w:hAnsi="Arial Unicode MS" w:cs="Arial Unicode MS"/>
        </w:rPr>
        <w:t xml:space="preserve">To: </w:t>
      </w:r>
      <w:r w:rsidRPr="003552C6">
        <w:rPr>
          <w:rFonts w:ascii="Arial Unicode MS" w:eastAsia="Arial Unicode MS" w:hAnsi="Arial Unicode MS" w:cs="Arial Unicode MS"/>
          <w:b/>
        </w:rPr>
        <w:t>Jean Blacker</w:t>
      </w:r>
    </w:p>
    <w:p w:rsidR="003552C6" w:rsidRDefault="003552C6" w:rsidP="003552C6">
      <w:pPr>
        <w:rPr>
          <w:rFonts w:ascii="Arial Unicode MS" w:eastAsia="Arial Unicode MS" w:hAnsi="Arial Unicode MS" w:cs="Arial Unicode MS"/>
        </w:rPr>
      </w:pPr>
      <w:r>
        <w:rPr>
          <w:rFonts w:ascii="Arial Unicode MS" w:eastAsia="Arial Unicode MS" w:hAnsi="Arial Unicode MS" w:cs="Arial Unicode MS"/>
        </w:rPr>
        <w:lastRenderedPageBreak/>
        <w:t>Jean has been awarded a Teagle Foundation funded GLCA Pathways to Learning Collegium grant for her project “Learning C</w:t>
      </w:r>
      <w:r w:rsidRPr="003552C6">
        <w:rPr>
          <w:rFonts w:ascii="Arial Unicode MS" w:eastAsia="Arial Unicode MS" w:hAnsi="Arial Unicode MS" w:cs="Arial Unicode MS"/>
        </w:rPr>
        <w:t>ommunities in a</w:t>
      </w:r>
      <w:r>
        <w:rPr>
          <w:rFonts w:ascii="Arial Unicode MS" w:eastAsia="Arial Unicode MS" w:hAnsi="Arial Unicode MS" w:cs="Arial Unicode MS"/>
        </w:rPr>
        <w:t xml:space="preserve"> </w:t>
      </w:r>
      <w:r w:rsidRPr="003552C6">
        <w:rPr>
          <w:rFonts w:ascii="Arial Unicode MS" w:eastAsia="Arial Unicode MS" w:hAnsi="Arial Unicode MS" w:cs="Arial Unicode MS"/>
        </w:rPr>
        <w:t>Seventeenth Century French Literature Course</w:t>
      </w:r>
      <w:r>
        <w:rPr>
          <w:rFonts w:ascii="Arial Unicode MS" w:eastAsia="Arial Unicode MS" w:hAnsi="Arial Unicode MS" w:cs="Arial Unicode MS"/>
        </w:rPr>
        <w:t xml:space="preserve">.”   </w:t>
      </w:r>
      <w:hyperlink r:id="rId472" w:history="1">
        <w:r w:rsidRPr="003552C6">
          <w:rPr>
            <w:rStyle w:val="Hyperlink"/>
            <w:rFonts w:ascii="Arial Unicode MS" w:eastAsia="Arial Unicode MS" w:hAnsi="Arial Unicode MS" w:cs="Arial Unicode MS"/>
          </w:rPr>
          <w:t>GLCA Pathways to Learning Collegium</w:t>
        </w:r>
      </w:hyperlink>
      <w:r>
        <w:rPr>
          <w:rFonts w:ascii="Arial Unicode MS" w:eastAsia="Arial Unicode MS" w:hAnsi="Arial Unicode MS" w:cs="Arial Unicode MS"/>
        </w:rPr>
        <w:t xml:space="preserve"> </w:t>
      </w:r>
      <w:r w:rsidRPr="0013385D">
        <w:rPr>
          <w:sz w:val="16"/>
          <w:lang w:val="en"/>
        </w:rPr>
        <w:t>08</w:t>
      </w:r>
      <w:r w:rsidR="00503568">
        <w:rPr>
          <w:sz w:val="16"/>
          <w:lang w:val="en"/>
        </w:rPr>
        <w:t xml:space="preserve"> </w:t>
      </w:r>
    </w:p>
    <w:p w:rsidR="003552C6" w:rsidRDefault="003552C6" w:rsidP="001C02E2">
      <w:pPr>
        <w:rPr>
          <w:rFonts w:ascii="Arial Unicode MS" w:eastAsia="Arial Unicode MS" w:hAnsi="Arial Unicode MS" w:cs="Arial Unicode MS"/>
        </w:rPr>
      </w:pPr>
    </w:p>
    <w:p w:rsidR="00E350C6" w:rsidRDefault="00E350C6" w:rsidP="001C02E2">
      <w:pPr>
        <w:rPr>
          <w:rFonts w:ascii="Arial Unicode MS" w:eastAsia="Arial Unicode MS" w:hAnsi="Arial Unicode MS" w:cs="Arial Unicode MS"/>
        </w:rPr>
      </w:pPr>
      <w:r>
        <w:rPr>
          <w:rFonts w:ascii="Arial Unicode MS" w:eastAsia="Arial Unicode MS" w:hAnsi="Arial Unicode MS" w:cs="Arial Unicode MS"/>
        </w:rPr>
        <w:t xml:space="preserve">To: </w:t>
      </w:r>
      <w:r w:rsidRPr="00E350C6">
        <w:rPr>
          <w:rFonts w:ascii="Arial Unicode MS" w:eastAsia="Arial Unicode MS" w:hAnsi="Arial Unicode MS" w:cs="Arial Unicode MS"/>
          <w:b/>
        </w:rPr>
        <w:t>Daniel Elihu Kramer</w:t>
      </w:r>
      <w:r>
        <w:rPr>
          <w:rFonts w:ascii="Arial Unicode MS" w:eastAsia="Arial Unicode MS" w:hAnsi="Arial Unicode MS" w:cs="Arial Unicode MS"/>
        </w:rPr>
        <w:t xml:space="preserve"> </w:t>
      </w:r>
    </w:p>
    <w:p w:rsidR="00E350C6" w:rsidRDefault="00E350C6" w:rsidP="00E350C6">
      <w:pPr>
        <w:rPr>
          <w:rFonts w:ascii="Arial Unicode MS" w:eastAsia="Arial Unicode MS" w:hAnsi="Arial Unicode MS" w:cs="Arial Unicode MS"/>
        </w:rPr>
      </w:pPr>
      <w:r>
        <w:rPr>
          <w:rFonts w:ascii="Arial Unicode MS" w:eastAsia="Arial Unicode MS" w:hAnsi="Arial Unicode MS" w:cs="Arial Unicode MS"/>
        </w:rPr>
        <w:t>Daniel’s “</w:t>
      </w:r>
      <w:hyperlink r:id="rId473" w:history="1">
        <w:r w:rsidRPr="00E350C6">
          <w:rPr>
            <w:rStyle w:val="Hyperlink"/>
            <w:rFonts w:ascii="Arial Unicode MS" w:eastAsia="Arial Unicode MS" w:hAnsi="Arial Unicode MS" w:cs="Arial Unicode MS"/>
          </w:rPr>
          <w:t>Coyote Tales</w:t>
        </w:r>
      </w:hyperlink>
      <w:r>
        <w:rPr>
          <w:rFonts w:ascii="Arial Unicode MS" w:eastAsia="Arial Unicode MS" w:hAnsi="Arial Unicode MS" w:cs="Arial Unicode MS"/>
        </w:rPr>
        <w:t xml:space="preserve">,” a play for young audiences, has been published by </w:t>
      </w:r>
      <w:hyperlink r:id="rId474" w:history="1">
        <w:r w:rsidRPr="00E350C6">
          <w:rPr>
            <w:rStyle w:val="Hyperlink"/>
            <w:rFonts w:ascii="Arial Unicode MS" w:eastAsia="Arial Unicode MS" w:hAnsi="Arial Unicode MS" w:cs="Arial Unicode MS"/>
          </w:rPr>
          <w:t>Baker's Plays</w:t>
        </w:r>
      </w:hyperlink>
      <w:r>
        <w:rPr>
          <w:rFonts w:ascii="Arial Unicode MS" w:eastAsia="Arial Unicode MS" w:hAnsi="Arial Unicode MS" w:cs="Arial Unicode MS"/>
        </w:rPr>
        <w:t xml:space="preserve"> .  From the Baker’s Plays catalog: “</w:t>
      </w:r>
      <w:r w:rsidRPr="00E350C6">
        <w:rPr>
          <w:rFonts w:ascii="Arial Unicode MS" w:eastAsia="Arial Unicode MS" w:hAnsi="Arial Unicode MS" w:cs="Arial Unicode MS"/>
        </w:rPr>
        <w:t xml:space="preserve">A lively journey through Native American stories of Coyote, the trickster. Coyote is always trying to trick someone, but things rarely turn out quite as he plans. Coyote tries to get a new name from the Spirit Chief. Coyote makes human beings, and poses as a baby to steal light for them. Coyote tries to stop his friends Lizard and Cottontail from making fingers for the humans. Coyote steals salmon from five arguing sisters. Coyote disguises himself as a handsome young man, and tries to marry the most beautiful woman in the world. Coyote learns the trick of throwing his eyes, but has a </w:t>
      </w:r>
      <w:r w:rsidRPr="00E350C6">
        <w:rPr>
          <w:rFonts w:ascii="Arial Unicode MS" w:eastAsia="Arial Unicode MS" w:hAnsi="Arial Unicode MS" w:cs="Arial Unicode MS"/>
        </w:rPr>
        <w:lastRenderedPageBreak/>
        <w:t>little trouble getting them back. Traditional stories come to life in this engaging play for young audiences.</w:t>
      </w:r>
      <w:r>
        <w:rPr>
          <w:rFonts w:ascii="Arial Unicode MS" w:eastAsia="Arial Unicode MS" w:hAnsi="Arial Unicode MS" w:cs="Arial Unicode MS"/>
        </w:rPr>
        <w:t xml:space="preserve"> “</w:t>
      </w:r>
      <w:r w:rsidR="003552C6" w:rsidRPr="0013385D">
        <w:rPr>
          <w:sz w:val="16"/>
          <w:lang w:val="en"/>
        </w:rPr>
        <w:t>08</w:t>
      </w:r>
    </w:p>
    <w:p w:rsidR="001C02E2" w:rsidRDefault="00E350C6" w:rsidP="001C02E2">
      <w:pPr>
        <w:rPr>
          <w:rFonts w:ascii="Arial Unicode MS" w:eastAsia="Arial Unicode MS" w:hAnsi="Arial Unicode MS" w:cs="Arial Unicode MS"/>
        </w:rPr>
      </w:pPr>
      <w:r>
        <w:rPr>
          <w:rFonts w:ascii="Arial Unicode MS" w:eastAsia="Arial Unicode MS" w:hAnsi="Arial Unicode MS" w:cs="Arial Unicode MS"/>
        </w:rPr>
        <w:br/>
      </w:r>
      <w:r w:rsidR="001C02E2">
        <w:rPr>
          <w:rFonts w:ascii="Arial Unicode MS" w:eastAsia="Arial Unicode MS" w:hAnsi="Arial Unicode MS" w:cs="Arial Unicode MS"/>
        </w:rPr>
        <w:t xml:space="preserve">To: </w:t>
      </w:r>
      <w:r w:rsidR="001C02E2" w:rsidRPr="001C02E2">
        <w:rPr>
          <w:rFonts w:ascii="Arial Unicode MS" w:eastAsia="Arial Unicode MS" w:hAnsi="Arial Unicode MS" w:cs="Arial Unicode MS"/>
          <w:b/>
        </w:rPr>
        <w:t>Andrew Kerkhoff, Brad Hartlaub, Chris Gillen, Harry Itagaki, and Judy Holdener</w:t>
      </w:r>
      <w:r w:rsidR="001C02E2" w:rsidRPr="001C02E2">
        <w:rPr>
          <w:rFonts w:ascii="Arial Unicode MS" w:eastAsia="Arial Unicode MS" w:hAnsi="Arial Unicode MS" w:cs="Arial Unicode MS"/>
          <w:b/>
        </w:rPr>
        <w:br/>
      </w:r>
      <w:r w:rsidR="001C02E2">
        <w:rPr>
          <w:rFonts w:ascii="Arial Unicode MS" w:eastAsia="Arial Unicode MS" w:hAnsi="Arial Unicode MS" w:cs="Arial Unicode MS"/>
        </w:rPr>
        <w:t xml:space="preserve">They have received an NSF </w:t>
      </w:r>
      <w:r w:rsidR="001C02E2" w:rsidRPr="001C02E2">
        <w:rPr>
          <w:rFonts w:ascii="Arial Unicode MS" w:eastAsia="Arial Unicode MS" w:hAnsi="Arial Unicode MS" w:cs="Arial Unicode MS"/>
        </w:rPr>
        <w:t>UBM</w:t>
      </w:r>
      <w:r w:rsidR="001C02E2">
        <w:rPr>
          <w:rFonts w:ascii="Arial Unicode MS" w:eastAsia="Arial Unicode MS" w:hAnsi="Arial Unicode MS" w:cs="Arial Unicode MS"/>
        </w:rPr>
        <w:t xml:space="preserve"> (</w:t>
      </w:r>
      <w:r w:rsidR="001C02E2" w:rsidRPr="001C02E2">
        <w:rPr>
          <w:rFonts w:ascii="Arial Unicode MS" w:eastAsia="Arial Unicode MS" w:hAnsi="Arial Unicode MS" w:cs="Arial Unicode MS"/>
        </w:rPr>
        <w:t>Interdisciplinary Training for Undergraduates in Biological and Mathematical Sciences</w:t>
      </w:r>
      <w:r w:rsidR="001C02E2">
        <w:rPr>
          <w:rFonts w:ascii="Arial Unicode MS" w:eastAsia="Arial Unicode MS" w:hAnsi="Arial Unicode MS" w:cs="Arial Unicode MS"/>
        </w:rPr>
        <w:t xml:space="preserve">) </w:t>
      </w:r>
      <w:r w:rsidR="001C02E2" w:rsidRPr="001C02E2">
        <w:rPr>
          <w:rFonts w:ascii="Arial Unicode MS" w:eastAsia="Arial Unicode MS" w:hAnsi="Arial Unicode MS" w:cs="Arial Unicode MS"/>
        </w:rPr>
        <w:t xml:space="preserve">Group </w:t>
      </w:r>
      <w:r w:rsidR="001C02E2">
        <w:rPr>
          <w:rFonts w:ascii="Arial Unicode MS" w:eastAsia="Arial Unicode MS" w:hAnsi="Arial Unicode MS" w:cs="Arial Unicode MS"/>
        </w:rPr>
        <w:t>award for the project “</w:t>
      </w:r>
      <w:hyperlink r:id="rId475" w:history="1">
        <w:r w:rsidR="001C02E2" w:rsidRPr="00C60E23">
          <w:rPr>
            <w:rStyle w:val="Hyperlink"/>
            <w:rFonts w:ascii="Arial Unicode MS" w:eastAsia="Arial Unicode MS" w:hAnsi="Arial Unicode MS" w:cs="Arial Unicode MS"/>
          </w:rPr>
          <w:t>Investigating the Mathematical Biology of Metabolic Scaling</w:t>
        </w:r>
      </w:hyperlink>
      <w:r w:rsidR="001C02E2" w:rsidRPr="001C02E2">
        <w:rPr>
          <w:rFonts w:ascii="Arial Unicode MS" w:eastAsia="Arial Unicode MS" w:hAnsi="Arial Unicode MS" w:cs="Arial Unicode MS"/>
        </w:rPr>
        <w:t xml:space="preserve"> using Manduca InSTaRs (Interdisciplinary Science Training and Research</w:t>
      </w:r>
      <w:r w:rsidR="001C02E2">
        <w:rPr>
          <w:rFonts w:ascii="Arial Unicode MS" w:eastAsia="Arial Unicode MS" w:hAnsi="Arial Unicode MS" w:cs="Arial Unicode MS"/>
        </w:rPr>
        <w:t xml:space="preserve">).” </w:t>
      </w:r>
      <w:r w:rsidR="001C02E2" w:rsidRPr="0013385D">
        <w:rPr>
          <w:sz w:val="16"/>
          <w:lang w:val="en"/>
        </w:rPr>
        <w:t>08</w:t>
      </w:r>
      <w:r w:rsidR="001C02E2">
        <w:rPr>
          <w:sz w:val="16"/>
          <w:lang w:val="en"/>
        </w:rPr>
        <w:t xml:space="preserve"> </w:t>
      </w:r>
    </w:p>
    <w:p w:rsidR="001C02E2" w:rsidRDefault="001C02E2" w:rsidP="00125CE9">
      <w:pPr>
        <w:rPr>
          <w:rFonts w:ascii="Arial Unicode MS" w:eastAsia="Arial Unicode MS" w:hAnsi="Arial Unicode MS" w:cs="Arial Unicode MS"/>
        </w:rPr>
      </w:pPr>
    </w:p>
    <w:p w:rsidR="00C70D9D" w:rsidRDefault="00C70D9D" w:rsidP="00125CE9">
      <w:pPr>
        <w:rPr>
          <w:rFonts w:ascii="Arial Unicode MS" w:eastAsia="Arial Unicode MS" w:hAnsi="Arial Unicode MS" w:cs="Arial Unicode MS"/>
        </w:rPr>
      </w:pPr>
      <w:r>
        <w:rPr>
          <w:rFonts w:ascii="Arial Unicode MS" w:eastAsia="Arial Unicode MS" w:hAnsi="Arial Unicode MS" w:cs="Arial Unicode MS"/>
        </w:rPr>
        <w:t xml:space="preserve">To: </w:t>
      </w:r>
      <w:r w:rsidRPr="00C70D9D">
        <w:rPr>
          <w:rFonts w:ascii="Arial Unicode MS" w:eastAsia="Arial Unicode MS" w:hAnsi="Arial Unicode MS" w:cs="Arial Unicode MS"/>
          <w:b/>
        </w:rPr>
        <w:t>Frank Peiris</w:t>
      </w:r>
    </w:p>
    <w:p w:rsidR="00C70D9D" w:rsidRDefault="00C70D9D" w:rsidP="00125CE9">
      <w:pPr>
        <w:rPr>
          <w:sz w:val="16"/>
          <w:lang w:val="en"/>
        </w:rPr>
      </w:pPr>
      <w:r>
        <w:rPr>
          <w:rFonts w:ascii="Arial Unicode MS" w:eastAsia="Arial Unicode MS" w:hAnsi="Arial Unicode MS" w:cs="Arial Unicode MS"/>
        </w:rPr>
        <w:t xml:space="preserve">Frank has been awarded a grant by the American Chemical Society </w:t>
      </w:r>
      <w:hyperlink r:id="rId476" w:history="1">
        <w:r w:rsidR="0097777E" w:rsidRPr="0097777E">
          <w:rPr>
            <w:rStyle w:val="Hyperlink"/>
            <w:rFonts w:ascii="Arial Unicode MS" w:eastAsia="Arial Unicode MS" w:hAnsi="Arial Unicode MS" w:cs="Arial Unicode MS"/>
          </w:rPr>
          <w:t>Petroleum Research Fund</w:t>
        </w:r>
      </w:hyperlink>
      <w:r w:rsidR="0097777E">
        <w:rPr>
          <w:rFonts w:ascii="Arial Unicode MS" w:eastAsia="Arial Unicode MS" w:hAnsi="Arial Unicode MS" w:cs="Arial Unicode MS"/>
        </w:rPr>
        <w:t xml:space="preserve"> </w:t>
      </w:r>
      <w:r>
        <w:rPr>
          <w:rFonts w:ascii="Arial Unicode MS" w:eastAsia="Arial Unicode MS" w:hAnsi="Arial Unicode MS" w:cs="Arial Unicode MS"/>
        </w:rPr>
        <w:t xml:space="preserve">for his project “Photonic Crystals-based Hybrid Structures for Laser and Photovoltaic Applications. </w:t>
      </w:r>
      <w:r w:rsidR="0097777E" w:rsidRPr="0013385D">
        <w:rPr>
          <w:sz w:val="16"/>
          <w:lang w:val="en"/>
        </w:rPr>
        <w:t>08</w:t>
      </w:r>
    </w:p>
    <w:p w:rsidR="0097777E" w:rsidRDefault="0097777E" w:rsidP="00125CE9">
      <w:pPr>
        <w:rPr>
          <w:rFonts w:ascii="Arial Unicode MS" w:eastAsia="Arial Unicode MS" w:hAnsi="Arial Unicode MS" w:cs="Arial Unicode MS"/>
        </w:rPr>
      </w:pPr>
    </w:p>
    <w:p w:rsidR="00125CE9" w:rsidRPr="00125CE9" w:rsidRDefault="00125CE9" w:rsidP="00125CE9">
      <w:pPr>
        <w:rPr>
          <w:rFonts w:ascii="Arial Unicode MS" w:eastAsia="Arial Unicode MS" w:hAnsi="Arial Unicode MS" w:cs="Arial Unicode MS"/>
        </w:rPr>
      </w:pPr>
      <w:r>
        <w:rPr>
          <w:rFonts w:ascii="Arial Unicode MS" w:eastAsia="Arial Unicode MS" w:hAnsi="Arial Unicode MS" w:cs="Arial Unicode MS"/>
        </w:rPr>
        <w:lastRenderedPageBreak/>
        <w:t xml:space="preserve">To: </w:t>
      </w:r>
      <w:r w:rsidRPr="00D234BD">
        <w:rPr>
          <w:rFonts w:ascii="Arial Unicode MS" w:eastAsia="Arial Unicode MS" w:hAnsi="Arial Unicode MS" w:cs="Arial Unicode MS"/>
          <w:b/>
        </w:rPr>
        <w:t>Katherine Hedeen</w:t>
      </w:r>
    </w:p>
    <w:p w:rsidR="00125CE9" w:rsidRDefault="00125CE9" w:rsidP="00125CE9">
      <w:pPr>
        <w:rPr>
          <w:rFonts w:ascii="Arial Unicode MS" w:eastAsia="Arial Unicode MS" w:hAnsi="Arial Unicode MS" w:cs="Arial Unicode MS"/>
        </w:rPr>
      </w:pPr>
      <w:r>
        <w:rPr>
          <w:rFonts w:ascii="Arial Unicode MS" w:eastAsia="Arial Unicode MS" w:hAnsi="Arial Unicode MS" w:cs="Arial Unicode MS"/>
        </w:rPr>
        <w:t xml:space="preserve">Kate has been awarded an </w:t>
      </w:r>
      <w:hyperlink r:id="rId477" w:history="1">
        <w:r w:rsidRPr="00125CE9">
          <w:rPr>
            <w:rStyle w:val="Hyperlink"/>
            <w:rFonts w:ascii="Arial Unicode MS" w:eastAsia="Arial Unicode MS" w:hAnsi="Arial Unicode MS" w:cs="Arial Unicode MS"/>
          </w:rPr>
          <w:t>NEA “Literature Fellowships for Translation Projects”</w:t>
        </w:r>
      </w:hyperlink>
      <w:r>
        <w:rPr>
          <w:rFonts w:ascii="Arial Unicode MS" w:eastAsia="Arial Unicode MS" w:hAnsi="Arial Unicode MS" w:cs="Arial Unicode MS"/>
        </w:rPr>
        <w:t xml:space="preserve"> t</w:t>
      </w:r>
      <w:r w:rsidRPr="00125CE9">
        <w:rPr>
          <w:rFonts w:ascii="Arial Unicode MS" w:eastAsia="Arial Unicode MS" w:hAnsi="Arial Unicode MS" w:cs="Arial Unicode MS"/>
        </w:rPr>
        <w:t xml:space="preserve">o support the translation from Spanish of the collection </w:t>
      </w:r>
      <w:r w:rsidRPr="00125CE9">
        <w:rPr>
          <w:rFonts w:ascii="Arial Unicode MS" w:eastAsia="Arial Unicode MS" w:hAnsi="Arial Unicode MS" w:cs="Arial Unicode MS"/>
          <w:i/>
        </w:rPr>
        <w:t xml:space="preserve">The Poems of Sidney </w:t>
      </w:r>
      <w:r w:rsidR="00DA4EBE" w:rsidRPr="00125CE9">
        <w:rPr>
          <w:rFonts w:ascii="Arial Unicode MS" w:eastAsia="Arial Unicode MS" w:hAnsi="Arial Unicode MS" w:cs="Arial Unicode MS"/>
          <w:i/>
        </w:rPr>
        <w:t>West</w:t>
      </w:r>
      <w:r w:rsidR="00DA4EBE" w:rsidRPr="00125CE9">
        <w:rPr>
          <w:rFonts w:ascii="Arial Unicode MS" w:eastAsia="Arial Unicode MS" w:hAnsi="Arial Unicode MS" w:cs="Arial Unicode MS"/>
        </w:rPr>
        <w:t xml:space="preserve"> </w:t>
      </w:r>
      <w:r w:rsidR="00DA4EBE">
        <w:rPr>
          <w:rFonts w:ascii="Arial Unicode MS" w:eastAsia="Arial Unicode MS" w:hAnsi="Arial Unicode MS" w:cs="Arial Unicode MS"/>
        </w:rPr>
        <w:t>by</w:t>
      </w:r>
      <w:r w:rsidRPr="00125CE9">
        <w:rPr>
          <w:rFonts w:ascii="Arial Unicode MS" w:eastAsia="Arial Unicode MS" w:hAnsi="Arial Unicode MS" w:cs="Arial Unicode MS"/>
        </w:rPr>
        <w:t xml:space="preserve"> the Argentine poet Juan Gelman. </w:t>
      </w:r>
    </w:p>
    <w:p w:rsidR="00125CE9" w:rsidRPr="00125CE9" w:rsidRDefault="00D234BD" w:rsidP="00125CE9">
      <w:pPr>
        <w:rPr>
          <w:rFonts w:ascii="Arial Unicode MS" w:eastAsia="Arial Unicode MS" w:hAnsi="Arial Unicode MS" w:cs="Arial Unicode MS"/>
        </w:rPr>
      </w:pPr>
      <w:r>
        <w:rPr>
          <w:rFonts w:ascii="Arial Unicode MS" w:eastAsia="Arial Unicode MS" w:hAnsi="Arial Unicode MS" w:cs="Arial Unicode MS"/>
        </w:rPr>
        <w:br/>
      </w:r>
      <w:r w:rsidR="00125CE9">
        <w:rPr>
          <w:rFonts w:ascii="Arial Unicode MS" w:eastAsia="Arial Unicode MS" w:hAnsi="Arial Unicode MS" w:cs="Arial Unicode MS"/>
        </w:rPr>
        <w:t>From NEA: “</w:t>
      </w:r>
      <w:r w:rsidRPr="00D234BD">
        <w:rPr>
          <w:rFonts w:ascii="Arial Unicode MS" w:eastAsia="Arial Unicode MS" w:hAnsi="Arial Unicode MS" w:cs="Arial Unicode MS"/>
        </w:rPr>
        <w:t xml:space="preserve">To support the translation from Spanish of the collection </w:t>
      </w:r>
      <w:r w:rsidRPr="00D234BD">
        <w:rPr>
          <w:rFonts w:ascii="Arial Unicode MS" w:eastAsia="Arial Unicode MS" w:hAnsi="Arial Unicode MS" w:cs="Arial Unicode MS"/>
          <w:i/>
          <w:iCs/>
        </w:rPr>
        <w:t xml:space="preserve">The Poems of Sidney West </w:t>
      </w:r>
      <w:r w:rsidRPr="00D234BD">
        <w:rPr>
          <w:rFonts w:ascii="Arial Unicode MS" w:eastAsia="Arial Unicode MS" w:hAnsi="Arial Unicode MS" w:cs="Arial Unicode MS"/>
        </w:rPr>
        <w:t xml:space="preserve">by the Argentine poet Juan Gelman. </w:t>
      </w:r>
      <w:r w:rsidR="00125CE9" w:rsidRPr="00125CE9">
        <w:rPr>
          <w:rFonts w:ascii="Arial Unicode MS" w:eastAsia="Arial Unicode MS" w:hAnsi="Arial Unicode MS" w:cs="Arial Unicode MS"/>
        </w:rPr>
        <w:t>The author of the collection is an imaginary poet, Sidney West, who writes his work in English and who was supposedly translated into Spanish by Juan Gelman in 1969. In truth, Gelman is the author of the collection and West's inventor. This literary conceit is matched by the style of the poems, which are considered avant-garde in their use of narrative structure, characterization, and literary context. Juan Gelman was born in Buenos Aires in 1930. He has written more than twenty books of poetry, and his work has been translated into fourteen languages. His honors include the Argentine National Poetry Prize, the Pablo Neruda Prize, and the Cervantes Prize.</w:t>
      </w:r>
    </w:p>
    <w:p w:rsidR="00125CE9" w:rsidRPr="00125CE9" w:rsidRDefault="00125CE9" w:rsidP="00125CE9">
      <w:pPr>
        <w:rPr>
          <w:rFonts w:ascii="Arial Unicode MS" w:eastAsia="Arial Unicode MS" w:hAnsi="Arial Unicode MS" w:cs="Arial Unicode MS"/>
        </w:rPr>
      </w:pPr>
    </w:p>
    <w:p w:rsidR="00125CE9" w:rsidRDefault="00125CE9" w:rsidP="00125CE9">
      <w:pPr>
        <w:rPr>
          <w:rFonts w:ascii="Arial Unicode MS" w:eastAsia="Arial Unicode MS" w:hAnsi="Arial Unicode MS" w:cs="Arial Unicode MS"/>
        </w:rPr>
      </w:pPr>
      <w:r w:rsidRPr="00125CE9">
        <w:rPr>
          <w:rFonts w:ascii="Arial Unicode MS" w:eastAsia="Arial Unicode MS" w:hAnsi="Arial Unicode MS" w:cs="Arial Unicode MS"/>
        </w:rPr>
        <w:t>Katherine Hedeen is a Professor of Spanish at Kenyon College in Ohio. She received her doctorate in Hispanic literature from the University of Texas at Austin. Her fellow collaborator Victor Rodriguez Nunez has published eleven books of poetry, and is also a Professor of Spanish at Kenyon College.</w:t>
      </w:r>
      <w:r w:rsidR="00D234BD">
        <w:rPr>
          <w:rFonts w:ascii="Arial Unicode MS" w:eastAsia="Arial Unicode MS" w:hAnsi="Arial Unicode MS" w:cs="Arial Unicode MS"/>
        </w:rPr>
        <w:t>”</w:t>
      </w:r>
      <w:r w:rsidR="00D234BD" w:rsidRPr="00D234BD">
        <w:rPr>
          <w:sz w:val="16"/>
          <w:lang w:val="en"/>
        </w:rPr>
        <w:t xml:space="preserve"> </w:t>
      </w:r>
      <w:r w:rsidR="00D234BD" w:rsidRPr="0013385D">
        <w:rPr>
          <w:sz w:val="16"/>
          <w:lang w:val="en"/>
        </w:rPr>
        <w:t>08</w:t>
      </w:r>
    </w:p>
    <w:p w:rsidR="00125CE9" w:rsidRDefault="00260B99" w:rsidP="00AB35FD">
      <w:pPr>
        <w:rPr>
          <w:rFonts w:ascii="Arial Unicode MS" w:eastAsia="Arial Unicode MS" w:hAnsi="Arial Unicode MS" w:cs="Arial Unicode MS"/>
        </w:rPr>
      </w:pPr>
      <w:r>
        <w:rPr>
          <w:rFonts w:ascii="Arial Unicode MS" w:eastAsia="Arial Unicode MS" w:hAnsi="Arial Unicode MS" w:cs="Arial Unicode MS"/>
        </w:rPr>
        <w:pict>
          <v:rect id="_x0000_i1025" style="width:0;height:1.5pt" o:hralign="center" o:hrstd="t" o:hr="t" fillcolor="gray" stroked="f"/>
        </w:pict>
      </w:r>
    </w:p>
    <w:p w:rsidR="00B87608" w:rsidRDefault="00B87608" w:rsidP="00AB35FD">
      <w:pPr>
        <w:rPr>
          <w:rFonts w:ascii="Arial Unicode MS" w:eastAsia="Arial Unicode MS" w:hAnsi="Arial Unicode MS" w:cs="Arial Unicode MS"/>
        </w:rPr>
      </w:pPr>
      <w:r>
        <w:rPr>
          <w:rFonts w:ascii="Arial Unicode MS" w:eastAsia="Arial Unicode MS" w:hAnsi="Arial Unicode MS" w:cs="Arial Unicode MS"/>
        </w:rPr>
        <w:t xml:space="preserve">To: </w:t>
      </w:r>
      <w:r w:rsidRPr="00B87608">
        <w:rPr>
          <w:rFonts w:ascii="Arial Unicode MS" w:eastAsia="Arial Unicode MS" w:hAnsi="Arial Unicode MS" w:cs="Arial Unicode MS"/>
          <w:b/>
        </w:rPr>
        <w:t>Vernon Schubel</w:t>
      </w:r>
      <w:r>
        <w:rPr>
          <w:rFonts w:ascii="Arial Unicode MS" w:eastAsia="Arial Unicode MS" w:hAnsi="Arial Unicode MS" w:cs="Arial Unicode MS"/>
        </w:rPr>
        <w:br/>
        <w:t xml:space="preserve">Vernon is Kenyon’s new National </w:t>
      </w:r>
      <w:r w:rsidRPr="00B87608">
        <w:rPr>
          <w:rFonts w:ascii="Arial Unicode MS" w:eastAsia="Arial Unicode MS" w:hAnsi="Arial Unicode MS" w:cs="Arial Unicode MS"/>
        </w:rPr>
        <w:t>Endowment for the Humanities (NEH) Distinguished Teaching Professor</w:t>
      </w:r>
      <w:r>
        <w:rPr>
          <w:rFonts w:ascii="Arial Unicode MS" w:eastAsia="Arial Unicode MS" w:hAnsi="Arial Unicode MS" w:cs="Arial Unicode MS"/>
        </w:rPr>
        <w:t xml:space="preserve">.  Vernon will be working on </w:t>
      </w:r>
      <w:r w:rsidRPr="00B87608">
        <w:rPr>
          <w:rFonts w:ascii="Arial Unicode MS" w:eastAsia="Arial Unicode MS" w:hAnsi="Arial Unicode MS" w:cs="Arial Unicode MS"/>
        </w:rPr>
        <w:t>develop</w:t>
      </w:r>
      <w:r>
        <w:rPr>
          <w:rFonts w:ascii="Arial Unicode MS" w:eastAsia="Arial Unicode MS" w:hAnsi="Arial Unicode MS" w:cs="Arial Unicode MS"/>
        </w:rPr>
        <w:t xml:space="preserve">ing </w:t>
      </w:r>
      <w:r w:rsidRPr="00B87608">
        <w:rPr>
          <w:rFonts w:ascii="Arial Unicode MS" w:eastAsia="Arial Unicode MS" w:hAnsi="Arial Unicode MS" w:cs="Arial Unicode MS"/>
        </w:rPr>
        <w:t xml:space="preserve">a </w:t>
      </w:r>
      <w:hyperlink r:id="rId478" w:history="1">
        <w:r w:rsidRPr="00B87608">
          <w:rPr>
            <w:rStyle w:val="Hyperlink"/>
            <w:rFonts w:ascii="Arial Unicode MS" w:eastAsia="Arial Unicode MS" w:hAnsi="Arial Unicode MS" w:cs="Arial Unicode MS"/>
          </w:rPr>
          <w:t>liberal arts model for the integrated study of Islamic civilization</w:t>
        </w:r>
      </w:hyperlink>
      <w:r w:rsidRPr="00B87608">
        <w:rPr>
          <w:rFonts w:ascii="Arial Unicode MS" w:eastAsia="Arial Unicode MS" w:hAnsi="Arial Unicode MS" w:cs="Arial Unicode MS"/>
        </w:rPr>
        <w:t xml:space="preserve">. </w:t>
      </w:r>
      <w:r w:rsidR="00D234BD" w:rsidRPr="0013385D">
        <w:rPr>
          <w:sz w:val="16"/>
          <w:lang w:val="en"/>
        </w:rPr>
        <w:t>08</w:t>
      </w:r>
    </w:p>
    <w:p w:rsidR="00B87608" w:rsidRDefault="00B87608" w:rsidP="00AB35FD">
      <w:pPr>
        <w:rPr>
          <w:rFonts w:ascii="Arial Unicode MS" w:eastAsia="Arial Unicode MS" w:hAnsi="Arial Unicode MS" w:cs="Arial Unicode MS"/>
        </w:rPr>
      </w:pPr>
    </w:p>
    <w:p w:rsidR="00C0213E" w:rsidRDefault="00C0213E" w:rsidP="00AB35FD">
      <w:pPr>
        <w:rPr>
          <w:rFonts w:ascii="Arial Unicode MS" w:eastAsia="Arial Unicode MS" w:hAnsi="Arial Unicode MS" w:cs="Arial Unicode MS"/>
        </w:rPr>
      </w:pPr>
      <w:r>
        <w:rPr>
          <w:rFonts w:ascii="Arial Unicode MS" w:eastAsia="Arial Unicode MS" w:hAnsi="Arial Unicode MS" w:cs="Arial Unicode MS"/>
        </w:rPr>
        <w:t xml:space="preserve">To: </w:t>
      </w:r>
      <w:r w:rsidRPr="00C0213E">
        <w:rPr>
          <w:rFonts w:ascii="Arial Unicode MS" w:eastAsia="Arial Unicode MS" w:hAnsi="Arial Unicode MS" w:cs="Arial Unicode MS"/>
          <w:b/>
        </w:rPr>
        <w:t>Adele Davidson</w:t>
      </w:r>
      <w:r>
        <w:rPr>
          <w:rFonts w:ascii="Arial Unicode MS" w:eastAsia="Arial Unicode MS" w:hAnsi="Arial Unicode MS" w:cs="Arial Unicode MS"/>
          <w:b/>
        </w:rPr>
        <w:br/>
      </w:r>
      <w:r w:rsidRPr="00C0213E">
        <w:rPr>
          <w:rFonts w:ascii="Arial Unicode MS" w:eastAsia="Arial Unicode MS" w:hAnsi="Arial Unicode MS" w:cs="Arial Unicode MS"/>
        </w:rPr>
        <w:t xml:space="preserve">Adele received the 2008 </w:t>
      </w:r>
      <w:hyperlink r:id="rId479" w:history="1">
        <w:r w:rsidRPr="008B026E">
          <w:rPr>
            <w:rStyle w:val="Hyperlink"/>
            <w:rFonts w:ascii="Arial Unicode MS" w:eastAsia="Arial Unicode MS" w:hAnsi="Arial Unicode MS" w:cs="Arial Unicode MS"/>
          </w:rPr>
          <w:t>Jay L. Halio Prize</w:t>
        </w:r>
      </w:hyperlink>
      <w:r w:rsidRPr="00C0213E">
        <w:rPr>
          <w:rFonts w:ascii="Arial Unicode MS" w:eastAsia="Arial Unicode MS" w:hAnsi="Arial Unicode MS" w:cs="Arial Unicode MS"/>
        </w:rPr>
        <w:t xml:space="preserve"> in Shakespeare and Early Modern Studies for her manuscript </w:t>
      </w:r>
      <w:r w:rsidRPr="00C0213E">
        <w:rPr>
          <w:rFonts w:ascii="Arial Unicode MS" w:eastAsia="Arial Unicode MS" w:hAnsi="Arial Unicode MS" w:cs="Arial Unicode MS"/>
        </w:rPr>
        <w:lastRenderedPageBreak/>
        <w:t xml:space="preserve">"Shakespeare in Shorthand: The Textual Mystery of King Lear." Members of the prize committee described Davidson's work as a "brilliant" study of the play and a "major contribution to the textual commentary on Shakespeare." </w:t>
      </w:r>
      <w:r w:rsidR="00B971BE" w:rsidRPr="0013385D">
        <w:rPr>
          <w:sz w:val="16"/>
          <w:lang w:val="en"/>
        </w:rPr>
        <w:t>08</w:t>
      </w:r>
      <w:r w:rsidR="00B971BE">
        <w:rPr>
          <w:sz w:val="16"/>
          <w:lang w:val="en"/>
        </w:rPr>
        <w:t xml:space="preserve"> </w:t>
      </w:r>
      <w:r w:rsidR="00B971BE">
        <w:rPr>
          <w:sz w:val="16"/>
          <w:lang w:val="en"/>
        </w:rPr>
        <w:br/>
      </w:r>
    </w:p>
    <w:p w:rsidR="00AB35FD" w:rsidRPr="00AB35FD" w:rsidRDefault="00AB35FD" w:rsidP="00AB35FD">
      <w:pPr>
        <w:rPr>
          <w:rFonts w:ascii="Arial Unicode MS" w:eastAsia="Arial Unicode MS" w:hAnsi="Arial Unicode MS" w:cs="Arial Unicode MS"/>
        </w:rPr>
      </w:pPr>
      <w:r w:rsidRPr="00AB35FD">
        <w:rPr>
          <w:rFonts w:ascii="Arial Unicode MS" w:eastAsia="Arial Unicode MS" w:hAnsi="Arial Unicode MS" w:cs="Arial Unicode MS"/>
        </w:rPr>
        <w:t>To:</w:t>
      </w:r>
      <w:r w:rsidRPr="003E2A70">
        <w:rPr>
          <w:rFonts w:ascii="Calibri" w:eastAsia="Calibri" w:hAnsi="Calibri"/>
        </w:rPr>
        <w:t xml:space="preserve"> </w:t>
      </w:r>
      <w:r>
        <w:rPr>
          <w:b/>
        </w:rPr>
        <w:t xml:space="preserve"> </w:t>
      </w:r>
      <w:r w:rsidRPr="00AB35FD">
        <w:rPr>
          <w:rFonts w:ascii="Arial Unicode MS" w:eastAsia="Arial Unicode MS" w:hAnsi="Arial Unicode MS" w:cs="Arial Unicode MS"/>
          <w:b/>
        </w:rPr>
        <w:t>Siobhan Fennessey</w:t>
      </w:r>
      <w:r>
        <w:rPr>
          <w:rFonts w:ascii="Arial Unicode MS" w:eastAsia="Arial Unicode MS" w:hAnsi="Arial Unicode MS" w:cs="Arial Unicode MS"/>
          <w:b/>
        </w:rPr>
        <w:br/>
      </w:r>
      <w:r w:rsidRPr="00AB35FD">
        <w:rPr>
          <w:rFonts w:ascii="Arial Unicode MS" w:eastAsia="Arial Unicode MS" w:hAnsi="Arial Unicode MS" w:cs="Arial Unicode MS"/>
        </w:rPr>
        <w:t>Siobhan has been awarded a grant for $196 K by the USDA-NRCS (Natural Resources Conservation Service) to design and run a project to evaluate the environmental benefits of their conservation programs on agricultural lands.</w:t>
      </w:r>
      <w:r>
        <w:rPr>
          <w:rFonts w:ascii="Arial Unicode MS" w:eastAsia="Arial Unicode MS" w:hAnsi="Arial Unicode MS" w:cs="Arial Unicode MS"/>
        </w:rPr>
        <w:t xml:space="preserve"> </w:t>
      </w:r>
      <w:hyperlink r:id="rId480" w:history="1">
        <w:r w:rsidR="008935A8">
          <w:rPr>
            <w:rStyle w:val="Hyperlink"/>
          </w:rPr>
          <w:t>http://www.kenyon.edu/x42821.xml</w:t>
        </w:r>
      </w:hyperlink>
      <w:r w:rsidR="008935A8">
        <w:t xml:space="preserve"> </w:t>
      </w:r>
      <w:r w:rsidR="008935A8">
        <w:rPr>
          <w:rFonts w:ascii="Arial Unicode MS" w:eastAsia="Arial Unicode MS" w:hAnsi="Arial Unicode MS" w:cs="Arial Unicode MS"/>
        </w:rPr>
        <w:t xml:space="preserve"> </w:t>
      </w:r>
      <w:r w:rsidRPr="0013385D">
        <w:rPr>
          <w:sz w:val="16"/>
          <w:lang w:val="en"/>
        </w:rPr>
        <w:t>08</w:t>
      </w:r>
      <w:r>
        <w:rPr>
          <w:sz w:val="16"/>
          <w:lang w:val="en"/>
        </w:rPr>
        <w:t xml:space="preserve"> </w:t>
      </w:r>
    </w:p>
    <w:p w:rsidR="00713CE8" w:rsidRDefault="0057026B" w:rsidP="0057026B">
      <w:pPr>
        <w:pStyle w:val="NormalWeb"/>
      </w:pPr>
      <w:r w:rsidRPr="003E2A70">
        <w:t xml:space="preserve">To: </w:t>
      </w:r>
      <w:r>
        <w:rPr>
          <w:b/>
        </w:rPr>
        <w:t>Joseph Adler</w:t>
      </w:r>
      <w:r>
        <w:rPr>
          <w:b/>
        </w:rPr>
        <w:br/>
      </w:r>
      <w:r>
        <w:t xml:space="preserve">Joseph has been awarded a “Scholar Grant” by the Board of Directors of the </w:t>
      </w:r>
      <w:hyperlink r:id="rId481" w:history="1">
        <w:r w:rsidRPr="0057026B">
          <w:rPr>
            <w:rStyle w:val="Hyperlink"/>
          </w:rPr>
          <w:t>Chiang Ching-kuo Foundation</w:t>
        </w:r>
      </w:hyperlink>
      <w:r>
        <w:t xml:space="preserve"> for International Scholarly Exchange for his project “Reconstructing the Confucian Dao: Zhu Xi’s </w:t>
      </w:r>
      <w:r>
        <w:lastRenderedPageBreak/>
        <w:t xml:space="preserve">appropriation of Zhou Dunyi.” </w:t>
      </w:r>
      <w:r w:rsidRPr="0013385D">
        <w:rPr>
          <w:sz w:val="16"/>
          <w:lang w:val="en"/>
        </w:rPr>
        <w:t>08</w:t>
      </w:r>
      <w:r>
        <w:rPr>
          <w:sz w:val="16"/>
          <w:lang w:val="en"/>
        </w:rPr>
        <w:br/>
      </w:r>
    </w:p>
    <w:p w:rsidR="00713CE8" w:rsidRPr="005C49EB" w:rsidRDefault="00713CE8" w:rsidP="00713CE8">
      <w:pPr>
        <w:pStyle w:val="NormalWeb"/>
      </w:pPr>
      <w:r>
        <w:t xml:space="preserve">To: </w:t>
      </w:r>
      <w:r w:rsidRPr="000E5648">
        <w:rPr>
          <w:b/>
        </w:rPr>
        <w:t>Judy Holdener</w:t>
      </w:r>
      <w:r>
        <w:br/>
        <w:t>Judy has received the ―Ohio Section Award for Distinguished College or University Teaching of Mathematic</w:t>
      </w:r>
      <w:r>
        <w:rPr>
          <w:rFonts w:ascii="Times New Roman" w:hAnsi="Times New Roman" w:cs="Times New Roman"/>
        </w:rPr>
        <w:t xml:space="preserve"> from the Mathematical Association of America </w:t>
      </w:r>
      <w:r>
        <w:t>(MAA). Judy is thereby automatically nominated for the national MAA awards.</w:t>
      </w:r>
      <w:r w:rsidRPr="000E5648">
        <w:rPr>
          <w:sz w:val="16"/>
          <w:lang w:val="en"/>
        </w:rPr>
        <w:t xml:space="preserve"> </w:t>
      </w:r>
      <w:r w:rsidRPr="0013385D">
        <w:rPr>
          <w:sz w:val="16"/>
          <w:lang w:val="en"/>
        </w:rPr>
        <w:t>08</w:t>
      </w:r>
    </w:p>
    <w:p w:rsidR="0057026B" w:rsidRPr="005C49EB" w:rsidRDefault="0057026B" w:rsidP="0057026B">
      <w:pPr>
        <w:pStyle w:val="NormalWeb"/>
      </w:pPr>
      <w:r w:rsidRPr="005C49EB">
        <w:t xml:space="preserve">To: </w:t>
      </w:r>
      <w:r w:rsidRPr="005C49EB">
        <w:rPr>
          <w:b/>
        </w:rPr>
        <w:t>Tim Sullivan</w:t>
      </w:r>
      <w:r>
        <w:br/>
      </w:r>
      <w:r w:rsidRPr="005C49EB">
        <w:t xml:space="preserve">Tim has received a </w:t>
      </w:r>
      <w:hyperlink r:id="rId482" w:history="1">
        <w:r w:rsidRPr="005C49EB">
          <w:rPr>
            <w:rStyle w:val="Hyperlink"/>
          </w:rPr>
          <w:t>Traditional Fulbright</w:t>
        </w:r>
      </w:hyperlink>
      <w:r w:rsidRPr="005C49EB">
        <w:t xml:space="preserve"> award in Sri Lanka for the 2008-09 academic year</w:t>
      </w:r>
      <w:r>
        <w:t xml:space="preserve">. </w:t>
      </w:r>
      <w:r w:rsidRPr="0013385D">
        <w:rPr>
          <w:sz w:val="16"/>
          <w:lang w:val="en"/>
        </w:rPr>
        <w:t>08</w:t>
      </w:r>
    </w:p>
    <w:p w:rsidR="0057026B" w:rsidRDefault="0057026B" w:rsidP="0057026B">
      <w:pPr>
        <w:pStyle w:val="NormalWeb"/>
        <w:rPr>
          <w:sz w:val="16"/>
          <w:lang w:val="en"/>
        </w:rPr>
      </w:pPr>
      <w:r>
        <w:t xml:space="preserve">To: </w:t>
      </w:r>
      <w:r w:rsidRPr="00735579">
        <w:rPr>
          <w:b/>
        </w:rPr>
        <w:t>Nurten Kilic-Schubel</w:t>
      </w:r>
      <w:r>
        <w:br/>
        <w:t xml:space="preserve">Nurten has received a Traditional </w:t>
      </w:r>
      <w:hyperlink r:id="rId483" w:history="1">
        <w:r>
          <w:rPr>
            <w:rStyle w:val="Hyperlink"/>
          </w:rPr>
          <w:t>Fulbright</w:t>
        </w:r>
      </w:hyperlink>
      <w:r>
        <w:t xml:space="preserve"> Scholar Award in the Kyrgyz Republic.  This is a teaching </w:t>
      </w:r>
      <w:r>
        <w:lastRenderedPageBreak/>
        <w:t xml:space="preserve">award but Nurten will be also doing some research on Central Asian women's history in the archives there. Nurten will be either in Bishkek or Osh, the two major cities in the Kyrgyz Republic (also known as Kyrgyzistan) in Central Asia, for spring semester 2009. </w:t>
      </w:r>
      <w:r>
        <w:rPr>
          <w:sz w:val="16"/>
          <w:lang w:val="en"/>
        </w:rPr>
        <w:t>08</w:t>
      </w:r>
      <w:r>
        <w:br/>
      </w:r>
      <w:r>
        <w:br/>
        <w:t xml:space="preserve">To: </w:t>
      </w:r>
      <w:r w:rsidRPr="000A441F">
        <w:rPr>
          <w:b/>
        </w:rPr>
        <w:t xml:space="preserve">David Rowe </w:t>
      </w:r>
      <w:r>
        <w:br/>
        <w:t>David has r</w:t>
      </w:r>
      <w:r w:rsidRPr="000A441F">
        <w:t xml:space="preserve">eceived </w:t>
      </w:r>
      <w:r>
        <w:t xml:space="preserve">a </w:t>
      </w:r>
      <w:hyperlink r:id="rId484" w:history="1">
        <w:r w:rsidRPr="000A441F">
          <w:rPr>
            <w:rStyle w:val="Hyperlink"/>
          </w:rPr>
          <w:t>Fulbright Distinguished Chair</w:t>
        </w:r>
      </w:hyperlink>
      <w:r w:rsidRPr="000A441F">
        <w:t xml:space="preserve"> in the Humanities &amp; Social Sciences</w:t>
      </w:r>
      <w:r>
        <w:t xml:space="preserve"> at the </w:t>
      </w:r>
      <w:r w:rsidRPr="000A441F">
        <w:t>University of Innsbruck</w:t>
      </w:r>
      <w:r>
        <w:t xml:space="preserve">, </w:t>
      </w:r>
      <w:r w:rsidRPr="000A441F">
        <w:t xml:space="preserve">Austria, spring '09.  </w:t>
      </w:r>
      <w:r>
        <w:t>David will be t</w:t>
      </w:r>
      <w:r w:rsidRPr="000A441F">
        <w:t>eaching International Relations March - July 2009.</w:t>
      </w:r>
      <w:r>
        <w:t xml:space="preserve"> </w:t>
      </w:r>
      <w:r w:rsidRPr="0013385D">
        <w:rPr>
          <w:sz w:val="16"/>
          <w:lang w:val="en"/>
        </w:rPr>
        <w:t>08</w:t>
      </w:r>
      <w:r>
        <w:rPr>
          <w:sz w:val="16"/>
          <w:lang w:val="en"/>
        </w:rPr>
        <w:br/>
      </w:r>
      <w:r>
        <w:br/>
        <w:t xml:space="preserve">To:  </w:t>
      </w:r>
      <w:r w:rsidRPr="00C54266">
        <w:rPr>
          <w:b/>
        </w:rPr>
        <w:t>Pamela Camerra-Rowe</w:t>
      </w:r>
      <w:r>
        <w:br/>
        <w:t>Pamela has been awarded an “</w:t>
      </w:r>
      <w:r w:rsidRPr="00C54266">
        <w:t>APSA</w:t>
      </w:r>
      <w:r>
        <w:t xml:space="preserve"> (American Political Science Assoc.)</w:t>
      </w:r>
      <w:r w:rsidRPr="00C54266">
        <w:t xml:space="preserve"> </w:t>
      </w:r>
      <w:hyperlink r:id="rId485" w:history="1">
        <w:r w:rsidRPr="00C54266">
          <w:rPr>
            <w:rStyle w:val="Hyperlink"/>
          </w:rPr>
          <w:t>Congressional Fellowship</w:t>
        </w:r>
      </w:hyperlink>
      <w:r>
        <w:t xml:space="preserve">,” </w:t>
      </w:r>
      <w:r w:rsidRPr="00C54266">
        <w:t>one</w:t>
      </w:r>
      <w:r>
        <w:t xml:space="preserve"> of </w:t>
      </w:r>
      <w:r w:rsidRPr="00C54266">
        <w:t>the nation's oldest and most prestigious congressional fellowships.</w:t>
      </w:r>
      <w:r>
        <w:t xml:space="preserve"> </w:t>
      </w:r>
      <w:r w:rsidRPr="0013385D">
        <w:rPr>
          <w:sz w:val="16"/>
          <w:lang w:val="en"/>
        </w:rPr>
        <w:t>08</w:t>
      </w:r>
    </w:p>
    <w:p w:rsidR="0057026B" w:rsidRPr="00A22E26" w:rsidRDefault="0057026B" w:rsidP="0057026B">
      <w:pPr>
        <w:pStyle w:val="NormalWeb"/>
      </w:pPr>
      <w:r>
        <w:lastRenderedPageBreak/>
        <w:t xml:space="preserve">To: </w:t>
      </w:r>
      <w:r w:rsidRPr="000F551B">
        <w:rPr>
          <w:b/>
        </w:rPr>
        <w:t>Bruce Hardy</w:t>
      </w:r>
      <w:r>
        <w:br/>
        <w:t xml:space="preserve">Bruce has been awarded an $8,750 general grant by the L.S.B. </w:t>
      </w:r>
      <w:hyperlink r:id="rId486" w:history="1">
        <w:r>
          <w:rPr>
            <w:rStyle w:val="Hyperlink"/>
          </w:rPr>
          <w:t>Leakey Foundation</w:t>
        </w:r>
      </w:hyperlink>
      <w:r>
        <w:t xml:space="preserve"> for his research project “Stone Tool Function and Behavioral Changes among Modern Humans in Southern Germany.” </w:t>
      </w:r>
      <w:r>
        <w:rPr>
          <w:sz w:val="16"/>
          <w:lang w:val="en"/>
        </w:rPr>
        <w:t>08</w:t>
      </w:r>
    </w:p>
    <w:p w:rsidR="0057026B" w:rsidRPr="00715AF2" w:rsidRDefault="0057026B" w:rsidP="0057026B">
      <w:pPr>
        <w:pStyle w:val="NormalWeb"/>
      </w:pPr>
      <w:r w:rsidRPr="00C72F93">
        <w:t xml:space="preserve">To: </w:t>
      </w:r>
      <w:r w:rsidRPr="00C72F93">
        <w:rPr>
          <w:b/>
          <w:bCs/>
        </w:rPr>
        <w:t>Joan Slonczewski</w:t>
      </w:r>
      <w:r w:rsidRPr="00C72F93">
        <w:br/>
        <w:t xml:space="preserve">Joan has been awarded and additional $130,508 for her </w:t>
      </w:r>
      <w:hyperlink r:id="rId487" w:history="1">
        <w:r w:rsidRPr="00375996">
          <w:rPr>
            <w:rStyle w:val="Hyperlink"/>
          </w:rPr>
          <w:t>NSF</w:t>
        </w:r>
      </w:hyperlink>
      <w:r w:rsidRPr="00C72F93">
        <w:t xml:space="preserve"> RUI: Acid and Base Stress in Escherichia coli project.  This brings the award for this project to $263,408. </w:t>
      </w:r>
      <w:r>
        <w:rPr>
          <w:sz w:val="16"/>
          <w:lang w:val="en"/>
        </w:rPr>
        <w:t>08</w:t>
      </w:r>
    </w:p>
    <w:p w:rsidR="0057026B" w:rsidRDefault="0057026B" w:rsidP="0057026B">
      <w:pPr>
        <w:pStyle w:val="NormalWeb"/>
        <w:rPr>
          <w:sz w:val="16"/>
          <w:lang w:val="en"/>
        </w:rPr>
      </w:pPr>
      <w:r w:rsidRPr="00715AF2">
        <w:t xml:space="preserve">To: </w:t>
      </w:r>
      <w:r w:rsidRPr="00715AF2">
        <w:rPr>
          <w:b/>
          <w:bCs/>
        </w:rPr>
        <w:t>Clara Roman-Odio, Marta Sierra, and Laurie Finke</w:t>
      </w:r>
      <w:r w:rsidRPr="00715AF2">
        <w:br/>
        <w:t xml:space="preserve">The </w:t>
      </w:r>
      <w:hyperlink r:id="rId488" w:history="1">
        <w:r w:rsidRPr="00715AF2">
          <w:t>GLCA Academic Innovation Fund</w:t>
        </w:r>
      </w:hyperlink>
      <w:r w:rsidRPr="00715AF2">
        <w:t xml:space="preserve"> has awarded the Transnational Feminisms project "Transnational </w:t>
      </w:r>
      <w:r w:rsidRPr="00715AF2">
        <w:lastRenderedPageBreak/>
        <w:t>Dialogues: De-centering the Academic Debate on Global Feminisms," headed by Clara, Marta, and Laurie as a Multiple College Collaboration project. The Conference will be held at Kenyon Sept. 26-28, 2008. The other participating Colleges</w:t>
      </w:r>
      <w:r>
        <w:rPr>
          <w:rFonts w:ascii="Verdana" w:hAnsi="Verdana"/>
          <w:color w:val="000000"/>
        </w:rPr>
        <w:t xml:space="preserve"> </w:t>
      </w:r>
      <w:r w:rsidRPr="00715AF2">
        <w:t>are Denison and Hope</w:t>
      </w:r>
      <w:r>
        <w:rPr>
          <w:rFonts w:ascii="Verdana" w:hAnsi="Verdana"/>
          <w:color w:val="000000"/>
        </w:rPr>
        <w:t xml:space="preserve">. </w:t>
      </w:r>
      <w:r>
        <w:rPr>
          <w:sz w:val="16"/>
          <w:lang w:val="en"/>
        </w:rPr>
        <w:t>08</w:t>
      </w:r>
    </w:p>
    <w:p w:rsidR="0057026B" w:rsidRPr="0013385D" w:rsidRDefault="0057026B" w:rsidP="0057026B">
      <w:pPr>
        <w:pStyle w:val="NormalWeb"/>
        <w:rPr>
          <w:sz w:val="16"/>
          <w:lang w:val="en"/>
        </w:rPr>
      </w:pPr>
      <w:r w:rsidRPr="00682291">
        <w:t xml:space="preserve">To: </w:t>
      </w:r>
      <w:r w:rsidRPr="00682291">
        <w:rPr>
          <w:b/>
        </w:rPr>
        <w:t>Jie Zhang and Students</w:t>
      </w:r>
      <w:r>
        <w:br/>
        <w:t xml:space="preserve">The ASIANetwork has awarded Jie Zhang and students (Alexander Gladstone, Amanda Harris, Paige Markham, Andrew Stein, and Jerry Stewart) a Freeman Student-Faculty Fellowship for Collaborative Research in Asia.  The award will provide $36,000 to fund Zhang’s and five Kenyon students’ travel and research in China.  </w:t>
      </w:r>
      <w:r w:rsidRPr="0013385D">
        <w:rPr>
          <w:sz w:val="16"/>
          <w:lang w:val="en"/>
        </w:rPr>
        <w:t>08</w:t>
      </w:r>
    </w:p>
    <w:p w:rsidR="0057026B" w:rsidRPr="00682291" w:rsidRDefault="0057026B" w:rsidP="0057026B">
      <w:pPr>
        <w:pStyle w:val="NormalWeb"/>
      </w:pPr>
      <w:r w:rsidRPr="0013385D">
        <w:lastRenderedPageBreak/>
        <w:t xml:space="preserve">To: </w:t>
      </w:r>
      <w:r w:rsidRPr="0013385D">
        <w:rPr>
          <w:b/>
          <w:bCs/>
        </w:rPr>
        <w:t>Mort Guiney</w:t>
      </w:r>
      <w:r w:rsidRPr="0013385D">
        <w:t xml:space="preserve"> </w:t>
      </w:r>
      <w:r w:rsidRPr="0013385D">
        <w:br/>
        <w:t>Mort Guiney has been awarded an NEH Summer Stipend for his project "The Crisis of French Literary Pedagogy, 1905 to the Present."</w:t>
      </w:r>
      <w:r>
        <w:t xml:space="preserve"> </w:t>
      </w:r>
      <w:r w:rsidRPr="0013385D">
        <w:rPr>
          <w:sz w:val="16"/>
          <w:lang w:val="en"/>
        </w:rPr>
        <w:t>08</w:t>
      </w:r>
    </w:p>
    <w:p w:rsidR="0057026B" w:rsidRPr="003649E4" w:rsidRDefault="0057026B" w:rsidP="0057026B">
      <w:pPr>
        <w:pStyle w:val="NormalWeb"/>
      </w:pPr>
      <w:r>
        <w:t xml:space="preserve">To: </w:t>
      </w:r>
      <w:r>
        <w:rPr>
          <w:b/>
        </w:rPr>
        <w:t>Juan D</w:t>
      </w:r>
      <w:r w:rsidRPr="003649E4">
        <w:rPr>
          <w:b/>
        </w:rPr>
        <w:t>e</w:t>
      </w:r>
      <w:r>
        <w:rPr>
          <w:b/>
        </w:rPr>
        <w:t xml:space="preserve"> Pasc</w:t>
      </w:r>
      <w:r w:rsidRPr="003649E4">
        <w:rPr>
          <w:b/>
        </w:rPr>
        <w:t>uale</w:t>
      </w:r>
      <w:r>
        <w:br/>
      </w:r>
      <w:r w:rsidRPr="003649E4">
        <w:t>The National Resear</w:t>
      </w:r>
      <w:r>
        <w:t xml:space="preserve">ch Council recently appointed Juan to Chair </w:t>
      </w:r>
      <w:r w:rsidRPr="003649E4">
        <w:t>the Philosophy</w:t>
      </w:r>
      <w:r>
        <w:t xml:space="preserve"> </w:t>
      </w:r>
      <w:r w:rsidRPr="003649E4">
        <w:t>Review Panel for the Ford Foundatio</w:t>
      </w:r>
      <w:r>
        <w:t>n Fellowship Program. This is his</w:t>
      </w:r>
      <w:r w:rsidRPr="003649E4">
        <w:t xml:space="preserve"> seventh year</w:t>
      </w:r>
      <w:r>
        <w:t xml:space="preserve"> </w:t>
      </w:r>
      <w:r w:rsidRPr="003649E4">
        <w:t>serving on the panel, the third as Chair.</w:t>
      </w:r>
      <w:r>
        <w:t xml:space="preserve"> </w:t>
      </w:r>
      <w:r w:rsidRPr="0013385D">
        <w:rPr>
          <w:sz w:val="16"/>
          <w:lang w:val="en"/>
        </w:rPr>
        <w:t>08</w:t>
      </w:r>
    </w:p>
    <w:p w:rsidR="0057026B" w:rsidRPr="003649E4"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rPr>
      </w:pPr>
      <w:r w:rsidRPr="003649E4">
        <w:rPr>
          <w:rFonts w:ascii="Arial Unicode MS" w:eastAsia="Arial Unicode MS" w:hAnsi="Arial Unicode MS" w:cs="Arial Unicode MS"/>
        </w:rPr>
        <w:t xml:space="preserve">To: </w:t>
      </w:r>
      <w:r w:rsidRPr="003649E4">
        <w:rPr>
          <w:rFonts w:ascii="Arial Unicode MS" w:eastAsia="Arial Unicode MS" w:hAnsi="Arial Unicode MS" w:cs="Arial Unicode MS"/>
          <w:b/>
        </w:rPr>
        <w:t>Ray Heithaus</w:t>
      </w:r>
    </w:p>
    <w:p w:rsidR="0057026B" w:rsidRPr="003649E4"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rPr>
      </w:pPr>
      <w:r>
        <w:rPr>
          <w:rFonts w:ascii="Arial Unicode MS" w:eastAsia="Arial Unicode MS" w:hAnsi="Arial Unicode MS" w:cs="Arial Unicode MS"/>
        </w:rPr>
        <w:t xml:space="preserve">Ray has been awarded an </w:t>
      </w:r>
      <w:r w:rsidRPr="003649E4">
        <w:rPr>
          <w:rFonts w:ascii="Arial Unicode MS" w:eastAsia="Arial Unicode MS" w:hAnsi="Arial Unicode MS" w:cs="Arial Unicode MS"/>
        </w:rPr>
        <w:t>NSF-ROE</w:t>
      </w:r>
      <w:r>
        <w:rPr>
          <w:rFonts w:ascii="Arial Unicode MS" w:eastAsia="Arial Unicode MS" w:hAnsi="Arial Unicode MS" w:cs="Arial Unicode MS"/>
        </w:rPr>
        <w:t>.</w:t>
      </w:r>
      <w:r w:rsidRPr="003649E4">
        <w:rPr>
          <w:rFonts w:ascii="Arial Unicode MS" w:eastAsia="Arial Unicode MS" w:hAnsi="Arial Unicode MS" w:cs="Arial Unicode MS"/>
        </w:rPr>
        <w:t xml:space="preserve"> This is a supplement to an existing NSF grant for research on the effects of top predators on sea grass ecosystems in Western Australia (Shark Bay)</w:t>
      </w:r>
      <w:r>
        <w:rPr>
          <w:rFonts w:ascii="Arial Unicode MS" w:eastAsia="Arial Unicode MS" w:hAnsi="Arial Unicode MS" w:cs="Arial Unicode MS"/>
        </w:rPr>
        <w:t xml:space="preserve"> </w:t>
      </w:r>
      <w:r w:rsidRPr="0013385D">
        <w:rPr>
          <w:sz w:val="16"/>
          <w:lang w:val="en"/>
        </w:rPr>
        <w:t>08</w:t>
      </w:r>
    </w:p>
    <w:p w:rsidR="0057026B"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rPr>
      </w:pPr>
    </w:p>
    <w:p w:rsidR="0057026B"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rPr>
      </w:pPr>
      <w:r w:rsidRPr="00E25410">
        <w:rPr>
          <w:rFonts w:ascii="Arial Unicode MS" w:eastAsia="Arial Unicode MS" w:hAnsi="Arial Unicode MS" w:cs="Arial Unicode MS"/>
        </w:rPr>
        <w:lastRenderedPageBreak/>
        <w:t>To</w:t>
      </w:r>
      <w:r>
        <w:rPr>
          <w:rFonts w:ascii="Arial Unicode MS" w:eastAsia="Arial Unicode MS" w:hAnsi="Arial Unicode MS" w:cs="Arial Unicode MS"/>
        </w:rPr>
        <w:t xml:space="preserve">: </w:t>
      </w:r>
      <w:r w:rsidRPr="00E25410">
        <w:rPr>
          <w:rFonts w:ascii="Arial Unicode MS" w:eastAsia="Arial Unicode MS" w:hAnsi="Arial Unicode MS" w:cs="Arial Unicode MS"/>
          <w:b/>
        </w:rPr>
        <w:t>Irene Lopez</w:t>
      </w:r>
    </w:p>
    <w:p w:rsidR="0057026B"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lang w:val="en"/>
        </w:rPr>
      </w:pPr>
      <w:r>
        <w:rPr>
          <w:rFonts w:ascii="Arial Unicode MS" w:eastAsia="Arial Unicode MS" w:hAnsi="Arial Unicode MS" w:cs="Arial Unicode MS"/>
        </w:rPr>
        <w:t xml:space="preserve">Irene has been accepted into the Faculty Fellows program of the </w:t>
      </w:r>
      <w:r w:rsidRPr="00E25410">
        <w:rPr>
          <w:rFonts w:ascii="Arial Unicode MS" w:eastAsia="Arial Unicode MS" w:hAnsi="Arial Unicode MS" w:cs="Arial Unicode MS"/>
        </w:rPr>
        <w:t>American Association of Hispanics in Higher Education (</w:t>
      </w:r>
      <w:hyperlink r:id="rId489" w:history="1">
        <w:r w:rsidRPr="00E25410">
          <w:rPr>
            <w:rStyle w:val="Hyperlink"/>
            <w:rFonts w:ascii="Arial Unicode MS" w:eastAsia="Arial Unicode MS" w:hAnsi="Arial Unicode MS" w:cs="Arial Unicode MS"/>
          </w:rPr>
          <w:t>AAHHE</w:t>
        </w:r>
      </w:hyperlink>
      <w:r w:rsidRPr="00E25410">
        <w:rPr>
          <w:rFonts w:ascii="Arial Unicode MS" w:eastAsia="Arial Unicode MS" w:hAnsi="Arial Unicode MS" w:cs="Arial Unicode MS"/>
        </w:rPr>
        <w:t>)</w:t>
      </w:r>
      <w:r>
        <w:rPr>
          <w:rFonts w:ascii="Arial Unicode MS" w:eastAsia="Arial Unicode MS" w:hAnsi="Arial Unicode MS" w:cs="Arial Unicode MS"/>
        </w:rPr>
        <w:t xml:space="preserve"> which provides fellows with opportunities to mentor and be mentored. </w:t>
      </w:r>
      <w:r w:rsidRPr="0013385D">
        <w:rPr>
          <w:sz w:val="16"/>
          <w:lang w:val="en"/>
        </w:rPr>
        <w:t>08</w:t>
      </w:r>
    </w:p>
    <w:p w:rsidR="0057026B"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lang w:val="en"/>
        </w:rPr>
      </w:pPr>
    </w:p>
    <w:p w:rsidR="0057026B" w:rsidRPr="003F3C70"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rPr>
      </w:pPr>
      <w:r>
        <w:rPr>
          <w:rFonts w:ascii="Arial Unicode MS" w:eastAsia="Arial Unicode MS" w:hAnsi="Arial Unicode MS" w:cs="Arial Unicode MS"/>
        </w:rPr>
        <w:t>To</w:t>
      </w:r>
      <w:r w:rsidRPr="003F3C70">
        <w:rPr>
          <w:rFonts w:ascii="Arial Unicode MS" w:eastAsia="Arial Unicode MS" w:hAnsi="Arial Unicode MS" w:cs="Arial Unicode MS"/>
        </w:rPr>
        <w:t xml:space="preserve">: </w:t>
      </w:r>
      <w:r w:rsidRPr="003F3C70">
        <w:rPr>
          <w:rFonts w:ascii="Arial Unicode MS" w:eastAsia="Arial Unicode MS" w:hAnsi="Arial Unicode MS" w:cs="Arial Unicode MS"/>
          <w:b/>
        </w:rPr>
        <w:t>Adam Serfass</w:t>
      </w:r>
    </w:p>
    <w:p w:rsidR="0057026B"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lang w:val="en"/>
        </w:rPr>
      </w:pPr>
      <w:r w:rsidRPr="003F3C70">
        <w:rPr>
          <w:rFonts w:ascii="Arial Unicode MS" w:eastAsia="Arial Unicode MS" w:hAnsi="Arial Unicode MS" w:cs="Arial Unicode MS"/>
        </w:rPr>
        <w:t xml:space="preserve">Adam has been selected to participate in an interdisciplinary </w:t>
      </w:r>
      <w:hyperlink r:id="rId490" w:history="1">
        <w:r w:rsidRPr="003F3C70">
          <w:rPr>
            <w:rStyle w:val="Hyperlink"/>
            <w:rFonts w:ascii="Arial Unicode MS" w:eastAsia="Arial Unicode MS" w:hAnsi="Arial Unicode MS" w:cs="Arial Unicode MS"/>
          </w:rPr>
          <w:t>NEH</w:t>
        </w:r>
      </w:hyperlink>
      <w:r w:rsidRPr="003F3C70">
        <w:rPr>
          <w:rFonts w:ascii="Arial Unicode MS" w:eastAsia="Arial Unicode MS" w:hAnsi="Arial Unicode MS" w:cs="Arial Unicode MS"/>
        </w:rPr>
        <w:t xml:space="preserve"> Summer Institute entitled "Holy Land and Holy City in Classical Judaism, Christianity, in Islam."  It takes place from July 9 through August 12, 2008 in Oxford, England.</w:t>
      </w:r>
      <w:r>
        <w:rPr>
          <w:rFonts w:ascii="Arial Unicode MS" w:eastAsia="Arial Unicode MS" w:hAnsi="Arial Unicode MS" w:cs="Arial Unicode MS"/>
        </w:rPr>
        <w:t xml:space="preserve"> </w:t>
      </w:r>
      <w:r w:rsidRPr="0013385D">
        <w:rPr>
          <w:sz w:val="16"/>
          <w:lang w:val="en"/>
        </w:rPr>
        <w:t>08</w:t>
      </w:r>
    </w:p>
    <w:p w:rsidR="0057026B" w:rsidRDefault="0057026B" w:rsidP="0057026B">
      <w:pPr>
        <w:pStyle w:val="NormalWeb"/>
        <w:rPr>
          <w:sz w:val="16"/>
          <w:lang w:val="en"/>
        </w:rPr>
      </w:pPr>
      <w:r>
        <w:t xml:space="preserve">To: </w:t>
      </w:r>
      <w:r w:rsidRPr="000A441F">
        <w:rPr>
          <w:b/>
        </w:rPr>
        <w:t>Ted Mason</w:t>
      </w:r>
      <w:r>
        <w:br/>
        <w:t xml:space="preserve">Ted has been </w:t>
      </w:r>
      <w:r w:rsidRPr="000A441F">
        <w:t xml:space="preserve">Elected by the Modern Language Association (MLA) to serve a  3-year term on the Executive Committee of the MLA's </w:t>
      </w:r>
      <w:hyperlink r:id="rId491" w:history="1">
        <w:r w:rsidRPr="000A441F">
          <w:rPr>
            <w:rStyle w:val="Hyperlink"/>
          </w:rPr>
          <w:t>Associated Departments of English</w:t>
        </w:r>
      </w:hyperlink>
      <w:r>
        <w:t xml:space="preserve">. </w:t>
      </w:r>
      <w:r w:rsidRPr="0013385D">
        <w:rPr>
          <w:sz w:val="16"/>
          <w:lang w:val="en"/>
        </w:rPr>
        <w:t>08</w:t>
      </w:r>
    </w:p>
    <w:p w:rsidR="0057026B" w:rsidRDefault="0057026B" w:rsidP="0057026B">
      <w:pPr>
        <w:pStyle w:val="NormalWeb"/>
      </w:pPr>
      <w:r w:rsidRPr="005C49EB">
        <w:lastRenderedPageBreak/>
        <w:t xml:space="preserve">To: </w:t>
      </w:r>
      <w:r w:rsidRPr="005C49EB">
        <w:rPr>
          <w:b/>
        </w:rPr>
        <w:t>Tim Sullivan</w:t>
      </w:r>
      <w:r>
        <w:br/>
      </w:r>
      <w:r w:rsidRPr="005C49EB">
        <w:t xml:space="preserve">Tim has received </w:t>
      </w:r>
      <w:r>
        <w:t xml:space="preserve">Tim has been awarded a research grant of 10,000 resource units, a cash equivalent of $100,000, by the by Ohio Supercomputer Center (OSC) </w:t>
      </w:r>
      <w:r w:rsidRPr="0013385D">
        <w:rPr>
          <w:sz w:val="16"/>
          <w:lang w:val="en"/>
        </w:rPr>
        <w:t>08</w:t>
      </w:r>
    </w:p>
    <w:p w:rsidR="0057026B" w:rsidRDefault="0057026B" w:rsidP="0057026B">
      <w:pPr>
        <w:spacing w:before="100" w:beforeAutospacing="1" w:after="100" w:afterAutospacing="1"/>
        <w:rPr>
          <w:sz w:val="16"/>
          <w:lang w:val="en"/>
        </w:rPr>
      </w:pPr>
      <w:r w:rsidRPr="005C49EB">
        <w:rPr>
          <w:rFonts w:ascii="Arial Unicode MS" w:eastAsia="Arial Unicode MS" w:hAnsi="Arial Unicode MS" w:cs="Arial Unicode MS"/>
        </w:rPr>
        <w:t xml:space="preserve">To: </w:t>
      </w:r>
      <w:r w:rsidRPr="005C49EB">
        <w:rPr>
          <w:rFonts w:ascii="Arial Unicode MS" w:eastAsia="Arial Unicode MS" w:hAnsi="Arial Unicode MS" w:cs="Arial Unicode MS"/>
          <w:b/>
        </w:rPr>
        <w:t>Benjamin Locke</w:t>
      </w:r>
      <w:r w:rsidRPr="005C49EB">
        <w:rPr>
          <w:rFonts w:ascii="Arial Unicode MS" w:eastAsia="Arial Unicode MS" w:hAnsi="Arial Unicode MS" w:cs="Arial Unicode MS"/>
        </w:rPr>
        <w:t xml:space="preserve"> </w:t>
      </w:r>
      <w:r w:rsidRPr="005C49EB">
        <w:rPr>
          <w:rFonts w:ascii="Arial Unicode MS" w:eastAsia="Arial Unicode MS" w:hAnsi="Arial Unicode MS" w:cs="Arial Unicode MS"/>
        </w:rPr>
        <w:br/>
        <w:t xml:space="preserve">Ben received a grant from The </w:t>
      </w:r>
      <w:hyperlink r:id="rId492" w:history="1">
        <w:r w:rsidRPr="005C49EB">
          <w:rPr>
            <w:rFonts w:ascii="Arial Unicode MS" w:eastAsia="Arial Unicode MS" w:hAnsi="Arial Unicode MS" w:cs="Arial Unicode MS"/>
          </w:rPr>
          <w:t xml:space="preserve">Community Foundation of Mount Vernon and Knox County </w:t>
        </w:r>
      </w:hyperlink>
      <w:r w:rsidRPr="005C49EB">
        <w:rPr>
          <w:rFonts w:ascii="Arial Unicode MS" w:eastAsia="Arial Unicode MS" w:hAnsi="Arial Unicode MS" w:cs="Arial Unicode MS"/>
        </w:rPr>
        <w:t xml:space="preserve">on behalf of the Knox County Symphony to replace two obsolete timpani. </w:t>
      </w:r>
      <w:r w:rsidRPr="0013385D">
        <w:rPr>
          <w:sz w:val="16"/>
          <w:lang w:val="en"/>
        </w:rPr>
        <w:t>08</w:t>
      </w:r>
    </w:p>
    <w:p w:rsidR="0057026B" w:rsidRDefault="0057026B" w:rsidP="0057026B">
      <w:pPr>
        <w:spacing w:before="100" w:beforeAutospacing="1" w:after="100" w:afterAutospacing="1"/>
        <w:rPr>
          <w:sz w:val="16"/>
          <w:lang w:val="en"/>
        </w:rPr>
      </w:pPr>
    </w:p>
    <w:p w:rsidR="0057026B" w:rsidRPr="000F551B" w:rsidRDefault="0057026B" w:rsidP="0057026B">
      <w:pPr>
        <w:spacing w:before="100" w:beforeAutospacing="1" w:after="100" w:afterAutospacing="1"/>
        <w:rPr>
          <w:rFonts w:ascii="Arial Unicode MS" w:eastAsia="Arial Unicode MS" w:hAnsi="Arial Unicode MS" w:cs="Arial Unicode MS"/>
          <w:b/>
        </w:rPr>
      </w:pPr>
      <w:r w:rsidRPr="000F551B">
        <w:rPr>
          <w:rFonts w:ascii="Arial Unicode MS" w:eastAsia="Arial Unicode MS" w:hAnsi="Arial Unicode MS" w:cs="Arial Unicode MS"/>
          <w:b/>
        </w:rPr>
        <w:t>2007</w:t>
      </w:r>
    </w:p>
    <w:p w:rsidR="0057026B" w:rsidRDefault="0057026B" w:rsidP="0098790E">
      <w:pPr>
        <w:spacing w:before="100" w:beforeAutospacing="1" w:after="100" w:afterAutospacing="1"/>
        <w:rPr>
          <w:sz w:val="16"/>
          <w:lang w:val="en"/>
        </w:rPr>
      </w:pPr>
      <w:r w:rsidRPr="008C49D6">
        <w:rPr>
          <w:rFonts w:ascii="Arial Unicode MS" w:eastAsia="Arial Unicode MS" w:hAnsi="Arial Unicode MS" w:cs="Arial Unicode MS"/>
        </w:rPr>
        <w:t xml:space="preserve">To: </w:t>
      </w:r>
      <w:r w:rsidRPr="008C49D6">
        <w:rPr>
          <w:rFonts w:ascii="Arial Unicode MS" w:eastAsia="Arial Unicode MS" w:hAnsi="Arial Unicode MS" w:cs="Arial Unicode MS"/>
          <w:b/>
          <w:bCs/>
        </w:rPr>
        <w:t>Joan Slonczewski</w:t>
      </w:r>
      <w:r w:rsidRPr="008C49D6">
        <w:rPr>
          <w:rFonts w:ascii="Arial Unicode MS" w:eastAsia="Arial Unicode MS" w:hAnsi="Arial Unicode MS" w:cs="Arial Unicode MS"/>
          <w:b/>
          <w:bCs/>
        </w:rPr>
        <w:br/>
      </w:r>
      <w:r w:rsidRPr="008C49D6">
        <w:rPr>
          <w:rFonts w:ascii="Arial Unicode MS" w:eastAsia="Arial Unicode MS" w:hAnsi="Arial Unicode MS" w:cs="Arial Unicode MS"/>
        </w:rPr>
        <w:t xml:space="preserve">Joan has been awarded a $200,310 NIH grant for her project "pH Regulation in Bacillus Subilis. </w:t>
      </w:r>
      <w:r>
        <w:rPr>
          <w:sz w:val="16"/>
          <w:lang w:val="en"/>
        </w:rPr>
        <w:t>07</w:t>
      </w:r>
    </w:p>
    <w:p w:rsidR="0057026B" w:rsidRDefault="0057026B" w:rsidP="0057026B">
      <w:pPr>
        <w:pStyle w:val="NormalWeb"/>
        <w:rPr>
          <w:sz w:val="16"/>
          <w:lang w:val="en"/>
        </w:rPr>
      </w:pPr>
      <w:r>
        <w:rPr>
          <w:lang w:val="en"/>
        </w:rPr>
        <w:lastRenderedPageBreak/>
        <w:t xml:space="preserve">To: </w:t>
      </w:r>
      <w:r>
        <w:rPr>
          <w:rStyle w:val="Strong"/>
          <w:lang w:val="en"/>
        </w:rPr>
        <w:t>Kevin Britz</w:t>
      </w:r>
      <w:r>
        <w:rPr>
          <w:lang w:val="en"/>
        </w:rPr>
        <w:br/>
        <w:t xml:space="preserve">To: </w:t>
      </w:r>
      <w:r>
        <w:rPr>
          <w:rStyle w:val="Strong"/>
          <w:lang w:val="en"/>
        </w:rPr>
        <w:t>Peter Rutkoff</w:t>
      </w:r>
      <w:r>
        <w:rPr>
          <w:lang w:val="en"/>
        </w:rPr>
        <w:br/>
        <w:t xml:space="preserve">Kevin and Peter have joined the Ohio Humanities Council Speakers Bureau and are featured in the winter 2007 issue of the OHC publication </w:t>
      </w:r>
      <w:hyperlink r:id="rId493" w:history="1">
        <w:r>
          <w:rPr>
            <w:rStyle w:val="Hyperlink"/>
            <w:i/>
            <w:iCs/>
            <w:lang w:val="en"/>
          </w:rPr>
          <w:t>Pathways</w:t>
        </w:r>
      </w:hyperlink>
      <w:r>
        <w:rPr>
          <w:lang w:val="en"/>
        </w:rPr>
        <w:t xml:space="preserve">. </w:t>
      </w:r>
      <w:r>
        <w:rPr>
          <w:sz w:val="16"/>
          <w:lang w:val="en"/>
        </w:rPr>
        <w:t>07</w:t>
      </w:r>
    </w:p>
    <w:p w:rsidR="0057026B" w:rsidRPr="00EB361F" w:rsidRDefault="0057026B" w:rsidP="0057026B">
      <w:pPr>
        <w:pStyle w:val="NormalWeb"/>
        <w:ind w:left="720"/>
        <w:rPr>
          <w:lang w:val="en"/>
        </w:rPr>
      </w:pPr>
      <w:r>
        <w:rPr>
          <w:rFonts w:ascii="Arial" w:hAnsi="Arial" w:cs="Arial"/>
          <w:b/>
          <w:bCs/>
          <w:color w:val="191970"/>
          <w:sz w:val="27"/>
          <w:szCs w:val="27"/>
        </w:rPr>
        <w:t>Kevin Britz</w:t>
      </w:r>
      <w:r>
        <w:rPr>
          <w:rFonts w:ascii="GoudyOlSt BT" w:hAnsi="GoudyOlSt BT"/>
        </w:rPr>
        <w:br/>
      </w:r>
      <w:r w:rsidRPr="00EB361F">
        <w:rPr>
          <w:lang w:val="en"/>
        </w:rPr>
        <w:t>Kevin Britz is professor of American Studies at Kenyon College where he specializes in American Cultural History and Museum Studies. In the museum field since 1977, Dr. Britz has developed exhibits and programs while working with historical societies and museums in Oregon, Arizona, Oklahoma, and Minnesota</w:t>
      </w:r>
      <w:r>
        <w:rPr>
          <w:lang w:val="en"/>
        </w:rPr>
        <w:t>.</w:t>
      </w:r>
      <w:r>
        <w:rPr>
          <w:lang w:val="en"/>
        </w:rPr>
        <w:br/>
      </w:r>
      <w:r>
        <w:rPr>
          <w:lang w:val="en"/>
        </w:rPr>
        <w:br/>
      </w:r>
      <w:r w:rsidRPr="00EB361F">
        <w:rPr>
          <w:b/>
          <w:bCs/>
          <w:lang w:val="en"/>
        </w:rPr>
        <w:t>The Women’s Army Corps in World War II</w:t>
      </w:r>
      <w:r w:rsidRPr="00EB361F">
        <w:rPr>
          <w:b/>
          <w:bCs/>
          <w:lang w:val="en"/>
        </w:rPr>
        <w:br/>
      </w:r>
      <w:r w:rsidRPr="00EB361F">
        <w:rPr>
          <w:lang w:val="en"/>
        </w:rPr>
        <w:lastRenderedPageBreak/>
        <w:t>One of the greatest effects of WWII was the way women’s roles changed as thousands of men joined the armed forces. Many women became “Rosie the Riveters” and joined the workforce to replace men called up to serve; others, compelled by patriotism and a desire for adventure, enlisted in the newly formed female branches of the armed forces. In Ohio, thousands of women - including an impressive number of African Americans - joined the Women’s Army Corps. Drawing on family experiences (his mother served from 1944 to 1950), Britz provides an illustrated talk about what it was like to join the WACs, what motivated young women to enlist, what it meant to the home front, and how it ultimately changed their lives.</w:t>
      </w:r>
    </w:p>
    <w:p w:rsidR="0057026B" w:rsidRDefault="0057026B" w:rsidP="0057026B">
      <w:pPr>
        <w:pStyle w:val="NormalWeb"/>
        <w:ind w:left="720"/>
        <w:rPr>
          <w:rFonts w:ascii="GoudyOlSt BT" w:hAnsi="GoudyOlSt BT"/>
        </w:rPr>
      </w:pPr>
      <w:r>
        <w:rPr>
          <w:rFonts w:ascii="Arial" w:hAnsi="Arial" w:cs="Arial"/>
          <w:b/>
          <w:bCs/>
          <w:color w:val="191970"/>
          <w:sz w:val="27"/>
          <w:szCs w:val="27"/>
        </w:rPr>
        <w:t>Peter Rutkoff</w:t>
      </w:r>
      <w:r>
        <w:rPr>
          <w:rFonts w:ascii="GoudyOlSt BT" w:hAnsi="GoudyOlSt BT"/>
        </w:rPr>
        <w:br/>
      </w:r>
      <w:r w:rsidRPr="00EB361F">
        <w:rPr>
          <w:lang w:val="en"/>
        </w:rPr>
        <w:t xml:space="preserve">Peter Rutkoff is Professor and Chair of the Program in American Studies at Kenyon College. He </w:t>
      </w:r>
      <w:r w:rsidRPr="00EB361F">
        <w:rPr>
          <w:lang w:val="en"/>
        </w:rPr>
        <w:lastRenderedPageBreak/>
        <w:t xml:space="preserve">has won numerous awards for excellence in teaching and has conducted NEH seminars for secondary teachers. Dr. </w:t>
      </w:r>
      <w:r w:rsidR="00DA4EBE" w:rsidRPr="00EB361F">
        <w:rPr>
          <w:lang w:val="en"/>
        </w:rPr>
        <w:t>Rutkoff’s</w:t>
      </w:r>
      <w:r w:rsidRPr="00EB361F">
        <w:rPr>
          <w:lang w:val="en"/>
        </w:rPr>
        <w:t xml:space="preserve"> books and articles cover a wide range of subjects, including the origins of Bebop, styles of baseball, and social theory in Europe and America. He has also published a variety of novels and short stories.</w:t>
      </w:r>
      <w:r w:rsidRPr="00EB361F">
        <w:rPr>
          <w:lang w:val="en"/>
        </w:rPr>
        <w:br/>
      </w:r>
      <w:r>
        <w:rPr>
          <w:rFonts w:ascii="GoudyOlSt BT" w:hAnsi="GoudyOlSt BT"/>
        </w:rPr>
        <w:br/>
      </w:r>
      <w:r w:rsidRPr="00EB361F">
        <w:rPr>
          <w:b/>
          <w:bCs/>
          <w:lang w:val="en"/>
        </w:rPr>
        <w:t>Preaching the Blues</w:t>
      </w:r>
      <w:r w:rsidRPr="00EB361F">
        <w:rPr>
          <w:b/>
          <w:bCs/>
          <w:lang w:val="en"/>
        </w:rPr>
        <w:br/>
      </w:r>
      <w:r w:rsidRPr="00EB361F">
        <w:rPr>
          <w:lang w:val="en"/>
        </w:rPr>
        <w:t xml:space="preserve">Where do the Blues come from, what do they mean, and how can we define this unusual form </w:t>
      </w:r>
      <w:r w:rsidRPr="00EB361F">
        <w:rPr>
          <w:lang w:val="en"/>
        </w:rPr>
        <w:lastRenderedPageBreak/>
        <w:t xml:space="preserve">of African American </w:t>
      </w:r>
      <w:r w:rsidR="00B10A42" w:rsidRPr="00CD4B2C">
        <w:rPr>
          <w:noProof/>
        </w:rPr>
        <w:drawing>
          <wp:inline distT="0" distB="0" distL="0" distR="0">
            <wp:extent cx="1165860" cy="19050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65860" cy="1905000"/>
                    </a:xfrm>
                    <a:prstGeom prst="rect">
                      <a:avLst/>
                    </a:prstGeom>
                    <a:noFill/>
                    <a:ln>
                      <a:noFill/>
                    </a:ln>
                  </pic:spPr>
                </pic:pic>
              </a:graphicData>
            </a:graphic>
          </wp:inline>
        </w:drawing>
      </w:r>
      <w:r w:rsidRPr="00EB361F">
        <w:rPr>
          <w:lang w:val="en"/>
        </w:rPr>
        <w:t xml:space="preserve"> music? This musically illustrated talk on the blues takes its mark from the music of Muddy Waters. Born McKinley Morganfield in Clarksdale, Mississippi, Muddy Waters virtually redefined the blues, and took the musical form with him from the Mississippi Delta to Chicago.</w:t>
      </w:r>
      <w:r w:rsidRPr="00EB361F">
        <w:rPr>
          <w:lang w:val="en"/>
        </w:rPr>
        <w:br/>
      </w:r>
    </w:p>
    <w:p w:rsidR="0057026B" w:rsidRDefault="0057026B" w:rsidP="0057026B">
      <w:pPr>
        <w:pStyle w:val="NormalWeb"/>
        <w:ind w:left="720"/>
        <w:rPr>
          <w:lang w:val="en"/>
        </w:rPr>
      </w:pPr>
      <w:r>
        <w:rPr>
          <w:b/>
          <w:bCs/>
          <w:lang w:val="en"/>
        </w:rPr>
        <w:lastRenderedPageBreak/>
        <w:t>Swing to Bop</w:t>
      </w:r>
      <w:r w:rsidRPr="00EB361F">
        <w:rPr>
          <w:b/>
          <w:bCs/>
          <w:lang w:val="en"/>
        </w:rPr>
        <w:br/>
      </w:r>
      <w:r w:rsidRPr="00EB361F">
        <w:rPr>
          <w:lang w:val="en"/>
        </w:rPr>
        <w:t>In a very few years, between 1939 and 1945, American jazz changed its voice. The lush harmonic sound of big bands, designed for dancing, gave way almost overnight to a tight, innovative, and jarring jazz music that attacked and overwhelmed its listeners. African American jazz and Bebop, created in the small after-hours clubs of Harlem, emerged after WWII in New York. This presentation will include recorded examples of the musical styles under discussion.</w:t>
      </w:r>
      <w:r w:rsidRPr="00EB361F">
        <w:rPr>
          <w:lang w:val="en"/>
        </w:rPr>
        <w:br/>
      </w:r>
      <w:r>
        <w:rPr>
          <w:rFonts w:ascii="GoudyOlSt BT" w:hAnsi="GoudyOlSt BT"/>
        </w:rPr>
        <w:br/>
      </w:r>
      <w:r w:rsidRPr="00EB361F">
        <w:rPr>
          <w:b/>
          <w:bCs/>
          <w:lang w:val="en"/>
        </w:rPr>
        <w:t>What’s Black about the Negro Leagues</w:t>
      </w:r>
      <w:r w:rsidRPr="00EB361F">
        <w:rPr>
          <w:b/>
          <w:bCs/>
          <w:lang w:val="en"/>
        </w:rPr>
        <w:br/>
      </w:r>
      <w:r w:rsidRPr="00EB361F">
        <w:rPr>
          <w:lang w:val="en"/>
        </w:rPr>
        <w:t xml:space="preserve">This talk examines the fabled history of the Negro Leagues (1920-1954) which featured larger than life players like Josh Gibson, Satchel Paige, and “Cool Papa” Bell. The heart of the presentation is this question about African American style: did the Negro Leaguers play ball in the same way, with the same intent and meaning, as their white contemporaries? Using examples from </w:t>
      </w:r>
      <w:r w:rsidRPr="00EB361F">
        <w:rPr>
          <w:lang w:val="en"/>
        </w:rPr>
        <w:lastRenderedPageBreak/>
        <w:t>two regions - Birmingham, Alabama (the Birmingham Black Barons) and Pittsburgh, Pennsylvania (the Grays and Crawfords) - we will look at the cultural style and rhetoric of Negro League baseball.</w:t>
      </w:r>
      <w:r w:rsidRPr="00EB361F">
        <w:rPr>
          <w:lang w:val="en"/>
        </w:rPr>
        <w:br/>
      </w:r>
      <w:r>
        <w:rPr>
          <w:rFonts w:ascii="GoudyOlSt BT" w:hAnsi="GoudyOlSt BT"/>
        </w:rPr>
        <w:br/>
      </w:r>
      <w:r w:rsidRPr="00EB361F">
        <w:rPr>
          <w:b/>
          <w:bCs/>
          <w:lang w:val="en"/>
        </w:rPr>
        <w:t>The Last Hedgerow</w:t>
      </w:r>
      <w:r w:rsidRPr="00EB361F">
        <w:rPr>
          <w:b/>
          <w:bCs/>
          <w:lang w:val="en"/>
        </w:rPr>
        <w:br/>
      </w:r>
      <w:r w:rsidRPr="00EB361F">
        <w:rPr>
          <w:lang w:val="en"/>
        </w:rPr>
        <w:t xml:space="preserve">This presentation will provide readings and discussion of the fiction of a WWII veteran, Harry </w:t>
      </w:r>
      <w:r w:rsidR="00DA4EBE" w:rsidRPr="00EB361F">
        <w:rPr>
          <w:lang w:val="en"/>
        </w:rPr>
        <w:t>Rutkoff,</w:t>
      </w:r>
      <w:r w:rsidRPr="00EB361F">
        <w:rPr>
          <w:lang w:val="en"/>
        </w:rPr>
        <w:t xml:space="preserve"> who died in 1949. His son, Peter, will read from his father’s work and then from his own. The underlying issue is how fiction addresses the most important questions about Americans during the war: did they know what they were fighting for? What they were fighting against? Was it the “Best War Ever” and how do we remember it?</w:t>
      </w:r>
    </w:p>
    <w:p w:rsidR="0057026B" w:rsidRDefault="0057026B" w:rsidP="0057026B">
      <w:pPr>
        <w:spacing w:before="100" w:beforeAutospacing="1" w:after="100" w:afterAutospacing="1"/>
        <w:rPr>
          <w:sz w:val="16"/>
          <w:lang w:val="en"/>
        </w:rPr>
      </w:pPr>
      <w:r w:rsidRPr="00EB361F">
        <w:rPr>
          <w:rFonts w:ascii="Arial Unicode MS" w:eastAsia="Arial Unicode MS" w:hAnsi="Arial Unicode MS" w:cs="Arial Unicode MS"/>
          <w:lang w:val="en"/>
        </w:rPr>
        <w:lastRenderedPageBreak/>
        <w:t>To</w:t>
      </w:r>
      <w:r>
        <w:t xml:space="preserve">: </w:t>
      </w:r>
      <w:r w:rsidRPr="00EB361F">
        <w:rPr>
          <w:rStyle w:val="Strong"/>
          <w:rFonts w:ascii="Arial Unicode MS" w:eastAsia="Arial Unicode MS" w:hAnsi="Arial Unicode MS" w:cs="Arial Unicode MS"/>
          <w:lang w:val="en"/>
        </w:rPr>
        <w:t>Maria Mendonca</w:t>
      </w:r>
      <w:r>
        <w:br/>
      </w:r>
      <w:r w:rsidRPr="00EB361F">
        <w:rPr>
          <w:rFonts w:ascii="Arial Unicode MS" w:eastAsia="Arial Unicode MS" w:hAnsi="Arial Unicode MS" w:cs="Arial Unicode MS"/>
          <w:lang w:val="en"/>
        </w:rPr>
        <w:t xml:space="preserve">Maria has been selected by the Japan Studies Association to be a participant in the 2007 </w:t>
      </w:r>
      <w:hyperlink r:id="rId495" w:history="1">
        <w:r w:rsidRPr="00EB361F">
          <w:rPr>
            <w:rFonts w:ascii="Arial Unicode MS" w:eastAsia="Arial Unicode MS" w:hAnsi="Arial Unicode MS" w:cs="Arial Unicode MS"/>
            <w:lang w:val="en"/>
          </w:rPr>
          <w:t>Freeman Summer Institute on Japan</w:t>
        </w:r>
      </w:hyperlink>
      <w:r w:rsidRPr="00EB361F">
        <w:rPr>
          <w:rFonts w:ascii="Arial Unicode MS" w:eastAsia="Arial Unicode MS" w:hAnsi="Arial Unicode MS" w:cs="Arial Unicode MS"/>
          <w:lang w:val="en"/>
        </w:rPr>
        <w:t xml:space="preserve">. Aloha! </w:t>
      </w:r>
      <w:r>
        <w:rPr>
          <w:sz w:val="16"/>
          <w:lang w:val="en"/>
        </w:rPr>
        <w:t>07</w:t>
      </w:r>
    </w:p>
    <w:p w:rsidR="0057026B" w:rsidRDefault="0057026B" w:rsidP="0057026B">
      <w:pPr>
        <w:spacing w:before="100" w:beforeAutospacing="1" w:after="100" w:afterAutospacing="1"/>
        <w:rPr>
          <w:sz w:val="16"/>
          <w:lang w:val="en"/>
        </w:rPr>
      </w:pPr>
      <w:r w:rsidRPr="008860FC">
        <w:rPr>
          <w:rFonts w:ascii="Arial Unicode MS" w:eastAsia="Arial Unicode MS" w:hAnsi="Arial Unicode MS" w:cs="Arial Unicode MS"/>
          <w:lang w:val="en"/>
        </w:rPr>
        <w:t>To</w:t>
      </w:r>
      <w:r>
        <w:t xml:space="preserve">: </w:t>
      </w:r>
      <w:r w:rsidRPr="008860FC">
        <w:rPr>
          <w:rStyle w:val="Strong"/>
          <w:rFonts w:ascii="Arial Unicode MS" w:eastAsia="Arial Unicode MS" w:hAnsi="Arial Unicode MS" w:cs="Arial Unicode MS"/>
          <w:lang w:val="en"/>
        </w:rPr>
        <w:t>Jean Blacker</w:t>
      </w:r>
      <w:r>
        <w:br/>
      </w:r>
      <w:r w:rsidRPr="008860FC">
        <w:rPr>
          <w:rFonts w:ascii="Arial Unicode MS" w:eastAsia="Arial Unicode MS" w:hAnsi="Arial Unicode MS" w:cs="Arial Unicode MS"/>
          <w:lang w:val="en"/>
        </w:rPr>
        <w:t xml:space="preserve">Jean has been awarded an </w:t>
      </w:r>
      <w:hyperlink r:id="rId496" w:history="1">
        <w:r w:rsidRPr="008860FC">
          <w:rPr>
            <w:rFonts w:ascii="Arial Unicode MS" w:eastAsia="Arial Unicode MS" w:hAnsi="Arial Unicode MS" w:cs="Arial Unicode MS"/>
            <w:u w:val="single"/>
            <w:lang w:val="en"/>
          </w:rPr>
          <w:t>NEH Summer Stipend</w:t>
        </w:r>
      </w:hyperlink>
      <w:r w:rsidRPr="008860FC">
        <w:rPr>
          <w:rFonts w:ascii="Arial Unicode MS" w:eastAsia="Arial Unicode MS" w:hAnsi="Arial Unicode MS" w:cs="Arial Unicode MS"/>
          <w:lang w:val="en"/>
        </w:rPr>
        <w:t xml:space="preserve"> for work on Wace manuscripts.</w:t>
      </w:r>
      <w:r>
        <w:rPr>
          <w:rFonts w:ascii="Arial Unicode MS" w:eastAsia="Arial Unicode MS" w:hAnsi="Arial Unicode MS" w:cs="Arial Unicode MS"/>
          <w:lang w:val="en"/>
        </w:rPr>
        <w:t xml:space="preserve"> </w:t>
      </w:r>
      <w:r>
        <w:rPr>
          <w:sz w:val="16"/>
          <w:lang w:val="en"/>
        </w:rPr>
        <w:t>07</w:t>
      </w:r>
    </w:p>
    <w:p w:rsidR="0057026B" w:rsidRDefault="0057026B" w:rsidP="0057026B">
      <w:pPr>
        <w:spacing w:before="100" w:beforeAutospacing="1" w:after="100" w:afterAutospacing="1"/>
        <w:rPr>
          <w:sz w:val="16"/>
          <w:lang w:val="en"/>
        </w:rPr>
      </w:pPr>
      <w:r>
        <w:rPr>
          <w:rFonts w:ascii="MS Sans Serif" w:hAnsi="MS Sans Serif"/>
          <w:sz w:val="20"/>
          <w:szCs w:val="20"/>
        </w:rPr>
        <w:t xml:space="preserve">To: </w:t>
      </w:r>
      <w:r w:rsidRPr="00C46637">
        <w:rPr>
          <w:rStyle w:val="Strong"/>
          <w:rFonts w:ascii="Arial Unicode MS" w:hAnsi="Arial Unicode MS"/>
          <w:lang w:val="en"/>
        </w:rPr>
        <w:t>Joan Slonczewski</w:t>
      </w:r>
      <w:r w:rsidRPr="00C46637">
        <w:rPr>
          <w:rStyle w:val="Strong"/>
          <w:rFonts w:ascii="Arial Unicode MS" w:hAnsi="Arial Unicode MS"/>
          <w:lang w:val="en"/>
        </w:rPr>
        <w:br/>
      </w:r>
      <w:r w:rsidRPr="00C46637">
        <w:rPr>
          <w:rFonts w:ascii="Arial Unicode MS" w:hAnsi="Arial Unicode MS"/>
          <w:lang w:val="en"/>
        </w:rPr>
        <w:t xml:space="preserve">Joan has been awarded $132,900. by NSF to continue </w:t>
      </w:r>
      <w:hyperlink r:id="rId497" w:history="1">
        <w:r w:rsidRPr="00C46637">
          <w:rPr>
            <w:rFonts w:ascii="Arial Unicode MS" w:hAnsi="Arial Unicode MS"/>
            <w:u w:val="single"/>
            <w:lang w:val="en"/>
          </w:rPr>
          <w:t>RUI: Acid and Base Stress in Escherichia coli</w:t>
        </w:r>
      </w:hyperlink>
      <w:r w:rsidRPr="00C46637">
        <w:rPr>
          <w:rFonts w:ascii="Arial Unicode MS" w:hAnsi="Arial Unicode MS"/>
          <w:lang w:val="en"/>
        </w:rPr>
        <w:t xml:space="preserve"> </w:t>
      </w:r>
      <w:r>
        <w:rPr>
          <w:lang w:val="en"/>
        </w:rPr>
        <w:t xml:space="preserve">. </w:t>
      </w:r>
      <w:r w:rsidRPr="00C46637">
        <w:rPr>
          <w:rFonts w:ascii="Arial Unicode MS" w:hAnsi="Arial Unicode MS"/>
          <w:lang w:val="en"/>
        </w:rPr>
        <w:t xml:space="preserve">The </w:t>
      </w:r>
      <w:hyperlink r:id="rId498" w:history="1">
        <w:r w:rsidRPr="00C46637">
          <w:rPr>
            <w:rFonts w:ascii="Arial Unicode MS" w:hAnsi="Arial Unicode MS"/>
            <w:u w:val="single"/>
            <w:lang w:val="en"/>
          </w:rPr>
          <w:t>Research in Undergraduate Institutions</w:t>
        </w:r>
      </w:hyperlink>
      <w:r w:rsidRPr="00C46637">
        <w:rPr>
          <w:rFonts w:ascii="Arial Unicode MS" w:hAnsi="Arial Unicode MS"/>
          <w:u w:val="single"/>
          <w:lang w:val="en"/>
        </w:rPr>
        <w:t xml:space="preserve"> (RUI)</w:t>
      </w:r>
      <w:r w:rsidRPr="00C46637">
        <w:rPr>
          <w:rFonts w:ascii="Arial Unicode MS" w:hAnsi="Arial Unicode MS"/>
          <w:lang w:val="en"/>
        </w:rPr>
        <w:t xml:space="preserve"> activity supports research by faculty members of predomi</w:t>
      </w:r>
      <w:r w:rsidRPr="00C46637">
        <w:rPr>
          <w:rFonts w:ascii="Arial Unicode MS" w:hAnsi="Arial Unicode MS"/>
          <w:lang w:val="en"/>
        </w:rPr>
        <w:lastRenderedPageBreak/>
        <w:t xml:space="preserve">nantly undergraduate institutions through the funding of (1) individual and collaborative research projects, (2) the purchase of shared-use research instrumentation, and (3) Research Opportunity Awards for work with NSF-supported investigators at other institutions. </w:t>
      </w:r>
      <w:r>
        <w:rPr>
          <w:sz w:val="16"/>
          <w:lang w:val="en"/>
        </w:rPr>
        <w:t>07</w:t>
      </w:r>
    </w:p>
    <w:p w:rsidR="0057026B" w:rsidRPr="00887C01" w:rsidRDefault="0057026B" w:rsidP="0057026B">
      <w:pPr>
        <w:pStyle w:val="NormalWeb"/>
        <w:rPr>
          <w:rFonts w:eastAsia="Times New Roman" w:cs="Times New Roman"/>
          <w:lang w:val="en"/>
        </w:rPr>
      </w:pPr>
      <w:r w:rsidRPr="00887C01">
        <w:rPr>
          <w:rFonts w:eastAsia="Times New Roman" w:cs="Times New Roman"/>
          <w:lang w:val="en"/>
        </w:rPr>
        <w:t>To:</w:t>
      </w:r>
      <w:r>
        <w:rPr>
          <w:rFonts w:ascii="MS Sans Serif" w:hAnsi="MS Sans Serif"/>
          <w:sz w:val="20"/>
          <w:szCs w:val="20"/>
        </w:rPr>
        <w:t xml:space="preserve"> </w:t>
      </w:r>
      <w:r w:rsidRPr="00887C01">
        <w:rPr>
          <w:rStyle w:val="Strong"/>
          <w:rFonts w:eastAsia="Times New Roman" w:cs="Times New Roman"/>
          <w:lang w:val="en"/>
        </w:rPr>
        <w:t>Erika Boeckeler</w:t>
      </w:r>
      <w:r>
        <w:rPr>
          <w:rFonts w:ascii="MS Sans Serif" w:hAnsi="MS Sans Serif"/>
          <w:sz w:val="20"/>
          <w:szCs w:val="20"/>
        </w:rPr>
        <w:br/>
      </w:r>
      <w:r w:rsidRPr="00887C01">
        <w:rPr>
          <w:rFonts w:eastAsia="Times New Roman" w:cs="Times New Roman"/>
          <w:lang w:val="en"/>
        </w:rPr>
        <w:t>Erika has been selected to attend an NEH Summer Seminar entitled “</w:t>
      </w:r>
      <w:hyperlink r:id="rId499" w:history="1">
        <w:r w:rsidRPr="00887C01">
          <w:rPr>
            <w:rFonts w:eastAsia="Times New Roman" w:cs="Times New Roman"/>
            <w:u w:val="single"/>
            <w:lang w:val="en"/>
          </w:rPr>
          <w:t>The Reformation of the Book: 1450-1700</w:t>
        </w:r>
      </w:hyperlink>
      <w:r w:rsidRPr="00887C01">
        <w:rPr>
          <w:rFonts w:eastAsia="Times New Roman" w:cs="Times New Roman"/>
          <w:lang w:val="en"/>
        </w:rPr>
        <w:t>,” a five week seminar to be held at Antwerp, Belgium; and Oxford and London, England.</w:t>
      </w:r>
      <w:r w:rsidRPr="00C46637">
        <w:rPr>
          <w:lang w:val="en"/>
        </w:rPr>
        <w:t xml:space="preserve"> </w:t>
      </w:r>
      <w:r>
        <w:rPr>
          <w:sz w:val="16"/>
          <w:lang w:val="en"/>
        </w:rPr>
        <w:t>07</w:t>
      </w:r>
    </w:p>
    <w:p w:rsidR="0057026B" w:rsidRPr="00F31285" w:rsidRDefault="0057026B" w:rsidP="0057026B">
      <w:pPr>
        <w:rPr>
          <w:rFonts w:ascii="Arial Unicode MS" w:eastAsia="Arial Unicode MS" w:hAnsi="Arial Unicode MS" w:cs="Arial Unicode MS"/>
        </w:rPr>
      </w:pPr>
      <w:r w:rsidRPr="00F31285">
        <w:rPr>
          <w:rFonts w:ascii="Arial Unicode MS" w:eastAsia="Arial Unicode MS" w:hAnsi="Arial Unicode MS" w:cs="Arial Unicode MS"/>
        </w:rPr>
        <w:t xml:space="preserve">To: </w:t>
      </w:r>
      <w:r w:rsidRPr="00F31285">
        <w:rPr>
          <w:rStyle w:val="Strong"/>
          <w:rFonts w:ascii="Arial Unicode MS" w:eastAsia="Arial Unicode MS" w:hAnsi="Arial Unicode MS" w:cs="Arial Unicode MS"/>
        </w:rPr>
        <w:t>Claudia Esslinger</w:t>
      </w:r>
      <w:r w:rsidRPr="00F31285">
        <w:rPr>
          <w:rFonts w:ascii="Arial Unicode MS" w:eastAsia="Arial Unicode MS" w:hAnsi="Arial Unicode MS" w:cs="Arial Unicode MS"/>
        </w:rPr>
        <w:br/>
        <w:t xml:space="preserve">Claudia was awarded an Ohio Arts Council </w:t>
      </w:r>
      <w:hyperlink r:id="rId500" w:anchor="IEvaluationProcess" w:history="1">
        <w:r w:rsidRPr="00F31285">
          <w:rPr>
            <w:rStyle w:val="Hyperlink"/>
            <w:rFonts w:ascii="Arial Unicode MS" w:eastAsia="Arial Unicode MS" w:hAnsi="Arial Unicode MS" w:cs="Arial Unicode MS"/>
          </w:rPr>
          <w:t>Individual Excellence Award</w:t>
        </w:r>
      </w:hyperlink>
      <w:r w:rsidRPr="00F31285">
        <w:rPr>
          <w:rFonts w:ascii="Arial Unicode MS" w:eastAsia="Arial Unicode MS" w:hAnsi="Arial Unicode MS" w:cs="Arial Unicode MS"/>
        </w:rPr>
        <w:t xml:space="preserve"> for 2007.</w:t>
      </w:r>
      <w:r w:rsidRPr="00941691">
        <w:rPr>
          <w:sz w:val="16"/>
          <w:lang w:val="en"/>
        </w:rPr>
        <w:t xml:space="preserve"> </w:t>
      </w:r>
      <w:r>
        <w:rPr>
          <w:sz w:val="16"/>
          <w:lang w:val="en"/>
        </w:rPr>
        <w:t xml:space="preserve"> 07</w:t>
      </w:r>
    </w:p>
    <w:p w:rsidR="0057026B" w:rsidRDefault="0057026B" w:rsidP="0057026B">
      <w:pPr>
        <w:pStyle w:val="NormalWeb"/>
        <w:rPr>
          <w:sz w:val="16"/>
          <w:lang w:val="en"/>
        </w:rPr>
      </w:pPr>
      <w:r>
        <w:rPr>
          <w:rFonts w:ascii="MS Sans Serif" w:hAnsi="MS Sans Serif"/>
          <w:sz w:val="20"/>
          <w:szCs w:val="20"/>
        </w:rPr>
        <w:t xml:space="preserve">To: </w:t>
      </w:r>
      <w:r w:rsidRPr="00941691">
        <w:rPr>
          <w:rStyle w:val="Strong"/>
        </w:rPr>
        <w:t>Sergei Lobanov-Rostovsky</w:t>
      </w:r>
      <w:r>
        <w:rPr>
          <w:rFonts w:ascii="MS Sans Serif" w:hAnsi="MS Sans Serif"/>
          <w:sz w:val="20"/>
          <w:szCs w:val="20"/>
        </w:rPr>
        <w:br/>
      </w:r>
      <w:r w:rsidRPr="00941691">
        <w:t>Sergei has been awarded an Ohio Arts Council</w:t>
      </w:r>
      <w:r>
        <w:rPr>
          <w:rFonts w:ascii="MS Sans Serif" w:hAnsi="MS Sans Serif"/>
          <w:sz w:val="20"/>
          <w:szCs w:val="20"/>
        </w:rPr>
        <w:t xml:space="preserve"> </w:t>
      </w:r>
      <w:hyperlink r:id="rId501" w:anchor="IEvaluationProcess" w:history="1">
        <w:r w:rsidRPr="00B60EC6">
          <w:rPr>
            <w:u w:val="single"/>
          </w:rPr>
          <w:t>Individual Excellence Award</w:t>
        </w:r>
      </w:hyperlink>
      <w:r>
        <w:rPr>
          <w:rFonts w:ascii="MS Sans Serif" w:hAnsi="MS Sans Serif"/>
          <w:sz w:val="20"/>
          <w:szCs w:val="20"/>
        </w:rPr>
        <w:t xml:space="preserve"> for 2007. </w:t>
      </w:r>
      <w:r w:rsidRPr="00941691">
        <w:rPr>
          <w:sz w:val="16"/>
          <w:lang w:val="en"/>
        </w:rPr>
        <w:t xml:space="preserve"> </w:t>
      </w:r>
      <w:r>
        <w:rPr>
          <w:sz w:val="16"/>
          <w:lang w:val="en"/>
        </w:rPr>
        <w:t>07</w:t>
      </w:r>
    </w:p>
    <w:p w:rsidR="0057026B" w:rsidRPr="00F31285" w:rsidRDefault="0057026B" w:rsidP="0057026B">
      <w:pPr>
        <w:rPr>
          <w:rFonts w:ascii="Arial Unicode MS" w:eastAsia="Arial Unicode MS" w:hAnsi="Arial Unicode MS" w:cs="Arial Unicode MS"/>
        </w:rPr>
      </w:pPr>
      <w:r>
        <w:rPr>
          <w:rFonts w:ascii="MS Sans Serif" w:hAnsi="MS Sans Serif"/>
          <w:sz w:val="20"/>
          <w:szCs w:val="20"/>
        </w:rPr>
        <w:lastRenderedPageBreak/>
        <w:t>To:</w:t>
      </w:r>
      <w:r w:rsidRPr="005249CD">
        <w:rPr>
          <w:rStyle w:val="Strong"/>
          <w:rFonts w:ascii="Arial Unicode MS" w:hAnsi="Arial Unicode MS"/>
        </w:rPr>
        <w:t xml:space="preserve"> Julie Brodie, Claudia Esslinger, Kora Radella</w:t>
      </w:r>
      <w:r w:rsidRPr="005249CD">
        <w:rPr>
          <w:rStyle w:val="Strong"/>
          <w:rFonts w:ascii="Arial Unicode MS" w:hAnsi="Arial Unicode MS"/>
        </w:rPr>
        <w:br/>
      </w:r>
      <w:r w:rsidRPr="005249CD">
        <w:rPr>
          <w:rFonts w:ascii="Arial Unicode MS" w:hAnsi="Arial Unicode MS"/>
        </w:rPr>
        <w:t xml:space="preserve">They have been awarded a $5,000 Grant to create a dance performance for Kora Radella's company, Double Edge Dance, which will be featured at the </w:t>
      </w:r>
      <w:hyperlink r:id="rId502" w:history="1">
        <w:r w:rsidRPr="005249CD">
          <w:rPr>
            <w:rFonts w:ascii="Arial Unicode MS" w:hAnsi="Arial Unicode MS"/>
            <w:u w:val="single"/>
          </w:rPr>
          <w:t>Ingenuity Art and Technology Festival</w:t>
        </w:r>
      </w:hyperlink>
      <w:r w:rsidRPr="005249CD">
        <w:rPr>
          <w:rFonts w:ascii="Arial Unicode MS" w:hAnsi="Arial Unicode MS"/>
        </w:rPr>
        <w:t xml:space="preserve"> in Cleveland on July 20 and 21.</w:t>
      </w:r>
      <w:r w:rsidRPr="005249CD">
        <w:rPr>
          <w:sz w:val="16"/>
          <w:lang w:val="en"/>
        </w:rPr>
        <w:t xml:space="preserve"> </w:t>
      </w:r>
      <w:r>
        <w:rPr>
          <w:sz w:val="16"/>
          <w:lang w:val="en"/>
        </w:rPr>
        <w:t>07</w:t>
      </w:r>
    </w:p>
    <w:p w:rsidR="0057026B" w:rsidRPr="006D4F09" w:rsidRDefault="0057026B" w:rsidP="0057026B">
      <w:pPr>
        <w:pStyle w:val="NormalWeb"/>
        <w:rPr>
          <w:lang w:val="en"/>
        </w:rPr>
      </w:pPr>
      <w:r w:rsidRPr="006D4F09">
        <w:t xml:space="preserve">To: </w:t>
      </w:r>
      <w:r w:rsidRPr="006D4F09">
        <w:rPr>
          <w:rStyle w:val="Strong"/>
        </w:rPr>
        <w:t>Claudia Esslinger</w:t>
      </w:r>
      <w:r w:rsidRPr="006D4F09">
        <w:br/>
        <w:t xml:space="preserve">Claudia's film </w:t>
      </w:r>
      <w:r w:rsidRPr="006D4F09">
        <w:rPr>
          <w:b/>
          <w:bCs/>
        </w:rPr>
        <w:t>Breathing Lessons</w:t>
      </w:r>
      <w:r w:rsidRPr="006D4F09">
        <w:t xml:space="preserve"> placed second in the 2007 </w:t>
      </w:r>
      <w:hyperlink r:id="rId503" w:history="1">
        <w:r w:rsidRPr="006D4F09">
          <w:rPr>
            <w:u w:val="single"/>
          </w:rPr>
          <w:t>Athens International Film &amp; Video Festival</w:t>
        </w:r>
      </w:hyperlink>
      <w:r w:rsidRPr="006D4F09">
        <w:t xml:space="preserve">. </w:t>
      </w:r>
      <w:r w:rsidRPr="006D4F09">
        <w:rPr>
          <w:rFonts w:ascii="Times New Roman" w:eastAsia="Times New Roman" w:hAnsi="Times New Roman" w:cs="Times New Roman"/>
          <w:sz w:val="16"/>
          <w:lang w:val="en"/>
        </w:rPr>
        <w:t>07</w:t>
      </w:r>
      <w:r w:rsidRPr="006D4F09">
        <w:rPr>
          <w:lang w:val="en"/>
        </w:rPr>
        <w:br/>
      </w:r>
    </w:p>
    <w:p w:rsidR="0057026B" w:rsidRPr="006D4F09" w:rsidRDefault="0057026B" w:rsidP="0057026B">
      <w:pPr>
        <w:spacing w:before="100" w:beforeAutospacing="1" w:after="100" w:afterAutospacing="1"/>
        <w:rPr>
          <w:rFonts w:ascii="Arial Unicode MS" w:eastAsia="Arial Unicode MS" w:hAnsi="Arial Unicode MS" w:cs="Arial Unicode MS"/>
          <w:lang w:eastAsia="zh-CN"/>
        </w:rPr>
      </w:pPr>
      <w:r w:rsidRPr="006D4F09">
        <w:rPr>
          <w:rFonts w:ascii="Arial Unicode MS" w:eastAsia="Arial Unicode MS" w:hAnsi="Arial Unicode MS" w:cs="Arial Unicode MS"/>
          <w:lang w:eastAsia="zh-CN"/>
        </w:rPr>
        <w:lastRenderedPageBreak/>
        <w:t xml:space="preserve">To: </w:t>
      </w:r>
      <w:r w:rsidRPr="006D4F09">
        <w:rPr>
          <w:rFonts w:ascii="Arial Unicode MS" w:eastAsia="Arial Unicode MS" w:hAnsi="Arial Unicode MS" w:cs="Arial Unicode MS"/>
          <w:b/>
          <w:bCs/>
          <w:lang w:eastAsia="zh-CN"/>
        </w:rPr>
        <w:t>Will Scott and Peter Rutkoff</w:t>
      </w:r>
      <w:r w:rsidRPr="006D4F09">
        <w:rPr>
          <w:rFonts w:ascii="Arial Unicode MS" w:eastAsia="Arial Unicode MS" w:hAnsi="Arial Unicode MS" w:cs="Arial Unicode MS"/>
          <w:b/>
          <w:bCs/>
          <w:lang w:eastAsia="zh-CN"/>
        </w:rPr>
        <w:br/>
      </w:r>
      <w:r w:rsidRPr="006D4F09">
        <w:rPr>
          <w:rFonts w:ascii="Arial Unicode MS" w:eastAsia="Arial Unicode MS" w:hAnsi="Arial Unicode MS" w:cs="Arial Unicode MS"/>
          <w:lang w:eastAsia="zh-CN"/>
        </w:rPr>
        <w:t>Will and Peter received a $1,000,000.00 Department of Eduation Byrd Grant to improve Teaching American History in the Cleveland Schools. It is a three-year program to be conducted at Kenyon and WVIZ in Cleveland over the next three summers.</w:t>
      </w:r>
      <w:r>
        <w:rPr>
          <w:rFonts w:ascii="Arial Unicode MS" w:eastAsia="Arial Unicode MS" w:hAnsi="Arial Unicode MS" w:cs="Arial Unicode MS"/>
          <w:lang w:eastAsia="zh-CN"/>
        </w:rPr>
        <w:t xml:space="preserve"> </w:t>
      </w:r>
      <w:r w:rsidRPr="006D4F09">
        <w:rPr>
          <w:sz w:val="16"/>
          <w:lang w:val="en"/>
        </w:rPr>
        <w:t>07</w:t>
      </w:r>
    </w:p>
    <w:p w:rsidR="0057026B" w:rsidRPr="006D4F09" w:rsidRDefault="0057026B" w:rsidP="0057026B">
      <w:pPr>
        <w:spacing w:before="100" w:beforeAutospacing="1" w:after="100" w:afterAutospacing="1"/>
        <w:rPr>
          <w:rFonts w:eastAsia="SimSun"/>
          <w:lang w:eastAsia="zh-CN"/>
        </w:rPr>
      </w:pPr>
      <w:r w:rsidRPr="006D4F09">
        <w:rPr>
          <w:rFonts w:ascii="Arial Unicode MS" w:eastAsia="Arial Unicode MS" w:hAnsi="Arial Unicode MS" w:cs="Arial Unicode MS"/>
          <w:lang w:eastAsia="zh-CN"/>
        </w:rPr>
        <w:t xml:space="preserve">To: </w:t>
      </w:r>
      <w:r w:rsidRPr="006D4F09">
        <w:rPr>
          <w:rFonts w:ascii="Arial Unicode MS" w:eastAsia="Arial Unicode MS" w:hAnsi="Arial Unicode MS" w:cs="Arial Unicode MS"/>
          <w:b/>
          <w:bCs/>
          <w:lang w:eastAsia="zh-CN"/>
        </w:rPr>
        <w:t>Daniel Kramer</w:t>
      </w:r>
      <w:r w:rsidRPr="006D4F09">
        <w:rPr>
          <w:rFonts w:ascii="Arial Unicode MS" w:eastAsia="Arial Unicode MS" w:hAnsi="Arial Unicode MS" w:cs="Arial Unicode MS"/>
          <w:lang w:eastAsia="zh-CN"/>
        </w:rPr>
        <w:br/>
      </w:r>
      <w:r w:rsidRPr="006D4F09">
        <w:rPr>
          <w:rFonts w:ascii="Arial Unicode MS" w:eastAsia="Arial Unicode MS" w:hAnsi="Arial Unicode MS" w:cs="Arial Unicode MS"/>
        </w:rPr>
        <w:t>Daniel directed "A Midsummer Night's Dream" for Boston Theatre Works. The production won the 2007 Elliot Norton Award for Outstanding Production</w:t>
      </w:r>
      <w:r w:rsidRPr="006D4F09">
        <w:rPr>
          <w:rFonts w:ascii="Arial Unicode MS" w:eastAsia="Arial Unicode MS" w:hAnsi="Arial Unicode MS" w:cs="Arial Unicode MS"/>
          <w:lang w:eastAsia="zh-CN"/>
        </w:rPr>
        <w:t>.</w:t>
      </w:r>
      <w:r>
        <w:rPr>
          <w:rFonts w:ascii="Arial Unicode MS" w:eastAsia="Arial Unicode MS" w:hAnsi="Arial Unicode MS" w:cs="Arial Unicode MS"/>
          <w:lang w:eastAsia="zh-CN"/>
        </w:rPr>
        <w:t xml:space="preserve"> </w:t>
      </w:r>
      <w:r w:rsidRPr="006D4F09">
        <w:rPr>
          <w:sz w:val="16"/>
          <w:lang w:val="en"/>
        </w:rPr>
        <w:t>07</w:t>
      </w:r>
    </w:p>
    <w:p w:rsidR="0057026B" w:rsidRPr="0076392D" w:rsidRDefault="0057026B" w:rsidP="0057026B">
      <w:pPr>
        <w:pStyle w:val="NormalWeb"/>
        <w:rPr>
          <w:lang w:eastAsia="zh-CN"/>
        </w:rPr>
      </w:pPr>
      <w:r w:rsidRPr="0076392D">
        <w:rPr>
          <w:lang w:eastAsia="zh-CN"/>
        </w:rPr>
        <w:t xml:space="preserve">To: </w:t>
      </w:r>
      <w:r w:rsidRPr="0076392D">
        <w:rPr>
          <w:b/>
          <w:bCs/>
          <w:lang w:eastAsia="zh-CN"/>
        </w:rPr>
        <w:t>Vernon Schubel</w:t>
      </w:r>
    </w:p>
    <w:p w:rsidR="0057026B" w:rsidRPr="006D4F09" w:rsidRDefault="0057026B" w:rsidP="0057026B">
      <w:pPr>
        <w:spacing w:before="100" w:beforeAutospacing="1" w:after="100" w:afterAutospacing="1"/>
        <w:rPr>
          <w:rFonts w:ascii="Arial Unicode MS" w:eastAsia="Arial Unicode MS" w:hAnsi="Arial Unicode MS" w:cs="Arial Unicode MS"/>
          <w:lang w:eastAsia="zh-CN"/>
        </w:rPr>
      </w:pPr>
      <w:r w:rsidRPr="0076392D">
        <w:rPr>
          <w:rFonts w:ascii="Arial Unicode MS" w:eastAsia="Arial Unicode MS" w:hAnsi="Arial Unicode MS" w:cs="Arial Unicode MS"/>
          <w:lang w:eastAsia="zh-CN"/>
        </w:rPr>
        <w:lastRenderedPageBreak/>
        <w:t>Vernon was awarded the "Achievement Award for Scholastic Excellence and Service to Islam" by the Universal Muslim Association of America (UMAA) at the 5th Annual UMAA Convention in Washington D.C. 07</w:t>
      </w:r>
    </w:p>
    <w:p w:rsidR="0057026B" w:rsidRDefault="0057026B" w:rsidP="0057026B">
      <w:pPr>
        <w:pStyle w:val="NormalWeb"/>
        <w:rPr>
          <w:lang w:eastAsia="zh-CN"/>
        </w:rPr>
      </w:pPr>
      <w:r w:rsidRPr="0076392D">
        <w:rPr>
          <w:lang w:eastAsia="zh-CN"/>
        </w:rPr>
        <w:t>To</w:t>
      </w:r>
      <w:r>
        <w:rPr>
          <w:rFonts w:ascii="Times New Roman" w:eastAsia="Times New Roman" w:hAnsi="Times New Roman" w:cs="Times New Roman"/>
          <w:sz w:val="16"/>
          <w:lang w:val="en"/>
        </w:rPr>
        <w:t>:</w:t>
      </w:r>
      <w:r w:rsidRPr="0076392D">
        <w:rPr>
          <w:b/>
          <w:bCs/>
          <w:lang w:eastAsia="zh-CN"/>
        </w:rPr>
        <w:t xml:space="preserve"> Linda Smolak</w:t>
      </w:r>
      <w:r>
        <w:rPr>
          <w:b/>
          <w:bCs/>
          <w:lang w:eastAsia="zh-CN"/>
        </w:rPr>
        <w:br/>
      </w:r>
      <w:r>
        <w:t>Linda will be recognized by the National Eating Disorders Association (NEDA) and the Academy for Eating Disorders, with the prestigious Price Family Award for Research Excellence at NEDA's annual conference in San Diego, CA . Recipients of this award are considered to be the world's top contributors to research in the field of eating disorders.</w:t>
      </w:r>
      <w:r w:rsidRPr="0076392D">
        <w:rPr>
          <w:lang w:eastAsia="zh-CN"/>
        </w:rPr>
        <w:t xml:space="preserve"> </w:t>
      </w:r>
      <w:r>
        <w:rPr>
          <w:lang w:eastAsia="zh-CN"/>
        </w:rPr>
        <w:t>07</w:t>
      </w:r>
    </w:p>
    <w:p w:rsidR="0057026B" w:rsidRDefault="0057026B" w:rsidP="0057026B">
      <w:pPr>
        <w:pStyle w:val="NormalWeb"/>
        <w:rPr>
          <w:sz w:val="16"/>
          <w:lang w:val="en"/>
        </w:rPr>
      </w:pPr>
      <w:r w:rsidRPr="009904E3">
        <w:rPr>
          <w:lang w:eastAsia="zh-CN"/>
        </w:rPr>
        <w:t>To:</w:t>
      </w:r>
      <w:r>
        <w:rPr>
          <w:rFonts w:ascii="Arial" w:hAnsi="Arial" w:cs="Arial"/>
          <w:b/>
          <w:bCs/>
        </w:rPr>
        <w:t xml:space="preserve"> </w:t>
      </w:r>
      <w:r w:rsidRPr="009904E3">
        <w:rPr>
          <w:b/>
          <w:bCs/>
          <w:lang w:eastAsia="zh-CN"/>
        </w:rPr>
        <w:t>Mo Hunsen</w:t>
      </w:r>
      <w:r w:rsidRPr="009904E3">
        <w:rPr>
          <w:lang w:eastAsia="zh-CN"/>
        </w:rPr>
        <w:t xml:space="preserve"> </w:t>
      </w:r>
      <w:r>
        <w:rPr>
          <w:lang w:eastAsia="zh-CN"/>
        </w:rPr>
        <w:br/>
        <w:t xml:space="preserve">Mo </w:t>
      </w:r>
      <w:r w:rsidRPr="009904E3">
        <w:rPr>
          <w:lang w:eastAsia="zh-CN"/>
        </w:rPr>
        <w:t xml:space="preserve">has been selected as a recipient of the 2007 </w:t>
      </w:r>
      <w:hyperlink r:id="rId504" w:history="1">
        <w:r w:rsidRPr="00473C70">
          <w:rPr>
            <w:rStyle w:val="Hyperlink"/>
            <w:lang w:eastAsia="zh-CN"/>
          </w:rPr>
          <w:t>Henry Dreyfus Teacher-Scholar Award</w:t>
        </w:r>
      </w:hyperlink>
      <w:r w:rsidRPr="009904E3">
        <w:rPr>
          <w:lang w:eastAsia="zh-CN"/>
        </w:rPr>
        <w:t xml:space="preserve"> for the amount </w:t>
      </w:r>
      <w:r w:rsidRPr="009904E3">
        <w:rPr>
          <w:lang w:eastAsia="zh-CN"/>
        </w:rPr>
        <w:lastRenderedPageBreak/>
        <w:t xml:space="preserve">of $60,000.  The </w:t>
      </w:r>
      <w:r w:rsidRPr="00473C70">
        <w:rPr>
          <w:lang w:eastAsia="zh-CN"/>
        </w:rPr>
        <w:t>Camille and Henry</w:t>
      </w:r>
      <w:r>
        <w:rPr>
          <w:lang w:eastAsia="zh-CN"/>
        </w:rPr>
        <w:t xml:space="preserve"> </w:t>
      </w:r>
      <w:r w:rsidRPr="009904E3">
        <w:rPr>
          <w:lang w:eastAsia="zh-CN"/>
        </w:rPr>
        <w:t>Dreyfus Foundation awards are among the most prestigious in chemistry,</w:t>
      </w:r>
      <w:r>
        <w:rPr>
          <w:lang w:eastAsia="zh-CN"/>
        </w:rPr>
        <w:t xml:space="preserve"> </w:t>
      </w:r>
      <w:r w:rsidR="00DA4EBE">
        <w:rPr>
          <w:lang w:eastAsia="zh-CN"/>
        </w:rPr>
        <w:t>and Mo</w:t>
      </w:r>
      <w:r>
        <w:rPr>
          <w:lang w:eastAsia="zh-CN"/>
        </w:rPr>
        <w:t xml:space="preserve"> is</w:t>
      </w:r>
      <w:r w:rsidRPr="009904E3">
        <w:rPr>
          <w:lang w:eastAsia="zh-CN"/>
        </w:rPr>
        <w:t xml:space="preserve"> one of only 7 recipients nationally.  His project is titled </w:t>
      </w:r>
      <w:r w:rsidRPr="009904E3">
        <w:rPr>
          <w:i/>
          <w:iCs/>
          <w:lang w:eastAsia="zh-CN"/>
        </w:rPr>
        <w:t xml:space="preserve">Chemical and Enzymatic Catalysis for Synthesis of Glycosidase Inhibitors and </w:t>
      </w:r>
      <w:r w:rsidR="00DA4EBE" w:rsidRPr="009904E3">
        <w:rPr>
          <w:i/>
          <w:iCs/>
          <w:lang w:eastAsia="zh-CN"/>
        </w:rPr>
        <w:t>Polymers</w:t>
      </w:r>
      <w:r w:rsidR="00DA4EBE" w:rsidRPr="009904E3">
        <w:rPr>
          <w:lang w:eastAsia="zh-CN"/>
        </w:rPr>
        <w:t xml:space="preserve">. </w:t>
      </w:r>
      <w:r>
        <w:rPr>
          <w:lang w:eastAsia="zh-CN"/>
        </w:rPr>
        <w:t>This award will support Mo’s</w:t>
      </w:r>
      <w:r w:rsidRPr="009904E3">
        <w:rPr>
          <w:lang w:eastAsia="zh-CN"/>
        </w:rPr>
        <w:t xml:space="preserve"> continuing work on “green chemistry</w:t>
      </w:r>
      <w:r>
        <w:rPr>
          <w:lang w:eastAsia="zh-CN"/>
        </w:rPr>
        <w:t>.</w:t>
      </w:r>
      <w:r w:rsidRPr="009904E3">
        <w:rPr>
          <w:lang w:eastAsia="zh-CN"/>
        </w:rPr>
        <w:t>” </w:t>
      </w:r>
      <w:r w:rsidRPr="006D4F09">
        <w:rPr>
          <w:sz w:val="16"/>
          <w:lang w:val="en"/>
        </w:rPr>
        <w:t>07</w:t>
      </w:r>
    </w:p>
    <w:p w:rsidR="0057026B" w:rsidRPr="008766E4" w:rsidRDefault="0057026B" w:rsidP="0057026B">
      <w:pPr>
        <w:pStyle w:val="NormalWeb"/>
        <w:rPr>
          <w:lang w:eastAsia="zh-CN"/>
        </w:rPr>
      </w:pPr>
      <w:r w:rsidRPr="008766E4">
        <w:rPr>
          <w:lang w:eastAsia="zh-CN"/>
        </w:rPr>
        <w:t>To:</w:t>
      </w:r>
      <w:r>
        <w:rPr>
          <w:rFonts w:ascii="Verdana" w:hAnsi="Verdana"/>
          <w:color w:val="000000"/>
        </w:rPr>
        <w:t xml:space="preserve"> </w:t>
      </w:r>
      <w:r w:rsidRPr="008766E4">
        <w:rPr>
          <w:b/>
          <w:lang w:eastAsia="zh-CN"/>
        </w:rPr>
        <w:t>Howard Sacks</w:t>
      </w:r>
      <w:r>
        <w:rPr>
          <w:rFonts w:ascii="Verdana" w:hAnsi="Verdana"/>
          <w:b/>
          <w:bCs/>
          <w:color w:val="000000"/>
        </w:rPr>
        <w:br/>
      </w:r>
      <w:r w:rsidRPr="008766E4">
        <w:rPr>
          <w:lang w:eastAsia="zh-CN"/>
        </w:rPr>
        <w:t>Howard has been invited to serve on Governor Strickland's</w:t>
      </w:r>
      <w:r>
        <w:rPr>
          <w:rFonts w:ascii="Verdana" w:hAnsi="Verdana"/>
          <w:color w:val="000000"/>
        </w:rPr>
        <w:t xml:space="preserve"> </w:t>
      </w:r>
      <w:hyperlink r:id="rId505" w:history="1">
        <w:r w:rsidRPr="008766E4">
          <w:rPr>
            <w:rStyle w:val="Hyperlink"/>
            <w:lang w:eastAsia="zh-CN"/>
          </w:rPr>
          <w:t>Ohio Food Policy Council</w:t>
        </w:r>
      </w:hyperlink>
      <w:r>
        <w:rPr>
          <w:rFonts w:ascii="Verdana" w:hAnsi="Verdana"/>
          <w:color w:val="000000"/>
        </w:rPr>
        <w:t xml:space="preserve">, </w:t>
      </w:r>
      <w:r w:rsidRPr="008766E4">
        <w:rPr>
          <w:lang w:eastAsia="zh-CN"/>
        </w:rPr>
        <w:t>which will advise the Governor on policies designed to promote the use of local food throughout the state.</w:t>
      </w:r>
    </w:p>
    <w:p w:rsidR="0057026B" w:rsidRDefault="0057026B" w:rsidP="0057026B">
      <w:pPr>
        <w:pStyle w:val="NormalWeb"/>
        <w:rPr>
          <w:rFonts w:ascii="Verdana" w:hAnsi="Verdana"/>
          <w:color w:val="000000"/>
        </w:rPr>
      </w:pPr>
      <w:r w:rsidRPr="008766E4">
        <w:rPr>
          <w:lang w:eastAsia="zh-CN"/>
        </w:rPr>
        <w:t>Howard has also been invited to serve on the National Endowment for the Arts</w:t>
      </w:r>
      <w:r>
        <w:rPr>
          <w:rFonts w:ascii="Verdana" w:hAnsi="Verdana"/>
          <w:color w:val="000000"/>
        </w:rPr>
        <w:t xml:space="preserve"> </w:t>
      </w:r>
      <w:hyperlink r:id="rId506" w:history="1">
        <w:r w:rsidRPr="008766E4">
          <w:rPr>
            <w:rStyle w:val="Hyperlink"/>
            <w:lang w:eastAsia="zh-CN"/>
          </w:rPr>
          <w:t>National Folk Heritage Fellows</w:t>
        </w:r>
      </w:hyperlink>
      <w:r>
        <w:rPr>
          <w:rFonts w:ascii="Verdana" w:hAnsi="Verdana"/>
          <w:color w:val="000000"/>
        </w:rPr>
        <w:t xml:space="preserve"> </w:t>
      </w:r>
      <w:r w:rsidRPr="008766E4">
        <w:rPr>
          <w:lang w:eastAsia="zh-CN"/>
        </w:rPr>
        <w:t>Panel, which annually selects recipients of the the highest award given to the nation's outstanding traditional and ethnic artists.</w:t>
      </w:r>
      <w:r w:rsidRPr="008766E4">
        <w:rPr>
          <w:sz w:val="16"/>
          <w:lang w:val="en"/>
        </w:rPr>
        <w:t xml:space="preserve"> </w:t>
      </w:r>
      <w:r w:rsidRPr="006D4F09">
        <w:rPr>
          <w:sz w:val="16"/>
          <w:lang w:val="en"/>
        </w:rPr>
        <w:t>07</w:t>
      </w:r>
    </w:p>
    <w:p w:rsidR="0057026B" w:rsidRDefault="0057026B" w:rsidP="0057026B">
      <w:pPr>
        <w:pStyle w:val="NormalWeb"/>
        <w:rPr>
          <w:sz w:val="16"/>
          <w:lang w:val="en"/>
        </w:rPr>
      </w:pPr>
      <w:r>
        <w:rPr>
          <w:rFonts w:ascii="Verdana" w:hAnsi="Verdana"/>
          <w:color w:val="000000"/>
        </w:rPr>
        <w:lastRenderedPageBreak/>
        <w:t xml:space="preserve">To: </w:t>
      </w:r>
      <w:r w:rsidRPr="008766E4">
        <w:rPr>
          <w:b/>
          <w:bCs/>
          <w:lang w:eastAsia="zh-CN"/>
        </w:rPr>
        <w:t>Lewis Hyde</w:t>
      </w:r>
      <w:r>
        <w:rPr>
          <w:rFonts w:ascii="Verdana" w:hAnsi="Verdana"/>
          <w:color w:val="000000"/>
        </w:rPr>
        <w:br/>
      </w:r>
      <w:r w:rsidRPr="00CA07CF">
        <w:rPr>
          <w:lang w:eastAsia="zh-CN"/>
        </w:rPr>
        <w:t>Lewis has been awarded an</w:t>
      </w:r>
      <w:r>
        <w:rPr>
          <w:rFonts w:ascii="Verdana" w:hAnsi="Verdana"/>
          <w:color w:val="000000"/>
        </w:rPr>
        <w:t xml:space="preserve"> </w:t>
      </w:r>
      <w:hyperlink r:id="rId507" w:history="1">
        <w:r w:rsidRPr="00CA07CF">
          <w:rPr>
            <w:rStyle w:val="Hyperlink"/>
            <w:lang w:eastAsia="zh-CN"/>
          </w:rPr>
          <w:t>NEH Fellowship</w:t>
        </w:r>
      </w:hyperlink>
      <w:r>
        <w:rPr>
          <w:rFonts w:ascii="Verdana" w:hAnsi="Verdana"/>
          <w:color w:val="000000"/>
        </w:rPr>
        <w:t xml:space="preserve"> </w:t>
      </w:r>
      <w:r w:rsidRPr="00CA07CF">
        <w:rPr>
          <w:lang w:eastAsia="zh-CN"/>
        </w:rPr>
        <w:t>for work on "Debating Intell</w:t>
      </w:r>
      <w:r>
        <w:rPr>
          <w:lang w:eastAsia="zh-CN"/>
        </w:rPr>
        <w:t>ectual Property,</w:t>
      </w:r>
      <w:r w:rsidRPr="00CA07CF">
        <w:rPr>
          <w:lang w:eastAsia="zh-CN"/>
        </w:rPr>
        <w:t>"</w:t>
      </w:r>
      <w:r>
        <w:rPr>
          <w:lang w:eastAsia="zh-CN"/>
        </w:rPr>
        <w:t xml:space="preserve"> part of his work on the “Cultural Commons.”</w:t>
      </w:r>
      <w:r w:rsidRPr="00CA07CF">
        <w:rPr>
          <w:sz w:val="16"/>
          <w:lang w:val="en"/>
        </w:rPr>
        <w:t xml:space="preserve"> </w:t>
      </w:r>
      <w:r w:rsidRPr="006D4F09">
        <w:rPr>
          <w:sz w:val="16"/>
          <w:lang w:val="en"/>
        </w:rPr>
        <w:t>07</w:t>
      </w:r>
    </w:p>
    <w:p w:rsidR="0057026B" w:rsidRDefault="0057026B" w:rsidP="0057026B">
      <w:pPr>
        <w:pStyle w:val="NormalWeb"/>
        <w:rPr>
          <w:sz w:val="16"/>
          <w:lang w:val="en"/>
        </w:rPr>
      </w:pPr>
      <w:r w:rsidRPr="003F69CC">
        <w:rPr>
          <w:lang w:eastAsia="zh-CN"/>
        </w:rPr>
        <w:t xml:space="preserve">To: </w:t>
      </w:r>
      <w:r w:rsidRPr="003F69CC">
        <w:rPr>
          <w:b/>
          <w:bCs/>
          <w:lang w:eastAsia="zh-CN"/>
        </w:rPr>
        <w:t>David Lynn</w:t>
      </w:r>
      <w:r>
        <w:rPr>
          <w:rFonts w:ascii="Verdana" w:hAnsi="Verdana"/>
          <w:color w:val="000000"/>
        </w:rPr>
        <w:br/>
      </w:r>
      <w:r w:rsidRPr="003F69CC">
        <w:rPr>
          <w:lang w:eastAsia="zh-CN"/>
        </w:rPr>
        <w:t>David received the The James P. Barry Ohioana Award for Editorial Excellence (including a special citation from the Ohio State Senate) from the</w:t>
      </w:r>
      <w:r>
        <w:rPr>
          <w:rFonts w:ascii="Verdana" w:hAnsi="Verdana"/>
          <w:color w:val="000000"/>
        </w:rPr>
        <w:t xml:space="preserve"> </w:t>
      </w:r>
      <w:hyperlink r:id="rId508" w:history="1">
        <w:r w:rsidRPr="003F69CC">
          <w:rPr>
            <w:rStyle w:val="Hyperlink"/>
            <w:lang w:eastAsia="zh-CN"/>
          </w:rPr>
          <w:t>Ohioana Library Assoc</w:t>
        </w:r>
      </w:hyperlink>
      <w:r>
        <w:rPr>
          <w:rFonts w:ascii="Verdana" w:hAnsi="Verdana"/>
          <w:color w:val="000000"/>
        </w:rPr>
        <w:t>. </w:t>
      </w:r>
      <w:r w:rsidRPr="003F69CC">
        <w:rPr>
          <w:lang w:eastAsia="zh-CN"/>
        </w:rPr>
        <w:t xml:space="preserve">for the </w:t>
      </w:r>
      <w:r w:rsidRPr="003F69CC">
        <w:rPr>
          <w:i/>
          <w:iCs/>
          <w:lang w:eastAsia="zh-CN"/>
        </w:rPr>
        <w:t>Kenyon Review.</w:t>
      </w:r>
      <w:r>
        <w:rPr>
          <w:rStyle w:val="Emphasis"/>
          <w:rFonts w:ascii="Verdana" w:hAnsi="Verdana"/>
          <w:color w:val="000000"/>
        </w:rPr>
        <w:t> </w:t>
      </w:r>
      <w:r>
        <w:rPr>
          <w:rStyle w:val="Emphasis"/>
          <w:rFonts w:ascii="Verdana" w:hAnsi="Verdana"/>
          <w:color w:val="000000"/>
        </w:rPr>
        <w:br/>
      </w:r>
      <w:r>
        <w:rPr>
          <w:lang w:eastAsia="zh-CN"/>
        </w:rPr>
        <w:t>David also received a</w:t>
      </w:r>
      <w:r w:rsidRPr="003F69CC">
        <w:rPr>
          <w:lang w:eastAsia="zh-CN"/>
        </w:rPr>
        <w:t xml:space="preserve"> special mention in the </w:t>
      </w:r>
      <w:r w:rsidRPr="003F69CC">
        <w:rPr>
          <w:i/>
          <w:iCs/>
          <w:lang w:eastAsia="zh-CN"/>
        </w:rPr>
        <w:t>2008 Pushcart Prize</w:t>
      </w:r>
      <w:r w:rsidRPr="003F69CC">
        <w:rPr>
          <w:lang w:eastAsia="zh-CN"/>
        </w:rPr>
        <w:t>.</w:t>
      </w:r>
      <w:r w:rsidRPr="003F69CC">
        <w:rPr>
          <w:sz w:val="16"/>
          <w:lang w:val="en"/>
        </w:rPr>
        <w:t xml:space="preserve"> </w:t>
      </w:r>
      <w:r w:rsidRPr="006D4F09">
        <w:rPr>
          <w:sz w:val="16"/>
          <w:lang w:val="en"/>
        </w:rPr>
        <w:t>07</w:t>
      </w:r>
    </w:p>
    <w:p w:rsidR="0057026B" w:rsidRPr="00467B55"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lang w:eastAsia="zh-CN"/>
        </w:rPr>
      </w:pPr>
      <w:r w:rsidRPr="00FE07EC">
        <w:rPr>
          <w:rFonts w:ascii="Arial Unicode MS" w:eastAsia="Arial Unicode MS" w:hAnsi="Arial Unicode MS" w:cs="Arial Unicode MS"/>
          <w:lang w:eastAsia="zh-CN"/>
        </w:rPr>
        <w:t>To:</w:t>
      </w:r>
      <w:r>
        <w:rPr>
          <w:lang w:eastAsia="zh-CN"/>
        </w:rPr>
        <w:t xml:space="preserve"> </w:t>
      </w:r>
      <w:r w:rsidRPr="00FE07EC">
        <w:rPr>
          <w:rFonts w:ascii="Arial Unicode MS" w:eastAsia="Arial Unicode MS" w:hAnsi="Arial Unicode MS" w:cs="Arial Unicode MS"/>
          <w:b/>
          <w:bCs/>
          <w:lang w:eastAsia="zh-CN"/>
        </w:rPr>
        <w:t>Daniel Elihu Kramer</w:t>
      </w:r>
      <w:r>
        <w:rPr>
          <w:lang w:eastAsia="zh-CN"/>
        </w:rPr>
        <w:br/>
      </w:r>
      <w:r w:rsidRPr="00466AA9">
        <w:rPr>
          <w:rFonts w:ascii="Arial Unicode MS" w:eastAsia="Arial Unicode MS" w:hAnsi="Arial Unicode MS" w:cs="Arial Unicode MS"/>
          <w:b/>
          <w:lang w:eastAsia="zh-CN"/>
        </w:rPr>
        <w:t>Columbus Alive</w:t>
      </w:r>
      <w:r w:rsidRPr="00FE07EC">
        <w:rPr>
          <w:rFonts w:ascii="Arial Unicode MS" w:eastAsia="Arial Unicode MS" w:hAnsi="Arial Unicode MS" w:cs="Arial Unicode MS"/>
          <w:lang w:eastAsia="zh-CN"/>
        </w:rPr>
        <w:t xml:space="preserve"> cited Kramer’s</w:t>
      </w:r>
      <w:r w:rsidRPr="00467B55">
        <w:rPr>
          <w:rFonts w:ascii="Arial Unicode MS" w:eastAsia="Arial Unicode MS" w:hAnsi="Arial Unicode MS" w:cs="Arial Unicode MS"/>
          <w:lang w:eastAsia="zh-CN"/>
        </w:rPr>
        <w:t xml:space="preserve"> production of Martin McDonagh</w:t>
      </w:r>
      <w:r w:rsidRPr="00FE07EC">
        <w:rPr>
          <w:rFonts w:ascii="Arial Unicode MS" w:eastAsia="Arial Unicode MS" w:hAnsi="Arial Unicode MS" w:cs="Arial Unicode MS"/>
          <w:lang w:eastAsia="zh-CN"/>
        </w:rPr>
        <w:t>’</w:t>
      </w:r>
      <w:r w:rsidRPr="00467B55">
        <w:rPr>
          <w:rFonts w:ascii="Arial Unicode MS" w:eastAsia="Arial Unicode MS" w:hAnsi="Arial Unicode MS" w:cs="Arial Unicode MS"/>
          <w:lang w:eastAsia="zh-CN"/>
        </w:rPr>
        <w:t>s The Pillowman</w:t>
      </w:r>
      <w:r w:rsidRPr="00FE07EC">
        <w:rPr>
          <w:rFonts w:ascii="Arial Unicode MS" w:eastAsia="Arial Unicode MS" w:hAnsi="Arial Unicode MS" w:cs="Arial Unicode MS"/>
          <w:lang w:eastAsia="zh-CN"/>
        </w:rPr>
        <w:t xml:space="preserve"> </w:t>
      </w:r>
      <w:r w:rsidRPr="00467B55">
        <w:rPr>
          <w:rFonts w:ascii="Arial Unicode MS" w:eastAsia="Arial Unicode MS" w:hAnsi="Arial Unicode MS" w:cs="Arial Unicode MS"/>
          <w:lang w:eastAsia="zh-CN"/>
        </w:rPr>
        <w:t xml:space="preserve">at Contemporary Theatre Company as Best Play of 2007. </w:t>
      </w:r>
      <w:r w:rsidRPr="00466AA9">
        <w:rPr>
          <w:rFonts w:ascii="Arial Unicode MS" w:eastAsia="Arial Unicode MS" w:hAnsi="Arial Unicode MS" w:cs="Arial Unicode MS"/>
          <w:b/>
          <w:lang w:eastAsia="zh-CN"/>
        </w:rPr>
        <w:t>The Other Paper</w:t>
      </w:r>
      <w:r w:rsidRPr="00466AA9">
        <w:rPr>
          <w:rFonts w:ascii="Arial Unicode MS" w:eastAsia="Arial Unicode MS" w:hAnsi="Arial Unicode MS" w:cs="Arial Unicode MS"/>
          <w:lang w:eastAsia="zh-CN"/>
        </w:rPr>
        <w:t xml:space="preserve">, cited the show as Best Drama of the year, saying </w:t>
      </w:r>
      <w:r w:rsidRPr="00466AA9">
        <w:rPr>
          <w:rFonts w:ascii="Arial Unicode MS" w:eastAsia="Arial Unicode MS" w:hAnsi="Arial Unicode MS" w:cs="Arial Unicode MS"/>
          <w:lang w:eastAsia="zh-CN"/>
        </w:rPr>
        <w:lastRenderedPageBreak/>
        <w:t xml:space="preserve">“Martin McDonagh’s controversial thriller was absorbing and even darkly amusing, thanks to Daniel Kramer’s fine direction.” </w:t>
      </w:r>
      <w:r w:rsidRPr="00466AA9">
        <w:rPr>
          <w:rFonts w:ascii="Arial Unicode MS" w:eastAsia="Arial Unicode MS" w:hAnsi="Arial Unicode MS" w:cs="Arial Unicode MS"/>
          <w:b/>
          <w:lang w:eastAsia="zh-CN"/>
        </w:rPr>
        <w:t>The Columbus Dispatch</w:t>
      </w:r>
      <w:r w:rsidRPr="00467B55">
        <w:rPr>
          <w:rFonts w:ascii="Arial Unicode MS" w:eastAsia="Arial Unicode MS" w:hAnsi="Arial Unicode MS" w:cs="Arial Unicode MS"/>
          <w:lang w:eastAsia="zh-CN"/>
        </w:rPr>
        <w:t xml:space="preserve"> included The Pillowman</w:t>
      </w:r>
      <w:r w:rsidRPr="00FE07EC">
        <w:rPr>
          <w:rFonts w:ascii="Arial Unicode MS" w:eastAsia="Arial Unicode MS" w:hAnsi="Arial Unicode MS" w:cs="Arial Unicode MS"/>
          <w:lang w:eastAsia="zh-CN"/>
        </w:rPr>
        <w:t xml:space="preserve"> </w:t>
      </w:r>
      <w:r w:rsidRPr="00467B55">
        <w:rPr>
          <w:rFonts w:ascii="Arial Unicode MS" w:eastAsia="Arial Unicode MS" w:hAnsi="Arial Unicode MS" w:cs="Arial Unicode MS"/>
          <w:lang w:eastAsia="zh-CN"/>
        </w:rPr>
        <w:t>on its top ten</w:t>
      </w:r>
      <w:r w:rsidRPr="00FE07EC">
        <w:rPr>
          <w:rFonts w:ascii="Arial Unicode MS" w:eastAsia="Arial Unicode MS" w:hAnsi="Arial Unicode MS" w:cs="Arial Unicode MS"/>
          <w:lang w:eastAsia="zh-CN"/>
        </w:rPr>
        <w:t xml:space="preserve"> </w:t>
      </w:r>
      <w:r w:rsidRPr="00467B55">
        <w:rPr>
          <w:rFonts w:ascii="Arial Unicode MS" w:eastAsia="Arial Unicode MS" w:hAnsi="Arial Unicode MS" w:cs="Arial Unicode MS"/>
          <w:lang w:eastAsia="zh-CN"/>
        </w:rPr>
        <w:t>list for the year, and wrote the production was one of two that set the standard for homegrown professional theater</w:t>
      </w:r>
      <w:r w:rsidRPr="00FE07EC">
        <w:rPr>
          <w:rFonts w:ascii="Arial Unicode MS" w:eastAsia="Arial Unicode MS" w:hAnsi="Arial Unicode MS" w:cs="Arial Unicode MS"/>
          <w:lang w:eastAsia="zh-CN"/>
        </w:rPr>
        <w:t xml:space="preserve"> </w:t>
      </w:r>
      <w:r w:rsidRPr="00467B55">
        <w:rPr>
          <w:rFonts w:ascii="Arial Unicode MS" w:eastAsia="Arial Unicode MS" w:hAnsi="Arial Unicode MS" w:cs="Arial Unicode MS"/>
          <w:lang w:eastAsia="zh-CN"/>
        </w:rPr>
        <w:t>in the area.</w:t>
      </w:r>
    </w:p>
    <w:p w:rsidR="0057026B" w:rsidRPr="00467B55"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lang w:eastAsia="zh-CN"/>
        </w:rPr>
      </w:pPr>
    </w:p>
    <w:p w:rsidR="0057026B" w:rsidRPr="00467B55" w:rsidRDefault="0057026B" w:rsidP="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Unicode MS" w:eastAsia="Arial Unicode MS" w:hAnsi="Arial Unicode MS" w:cs="Arial Unicode MS"/>
          <w:lang w:eastAsia="zh-CN"/>
        </w:rPr>
      </w:pPr>
      <w:r w:rsidRPr="00467B55">
        <w:rPr>
          <w:rFonts w:ascii="Arial Unicode MS" w:eastAsia="Arial Unicode MS" w:hAnsi="Arial Unicode MS" w:cs="Arial Unicode MS"/>
          <w:lang w:eastAsia="zh-CN"/>
        </w:rPr>
        <w:t xml:space="preserve">The </w:t>
      </w:r>
      <w:r w:rsidRPr="004F4EBA">
        <w:rPr>
          <w:rFonts w:ascii="Arial Unicode MS" w:eastAsia="Arial Unicode MS" w:hAnsi="Arial Unicode MS" w:cs="Arial Unicode MS"/>
          <w:b/>
          <w:lang w:eastAsia="zh-CN"/>
        </w:rPr>
        <w:t>Boston Phoenix</w:t>
      </w:r>
      <w:r w:rsidRPr="00467B55">
        <w:rPr>
          <w:rFonts w:ascii="Arial Unicode MS" w:eastAsia="Arial Unicode MS" w:hAnsi="Arial Unicode MS" w:cs="Arial Unicode MS"/>
          <w:lang w:eastAsia="zh-CN"/>
        </w:rPr>
        <w:t xml:space="preserve"> cited </w:t>
      </w:r>
      <w:r w:rsidRPr="00FE07EC">
        <w:rPr>
          <w:rFonts w:ascii="Arial Unicode MS" w:eastAsia="Arial Unicode MS" w:hAnsi="Arial Unicode MS" w:cs="Arial Unicode MS"/>
          <w:lang w:eastAsia="zh-CN"/>
        </w:rPr>
        <w:t xml:space="preserve">Kramer’s </w:t>
      </w:r>
      <w:r w:rsidRPr="00467B55">
        <w:rPr>
          <w:rFonts w:ascii="Arial Unicode MS" w:eastAsia="Arial Unicode MS" w:hAnsi="Arial Unicode MS" w:cs="Arial Unicode MS"/>
          <w:lang w:eastAsia="zh-CN"/>
        </w:rPr>
        <w:t>production of A Midsummer Night</w:t>
      </w:r>
      <w:r w:rsidRPr="00FE07EC">
        <w:rPr>
          <w:rFonts w:ascii="Arial Unicode MS" w:eastAsia="Arial Unicode MS" w:hAnsi="Arial Unicode MS" w:cs="Arial Unicode MS"/>
          <w:lang w:eastAsia="zh-CN"/>
        </w:rPr>
        <w:t>’</w:t>
      </w:r>
      <w:r w:rsidRPr="00467B55">
        <w:rPr>
          <w:rFonts w:ascii="Arial Unicode MS" w:eastAsia="Arial Unicode MS" w:hAnsi="Arial Unicode MS" w:cs="Arial Unicode MS"/>
          <w:lang w:eastAsia="zh-CN"/>
        </w:rPr>
        <w:t>s Dream for Boston Theatre Works in its article on best plays of the year, saying Kramer helmed a delightful, subconscious-driven</w:t>
      </w:r>
      <w:r w:rsidRPr="00FE07EC">
        <w:rPr>
          <w:rFonts w:ascii="Arial Unicode MS" w:eastAsia="Arial Unicode MS" w:hAnsi="Arial Unicode MS" w:cs="Arial Unicode MS"/>
          <w:lang w:eastAsia="zh-CN"/>
        </w:rPr>
        <w:t>,</w:t>
      </w:r>
      <w:r w:rsidRPr="00467B55">
        <w:rPr>
          <w:rFonts w:ascii="Arial Unicode MS" w:eastAsia="Arial Unicode MS" w:hAnsi="Arial Unicode MS" w:cs="Arial Unicode MS"/>
          <w:lang w:eastAsia="zh-CN"/>
        </w:rPr>
        <w:t xml:space="preserve"> A Midsummer Night’s Dream for Boston Theatre Works in which Paula Plum played the King of the Fairies and everyone scampered across a forest floor sprouting elastic poppies</w:t>
      </w:r>
      <w:r w:rsidRPr="00FE07EC">
        <w:rPr>
          <w:rFonts w:ascii="Arial Unicode MS" w:eastAsia="Arial Unicode MS" w:hAnsi="Arial Unicode MS" w:cs="Arial Unicode MS"/>
          <w:lang w:eastAsia="zh-CN"/>
        </w:rPr>
        <w:t xml:space="preserve">. </w:t>
      </w:r>
      <w:r w:rsidRPr="00467B55">
        <w:rPr>
          <w:rFonts w:ascii="Arial Unicode MS" w:eastAsia="Arial Unicode MS" w:hAnsi="Arial Unicode MS" w:cs="Arial Unicode MS"/>
          <w:lang w:eastAsia="zh-CN"/>
        </w:rPr>
        <w:t xml:space="preserve">This production was also noted in </w:t>
      </w:r>
      <w:r w:rsidRPr="004F4EBA">
        <w:rPr>
          <w:rFonts w:ascii="Arial Unicode MS" w:eastAsia="Arial Unicode MS" w:hAnsi="Arial Unicode MS" w:cs="Arial Unicode MS"/>
          <w:b/>
          <w:lang w:eastAsia="zh-CN"/>
        </w:rPr>
        <w:t>The Boston Globe</w:t>
      </w:r>
      <w:r w:rsidRPr="00FE07EC">
        <w:rPr>
          <w:rFonts w:ascii="Arial Unicode MS" w:eastAsia="Arial Unicode MS" w:hAnsi="Arial Unicode MS" w:cs="Arial Unicode MS"/>
          <w:lang w:eastAsia="zh-CN"/>
        </w:rPr>
        <w:t>’</w:t>
      </w:r>
      <w:r w:rsidRPr="00467B55">
        <w:rPr>
          <w:rFonts w:ascii="Arial Unicode MS" w:eastAsia="Arial Unicode MS" w:hAnsi="Arial Unicode MS" w:cs="Arial Unicode MS"/>
          <w:lang w:eastAsia="zh-CN"/>
        </w:rPr>
        <w:t>s summary of the best plays of the year.</w:t>
      </w:r>
      <w:r>
        <w:rPr>
          <w:rFonts w:ascii="Arial Unicode MS" w:eastAsia="Arial Unicode MS" w:hAnsi="Arial Unicode MS" w:cs="Arial Unicode MS"/>
          <w:lang w:eastAsia="zh-CN"/>
        </w:rPr>
        <w:t xml:space="preserve"> </w:t>
      </w:r>
      <w:r w:rsidRPr="006D4F09">
        <w:rPr>
          <w:sz w:val="16"/>
          <w:lang w:val="en"/>
        </w:rPr>
        <w:t>07</w:t>
      </w:r>
    </w:p>
    <w:p w:rsidR="0057026B" w:rsidRDefault="0057026B" w:rsidP="0057026B">
      <w:pPr>
        <w:pStyle w:val="NormalWeb"/>
        <w:rPr>
          <w:lang w:val="en"/>
        </w:rPr>
      </w:pPr>
      <w:r>
        <w:rPr>
          <w:rStyle w:val="Strong"/>
          <w:lang w:val="en"/>
        </w:rPr>
        <w:lastRenderedPageBreak/>
        <w:t>2006</w:t>
      </w:r>
      <w:r>
        <w:rPr>
          <w:rStyle w:val="Strong"/>
          <w:lang w:val="en"/>
        </w:rPr>
        <w:br/>
      </w:r>
      <w:r>
        <w:rPr>
          <w:lang w:val="en"/>
        </w:rPr>
        <w:t>To:</w:t>
      </w:r>
      <w:r>
        <w:rPr>
          <w:b/>
          <w:bCs/>
        </w:rPr>
        <w:t xml:space="preserve"> Eliza Ablovotski</w:t>
      </w:r>
      <w:r>
        <w:rPr>
          <w:b/>
          <w:bCs/>
        </w:rPr>
        <w:br/>
      </w:r>
      <w:r>
        <w:rPr>
          <w:lang w:val="en"/>
        </w:rPr>
        <w:t xml:space="preserve">Eliza has been selected to participate in the National Endowment for the Humanities Summer Seminar titled "Melting Pot Vienna, Then and Now," July 10 through August 5 in Vienna, Austria. </w:t>
      </w:r>
      <w:r>
        <w:rPr>
          <w:sz w:val="16"/>
          <w:lang w:val="en"/>
        </w:rPr>
        <w:t>06</w:t>
      </w:r>
    </w:p>
    <w:p w:rsidR="0057026B" w:rsidRDefault="0057026B" w:rsidP="0057026B">
      <w:pPr>
        <w:pStyle w:val="HTMLPreformatted"/>
        <w:rPr>
          <w:sz w:val="16"/>
        </w:rPr>
      </w:pPr>
      <w:r>
        <w:rPr>
          <w:sz w:val="24"/>
          <w:szCs w:val="24"/>
          <w:lang w:val="en"/>
        </w:rPr>
        <w:t xml:space="preserve">To: </w:t>
      </w:r>
      <w:r>
        <w:rPr>
          <w:b/>
          <w:bCs/>
          <w:sz w:val="24"/>
          <w:szCs w:val="24"/>
          <w:lang w:val="en"/>
        </w:rPr>
        <w:t>Michael Levine</w:t>
      </w:r>
      <w:r>
        <w:rPr>
          <w:sz w:val="24"/>
          <w:szCs w:val="24"/>
          <w:lang w:val="en"/>
        </w:rPr>
        <w:br/>
        <w:t xml:space="preserve">Michael was given the Meehan-Hartley Leadership Award for Public Service and/or Advocacy, by the Academy for Eating </w:t>
      </w:r>
      <w:r w:rsidR="00DA4EBE">
        <w:rPr>
          <w:sz w:val="24"/>
          <w:szCs w:val="24"/>
          <w:lang w:val="en"/>
        </w:rPr>
        <w:t>Disorder</w:t>
      </w:r>
      <w:r w:rsidR="00DA4EBE">
        <w:t xml:space="preserve">s </w:t>
      </w:r>
      <w:r w:rsidR="00DA4EBE">
        <w:rPr>
          <w:sz w:val="16"/>
        </w:rPr>
        <w:t>06</w:t>
      </w:r>
    </w:p>
    <w:p w:rsidR="0057026B" w:rsidRDefault="0057026B" w:rsidP="0057026B">
      <w:pPr>
        <w:pStyle w:val="NormalWeb"/>
        <w:rPr>
          <w:sz w:val="16"/>
        </w:rPr>
      </w:pPr>
      <w:r>
        <w:rPr>
          <w:lang w:val="en"/>
        </w:rPr>
        <w:t xml:space="preserve">To: </w:t>
      </w:r>
      <w:r>
        <w:rPr>
          <w:b/>
          <w:bCs/>
          <w:lang w:val="en"/>
        </w:rPr>
        <w:t>Glenn McNair</w:t>
      </w:r>
      <w:r>
        <w:rPr>
          <w:lang w:val="en"/>
        </w:rPr>
        <w:br/>
        <w:t xml:space="preserve">Glen </w:t>
      </w:r>
      <w:r>
        <w:t xml:space="preserve">has been selected as one of 30 historians to participate in the Gilder Lehrman Institute of American History's seminar on "Slavery: Scholarship and Public History" at Columbia University in June. </w:t>
      </w:r>
      <w:r>
        <w:rPr>
          <w:sz w:val="16"/>
        </w:rPr>
        <w:t xml:space="preserve"> 06</w:t>
      </w:r>
    </w:p>
    <w:p w:rsidR="0057026B" w:rsidRDefault="0057026B" w:rsidP="0057026B">
      <w:pPr>
        <w:pStyle w:val="NormalWeb"/>
        <w:rPr>
          <w:rStyle w:val="Strong"/>
          <w:lang w:val="en"/>
        </w:rPr>
      </w:pPr>
      <w:r>
        <w:rPr>
          <w:lang w:val="en"/>
        </w:rPr>
        <w:lastRenderedPageBreak/>
        <w:t xml:space="preserve">To: </w:t>
      </w:r>
      <w:r>
        <w:rPr>
          <w:b/>
          <w:bCs/>
          <w:lang w:val="en"/>
        </w:rPr>
        <w:t>George McCarthy</w:t>
      </w:r>
      <w:r>
        <w:rPr>
          <w:lang w:val="en"/>
        </w:rPr>
        <w:br/>
        <w:t>Mac</w:t>
      </w:r>
      <w:r>
        <w:t xml:space="preserve"> has been awarded a twelve-month National Endowment for the Humanities Research Fellowship for his project "Aristotle and Kant in Classical Social Theory."</w:t>
      </w:r>
    </w:p>
    <w:p w:rsidR="0057026B" w:rsidRDefault="0057026B" w:rsidP="0057026B">
      <w:pPr>
        <w:pStyle w:val="NormalWeb"/>
        <w:rPr>
          <w:sz w:val="16"/>
          <w:lang w:val="en"/>
        </w:rPr>
      </w:pPr>
      <w:r>
        <w:rPr>
          <w:lang w:val="en"/>
        </w:rPr>
        <w:t xml:space="preserve">To: </w:t>
      </w:r>
      <w:r>
        <w:rPr>
          <w:rStyle w:val="Strong"/>
          <w:lang w:val="en"/>
        </w:rPr>
        <w:t>Simon Garcia</w:t>
      </w:r>
      <w:r>
        <w:rPr>
          <w:lang w:val="en"/>
        </w:rPr>
        <w:br/>
        <w:t xml:space="preserve">Simon was awarded a Camille and Henry Dreyfus Foundation Faculty Start-up award. </w:t>
      </w:r>
      <w:hyperlink r:id="rId509" w:history="1">
        <w:r>
          <w:rPr>
            <w:rStyle w:val="Hyperlink"/>
            <w:lang w:val="en"/>
          </w:rPr>
          <w:t>more...</w:t>
        </w:r>
      </w:hyperlink>
      <w:r>
        <w:rPr>
          <w:lang w:val="en"/>
        </w:rPr>
        <w:t xml:space="preserve">  </w:t>
      </w:r>
      <w:r>
        <w:rPr>
          <w:sz w:val="16"/>
          <w:lang w:val="en"/>
        </w:rPr>
        <w:t>06</w:t>
      </w:r>
    </w:p>
    <w:p w:rsidR="0057026B" w:rsidRDefault="0057026B" w:rsidP="0057026B">
      <w:pPr>
        <w:rPr>
          <w:rStyle w:val="Strong"/>
          <w:rFonts w:ascii="Arial Unicode MS" w:eastAsia="Arial Unicode MS" w:hAnsi="Arial Unicode MS" w:cs="Arial Unicode MS"/>
          <w:lang w:val="en"/>
        </w:rPr>
      </w:pPr>
      <w:r>
        <w:rPr>
          <w:rStyle w:val="Strong"/>
          <w:rFonts w:ascii="Arial Unicode MS" w:eastAsia="Arial Unicode MS" w:hAnsi="Arial Unicode MS" w:cs="Arial Unicode MS"/>
          <w:lang w:val="en"/>
        </w:rPr>
        <w:t>2005</w:t>
      </w:r>
    </w:p>
    <w:p w:rsidR="0057026B" w:rsidRDefault="0057026B" w:rsidP="0057026B">
      <w:pPr>
        <w:rPr>
          <w:rStyle w:val="Strong"/>
          <w:rFonts w:ascii="Arial Unicode MS" w:eastAsia="Arial Unicode MS" w:hAnsi="Arial Unicode MS" w:cs="Arial Unicode MS"/>
        </w:rPr>
      </w:pPr>
      <w:r>
        <w:rPr>
          <w:rStyle w:val="Strong"/>
          <w:rFonts w:ascii="Arial Unicode MS" w:eastAsia="Arial Unicode MS" w:hAnsi="Arial Unicode MS" w:cs="Arial Unicode MS"/>
          <w:b w:val="0"/>
          <w:bCs w:val="0"/>
        </w:rPr>
        <w:t>To:</w:t>
      </w:r>
      <w:r>
        <w:rPr>
          <w:rStyle w:val="Strong"/>
          <w:rFonts w:ascii="Arial Unicode MS" w:eastAsia="Arial Unicode MS" w:hAnsi="Arial Unicode MS" w:cs="Arial Unicode MS"/>
        </w:rPr>
        <w:t xml:space="preserve"> John Hofferberth</w:t>
      </w:r>
    </w:p>
    <w:p w:rsidR="0057026B" w:rsidRDefault="0057026B" w:rsidP="0057026B">
      <w:pPr>
        <w:rPr>
          <w:rStyle w:val="Strong"/>
          <w:rFonts w:ascii="Arial Unicode MS" w:eastAsia="Arial Unicode MS" w:hAnsi="Arial Unicode MS" w:cs="Arial Unicode MS"/>
          <w:b w:val="0"/>
          <w:bCs w:val="0"/>
          <w:sz w:val="16"/>
          <w:lang w:val="en"/>
        </w:rPr>
      </w:pPr>
      <w:r>
        <w:rPr>
          <w:rStyle w:val="Strong"/>
          <w:rFonts w:ascii="Arial Unicode MS" w:eastAsia="Arial Unicode MS" w:hAnsi="Arial Unicode MS" w:cs="Arial Unicode MS"/>
          <w:b w:val="0"/>
          <w:bCs w:val="0"/>
        </w:rPr>
        <w:t xml:space="preserve">John </w:t>
      </w:r>
      <w:r>
        <w:rPr>
          <w:rStyle w:val="Strong"/>
          <w:rFonts w:ascii="Arial Unicode MS" w:eastAsia="Arial Unicode MS" w:hAnsi="Arial Unicode MS" w:cs="Arial Unicode MS"/>
          <w:b w:val="0"/>
          <w:bCs w:val="0"/>
          <w:lang w:val="en"/>
        </w:rPr>
        <w:t xml:space="preserve">received a prestigious faculty start-up award from the Camille and Henry Dreyfus Foundation </w:t>
      </w:r>
      <w:r>
        <w:rPr>
          <w:rStyle w:val="Strong"/>
          <w:rFonts w:ascii="Arial Unicode MS" w:eastAsia="Arial Unicode MS" w:hAnsi="Arial Unicode MS" w:cs="Arial Unicode MS"/>
          <w:b w:val="0"/>
          <w:bCs w:val="0"/>
          <w:sz w:val="16"/>
          <w:lang w:val="en"/>
        </w:rPr>
        <w:t>05</w:t>
      </w:r>
    </w:p>
    <w:p w:rsidR="0057026B" w:rsidRDefault="0057026B" w:rsidP="0057026B">
      <w:pPr>
        <w:rPr>
          <w:rStyle w:val="Strong"/>
          <w:rFonts w:ascii="Arial Unicode MS" w:eastAsia="Arial Unicode MS" w:hAnsi="Arial Unicode MS" w:cs="Arial Unicode MS"/>
        </w:rPr>
      </w:pPr>
    </w:p>
    <w:p w:rsidR="0057026B" w:rsidRDefault="0057026B" w:rsidP="0057026B">
      <w:pPr>
        <w:rPr>
          <w:rStyle w:val="Strong"/>
          <w:rFonts w:ascii="Arial Unicode MS" w:eastAsia="Arial Unicode MS" w:hAnsi="Arial Unicode MS" w:cs="Arial Unicode MS"/>
          <w:lang w:val="en"/>
        </w:rPr>
      </w:pPr>
      <w:r>
        <w:rPr>
          <w:rStyle w:val="Strong"/>
          <w:rFonts w:ascii="Arial Unicode MS" w:eastAsia="Arial Unicode MS" w:hAnsi="Arial Unicode MS" w:cs="Arial Unicode MS"/>
          <w:b w:val="0"/>
          <w:bCs w:val="0"/>
          <w:lang w:val="en"/>
        </w:rPr>
        <w:t>To:</w:t>
      </w:r>
      <w:r>
        <w:rPr>
          <w:rStyle w:val="Strong"/>
          <w:rFonts w:ascii="Arial Unicode MS" w:eastAsia="Arial Unicode MS" w:hAnsi="Arial Unicode MS" w:cs="Arial Unicode MS"/>
          <w:lang w:val="en"/>
        </w:rPr>
        <w:t xml:space="preserve"> Joe Klesner</w:t>
      </w:r>
    </w:p>
    <w:p w:rsidR="0057026B" w:rsidRDefault="0057026B" w:rsidP="0057026B">
      <w:pPr>
        <w:pStyle w:val="NormalWeb"/>
        <w:spacing w:before="0" w:beforeAutospacing="0" w:after="0" w:afterAutospacing="0"/>
        <w:rPr>
          <w:lang w:val="en"/>
        </w:rPr>
      </w:pPr>
      <w:r>
        <w:rPr>
          <w:lang w:val="en"/>
        </w:rPr>
        <w:lastRenderedPageBreak/>
        <w:t xml:space="preserve">Joe was awarded a Fulbright to Ireland 2005-06 Political Science </w:t>
      </w:r>
      <w:r>
        <w:rPr>
          <w:rStyle w:val="Strong"/>
          <w:b w:val="0"/>
          <w:bCs w:val="0"/>
          <w:sz w:val="16"/>
          <w:lang w:val="en"/>
        </w:rPr>
        <w:t>05</w:t>
      </w:r>
    </w:p>
    <w:p w:rsidR="0057026B" w:rsidRDefault="0057026B" w:rsidP="0057026B">
      <w:pPr>
        <w:pStyle w:val="BodyText"/>
        <w:rPr>
          <w:rFonts w:ascii="Arial Unicode MS" w:eastAsia="Arial Unicode MS" w:hAnsi="Arial Unicode MS" w:cs="Arial Unicode MS"/>
          <w:sz w:val="24"/>
          <w:szCs w:val="24"/>
          <w:lang w:val="en"/>
        </w:rPr>
      </w:pPr>
    </w:p>
    <w:p w:rsidR="0057026B" w:rsidRDefault="0057026B" w:rsidP="0057026B">
      <w:pPr>
        <w:rPr>
          <w:b/>
          <w:bCs/>
          <w:sz w:val="26"/>
          <w:szCs w:val="26"/>
        </w:rPr>
      </w:pPr>
      <w:r>
        <w:rPr>
          <w:rStyle w:val="Strong"/>
          <w:rFonts w:ascii="Arial Unicode MS" w:eastAsia="Arial Unicode MS" w:hAnsi="Arial Unicode MS" w:cs="Arial Unicode MS"/>
          <w:b w:val="0"/>
          <w:bCs w:val="0"/>
        </w:rPr>
        <w:t xml:space="preserve">To:  </w:t>
      </w:r>
      <w:r>
        <w:rPr>
          <w:rStyle w:val="Strong"/>
          <w:rFonts w:ascii="Arial Unicode MS" w:eastAsia="Arial Unicode MS" w:hAnsi="Arial Unicode MS" w:cs="Arial Unicode MS"/>
        </w:rPr>
        <w:t>Peter Rutkoff</w:t>
      </w:r>
    </w:p>
    <w:p w:rsidR="0057026B" w:rsidRDefault="0057026B" w:rsidP="0057026B">
      <w:pPr>
        <w:pStyle w:val="BodyText"/>
        <w:rPr>
          <w:rFonts w:eastAsia="Arial Unicode MS"/>
          <w:b/>
          <w:bCs/>
          <w:sz w:val="24"/>
          <w:szCs w:val="24"/>
        </w:rPr>
      </w:pPr>
      <w:r>
        <w:rPr>
          <w:rFonts w:ascii="Arial Unicode MS" w:eastAsia="Arial Unicode MS" w:hAnsi="Arial Unicode MS" w:cs="Arial Unicode MS"/>
          <w:sz w:val="24"/>
          <w:szCs w:val="24"/>
          <w:lang w:val="en"/>
        </w:rPr>
        <w:t>Peter was awarded a Fulbright to Cyprus 2005-</w:t>
      </w:r>
      <w:r w:rsidR="00DA4EBE">
        <w:rPr>
          <w:rFonts w:ascii="Arial Unicode MS" w:eastAsia="Arial Unicode MS" w:hAnsi="Arial Unicode MS" w:cs="Arial Unicode MS"/>
          <w:sz w:val="24"/>
          <w:szCs w:val="24"/>
          <w:lang w:val="en"/>
        </w:rPr>
        <w:t>06 American</w:t>
      </w:r>
      <w:r>
        <w:rPr>
          <w:rFonts w:ascii="Arial Unicode MS" w:eastAsia="Arial Unicode MS" w:hAnsi="Arial Unicode MS" w:cs="Arial Unicode MS"/>
          <w:sz w:val="24"/>
          <w:szCs w:val="24"/>
          <w:lang w:val="en"/>
        </w:rPr>
        <w:t xml:space="preserve"> Studies </w:t>
      </w:r>
      <w:r>
        <w:rPr>
          <w:rStyle w:val="Strong"/>
          <w:rFonts w:ascii="Arial Unicode MS" w:eastAsia="Arial Unicode MS" w:hAnsi="Arial Unicode MS" w:cs="Arial Unicode MS"/>
          <w:b w:val="0"/>
          <w:bCs w:val="0"/>
          <w:sz w:val="16"/>
          <w:lang w:val="en"/>
        </w:rPr>
        <w:t>05</w:t>
      </w:r>
    </w:p>
    <w:p w:rsidR="0057026B" w:rsidRDefault="0057026B" w:rsidP="0057026B">
      <w:pPr>
        <w:rPr>
          <w:rStyle w:val="Strong"/>
          <w:rFonts w:ascii="Arial Unicode MS" w:eastAsia="Arial Unicode MS" w:hAnsi="Arial Unicode MS" w:cs="Arial Unicode MS"/>
          <w:lang w:val="en"/>
        </w:rPr>
      </w:pPr>
    </w:p>
    <w:p w:rsidR="0057026B" w:rsidRDefault="0057026B" w:rsidP="0057026B">
      <w:pPr>
        <w:rPr>
          <w:rStyle w:val="Strong"/>
          <w:rFonts w:ascii="Arial Unicode MS" w:eastAsia="Arial Unicode MS" w:hAnsi="Arial Unicode MS" w:cs="Arial Unicode MS"/>
          <w:b w:val="0"/>
          <w:bCs w:val="0"/>
        </w:rPr>
      </w:pPr>
      <w:r>
        <w:rPr>
          <w:rStyle w:val="Strong"/>
          <w:rFonts w:ascii="Arial Unicode MS" w:eastAsia="Arial Unicode MS" w:hAnsi="Arial Unicode MS" w:cs="Arial Unicode MS"/>
          <w:b w:val="0"/>
          <w:bCs w:val="0"/>
        </w:rPr>
        <w:t xml:space="preserve">To: </w:t>
      </w:r>
      <w:r w:rsidRPr="000F551B">
        <w:rPr>
          <w:rStyle w:val="Strong"/>
          <w:rFonts w:ascii="Arial Unicode MS" w:eastAsia="Arial Unicode MS" w:hAnsi="Arial Unicode MS" w:cs="Arial Unicode MS"/>
          <w:bCs w:val="0"/>
        </w:rPr>
        <w:t>Fred Kluge</w:t>
      </w:r>
    </w:p>
    <w:p w:rsidR="0057026B" w:rsidRDefault="0057026B" w:rsidP="0057026B">
      <w:pPr>
        <w:pStyle w:val="BodyText"/>
        <w:rPr>
          <w:rFonts w:ascii="Arial Unicode MS" w:eastAsia="Arial Unicode MS" w:hAnsi="Arial Unicode MS" w:cs="Arial Unicode MS"/>
          <w:sz w:val="24"/>
          <w:szCs w:val="24"/>
          <w:lang w:val="en"/>
        </w:rPr>
      </w:pPr>
      <w:r>
        <w:rPr>
          <w:rFonts w:ascii="Arial Unicode MS" w:eastAsia="Arial Unicode MS" w:hAnsi="Arial Unicode MS" w:cs="Arial Unicode MS"/>
          <w:sz w:val="24"/>
          <w:szCs w:val="24"/>
          <w:lang w:val="en"/>
        </w:rPr>
        <w:t xml:space="preserve">Fred was awarded a Fulbright to Romania 2005-06 American Studies </w:t>
      </w:r>
      <w:r>
        <w:rPr>
          <w:rStyle w:val="Strong"/>
          <w:rFonts w:ascii="Arial Unicode MS" w:eastAsia="Arial Unicode MS" w:hAnsi="Arial Unicode MS" w:cs="Arial Unicode MS"/>
          <w:b w:val="0"/>
          <w:bCs w:val="0"/>
          <w:sz w:val="16"/>
          <w:lang w:val="en"/>
        </w:rPr>
        <w:t>05</w:t>
      </w:r>
    </w:p>
    <w:p w:rsidR="0057026B" w:rsidRDefault="0057026B" w:rsidP="0057026B">
      <w:pPr>
        <w:pStyle w:val="NormalWeb"/>
        <w:rPr>
          <w:lang w:val="en"/>
        </w:rPr>
      </w:pPr>
      <w:r>
        <w:rPr>
          <w:lang w:val="en"/>
        </w:rPr>
        <w:t xml:space="preserve">To: </w:t>
      </w:r>
      <w:r>
        <w:rPr>
          <w:rStyle w:val="Strong"/>
          <w:lang w:val="en"/>
        </w:rPr>
        <w:t>Lewis Hyde</w:t>
      </w:r>
      <w:r>
        <w:rPr>
          <w:lang w:val="en"/>
        </w:rPr>
        <w:br/>
        <w:t>Lewis was awarded a Guggenheim Fellowship. Project: “</w:t>
      </w:r>
      <w:r>
        <w:t>Our cultural commons.”</w:t>
      </w:r>
      <w:r>
        <w:rPr>
          <w:lang w:val="en"/>
        </w:rPr>
        <w:t xml:space="preserve"> </w:t>
      </w:r>
      <w:hyperlink r:id="rId510" w:history="1">
        <w:r>
          <w:rPr>
            <w:rStyle w:val="Hyperlink"/>
            <w:lang w:val="en"/>
          </w:rPr>
          <w:t>more...</w:t>
        </w:r>
      </w:hyperlink>
      <w:r>
        <w:rPr>
          <w:lang w:val="en"/>
        </w:rPr>
        <w:t xml:space="preserve"> </w:t>
      </w:r>
      <w:r>
        <w:rPr>
          <w:rStyle w:val="Strong"/>
          <w:b w:val="0"/>
          <w:bCs w:val="0"/>
          <w:sz w:val="16"/>
          <w:lang w:val="en"/>
        </w:rPr>
        <w:t>05</w:t>
      </w:r>
    </w:p>
    <w:p w:rsidR="0057026B" w:rsidRDefault="0057026B" w:rsidP="0057026B">
      <w:pPr>
        <w:pStyle w:val="NormalWeb"/>
        <w:rPr>
          <w:sz w:val="16"/>
          <w:lang w:val="en"/>
        </w:rPr>
      </w:pPr>
      <w:r>
        <w:rPr>
          <w:lang w:val="en"/>
        </w:rPr>
        <w:lastRenderedPageBreak/>
        <w:t xml:space="preserve">To: </w:t>
      </w:r>
      <w:r>
        <w:rPr>
          <w:rStyle w:val="Strong"/>
          <w:lang w:val="en"/>
        </w:rPr>
        <w:t>Ted Buehrer</w:t>
      </w:r>
      <w:r>
        <w:rPr>
          <w:lang w:val="en"/>
        </w:rPr>
        <w:br/>
        <w:t xml:space="preserve">Ted received a fellowship from the National Humanities Center for 06-07 </w:t>
      </w:r>
      <w:hyperlink r:id="rId511" w:history="1">
        <w:r>
          <w:rPr>
            <w:rStyle w:val="Hyperlink"/>
            <w:lang w:val="en"/>
          </w:rPr>
          <w:t>more...</w:t>
        </w:r>
      </w:hyperlink>
      <w:r>
        <w:rPr>
          <w:lang w:val="en"/>
        </w:rPr>
        <w:t xml:space="preserve"> </w:t>
      </w:r>
      <w:r>
        <w:rPr>
          <w:sz w:val="16"/>
          <w:lang w:val="en"/>
        </w:rPr>
        <w:t>05</w:t>
      </w:r>
    </w:p>
    <w:p w:rsidR="0057026B" w:rsidRDefault="0057026B" w:rsidP="0057026B">
      <w:pPr>
        <w:rPr>
          <w:rStyle w:val="Strong"/>
          <w:rFonts w:ascii="Arial Unicode MS" w:eastAsia="Arial Unicode MS" w:hAnsi="Arial Unicode MS" w:cs="Arial Unicode MS"/>
          <w:lang w:val="en"/>
        </w:rPr>
      </w:pPr>
      <w:r>
        <w:rPr>
          <w:rStyle w:val="Strong"/>
          <w:rFonts w:ascii="Arial Unicode MS" w:eastAsia="Arial Unicode MS" w:hAnsi="Arial Unicode MS" w:cs="Arial Unicode MS"/>
          <w:lang w:val="en"/>
        </w:rPr>
        <w:t>2004</w:t>
      </w:r>
    </w:p>
    <w:p w:rsidR="0057026B" w:rsidRDefault="0057026B" w:rsidP="0057026B">
      <w:pPr>
        <w:rPr>
          <w:rStyle w:val="Strong"/>
          <w:rFonts w:ascii="Arial Unicode MS" w:eastAsia="Arial Unicode MS" w:hAnsi="Arial Unicode MS" w:cs="Arial Unicode MS"/>
          <w:b w:val="0"/>
          <w:bCs w:val="0"/>
          <w:lang w:val="en"/>
        </w:rPr>
      </w:pPr>
      <w:r>
        <w:rPr>
          <w:sz w:val="26"/>
          <w:szCs w:val="26"/>
        </w:rPr>
        <w:t>To:</w:t>
      </w:r>
      <w:r>
        <w:rPr>
          <w:b/>
          <w:bCs/>
          <w:sz w:val="26"/>
          <w:szCs w:val="26"/>
        </w:rPr>
        <w:t xml:space="preserve"> </w:t>
      </w:r>
      <w:r>
        <w:rPr>
          <w:rStyle w:val="Strong"/>
          <w:rFonts w:ascii="Arial Unicode MS" w:eastAsia="Arial Unicode MS" w:hAnsi="Arial Unicode MS" w:cs="Arial Unicode MS"/>
          <w:lang w:val="en"/>
        </w:rPr>
        <w:t>Brad Hartlaub</w:t>
      </w:r>
    </w:p>
    <w:p w:rsidR="0057026B" w:rsidRDefault="0057026B" w:rsidP="0057026B">
      <w:pPr>
        <w:rPr>
          <w:rFonts w:eastAsia="Arial Unicode MS"/>
          <w:b/>
          <w:bCs/>
        </w:rPr>
      </w:pPr>
      <w:r>
        <w:rPr>
          <w:rFonts w:ascii="Arial Unicode MS" w:eastAsia="Arial Unicode MS" w:hAnsi="Arial Unicode MS" w:cs="Arial Unicode MS"/>
          <w:lang w:val="en"/>
        </w:rPr>
        <w:t xml:space="preserve">Brad is serving as a member and chief reader (in statistics) of the Mathematics Development Committee of the College Board’s Advanced Placement Program. </w:t>
      </w:r>
      <w:r>
        <w:rPr>
          <w:rFonts w:ascii="Arial Unicode MS" w:eastAsia="Arial Unicode MS" w:hAnsi="Arial Unicode MS" w:cs="Arial Unicode MS"/>
          <w:sz w:val="16"/>
          <w:lang w:val="en"/>
        </w:rPr>
        <w:t>04</w:t>
      </w:r>
    </w:p>
    <w:p w:rsidR="0057026B" w:rsidRDefault="0057026B" w:rsidP="0057026B">
      <w:pPr>
        <w:rPr>
          <w:rStyle w:val="Strong"/>
          <w:rFonts w:ascii="Arial Unicode MS" w:eastAsia="Arial Unicode MS" w:hAnsi="Arial Unicode MS" w:cs="Arial Unicode MS"/>
          <w:lang w:val="en"/>
        </w:rPr>
      </w:pPr>
    </w:p>
    <w:p w:rsidR="0057026B" w:rsidRDefault="0057026B" w:rsidP="0057026B">
      <w:pPr>
        <w:rPr>
          <w:b/>
          <w:bCs/>
          <w:sz w:val="26"/>
          <w:szCs w:val="26"/>
        </w:rPr>
      </w:pPr>
      <w:r>
        <w:rPr>
          <w:rStyle w:val="Strong"/>
          <w:rFonts w:ascii="Arial Unicode MS" w:eastAsia="Arial Unicode MS" w:hAnsi="Arial Unicode MS" w:cs="Arial Unicode MS"/>
          <w:b w:val="0"/>
          <w:bCs w:val="0"/>
          <w:lang w:val="en"/>
        </w:rPr>
        <w:t>To:</w:t>
      </w:r>
      <w:r>
        <w:rPr>
          <w:rStyle w:val="Strong"/>
          <w:rFonts w:ascii="Arial Unicode MS" w:eastAsia="Arial Unicode MS" w:hAnsi="Arial Unicode MS" w:cs="Arial Unicode MS"/>
          <w:lang w:val="en"/>
        </w:rPr>
        <w:t xml:space="preserve"> </w:t>
      </w:r>
      <w:r w:rsidRPr="006D4F09">
        <w:rPr>
          <w:rStyle w:val="Strong"/>
          <w:rFonts w:ascii="Arial Unicode MS" w:eastAsia="Arial Unicode MS" w:hAnsi="Arial Unicode MS" w:cs="Arial Unicode MS"/>
          <w:lang w:val="en"/>
        </w:rPr>
        <w:t>Jianhua Bai</w:t>
      </w:r>
    </w:p>
    <w:p w:rsidR="0057026B" w:rsidRDefault="0057026B" w:rsidP="0057026B">
      <w:pPr>
        <w:rPr>
          <w:rFonts w:ascii="Arial Unicode MS" w:eastAsia="Arial Unicode MS" w:hAnsi="Arial Unicode MS" w:cs="Arial Unicode MS"/>
          <w:b/>
          <w:bCs/>
          <w:lang w:val="en"/>
        </w:rPr>
      </w:pPr>
      <w:r>
        <w:rPr>
          <w:rFonts w:ascii="Arial Unicode MS" w:eastAsia="Arial Unicode MS" w:hAnsi="Arial Unicode MS" w:cs="Arial Unicode MS"/>
          <w:lang w:val="en"/>
        </w:rPr>
        <w:t xml:space="preserve">Bai is serving as a member of the College Board’s Advanced Placement Chinese Task Force.  </w:t>
      </w:r>
      <w:r>
        <w:rPr>
          <w:rFonts w:ascii="Arial Unicode MS" w:eastAsia="Arial Unicode MS" w:hAnsi="Arial Unicode MS" w:cs="Arial Unicode MS"/>
          <w:sz w:val="16"/>
          <w:lang w:val="en"/>
        </w:rPr>
        <w:t>04</w:t>
      </w:r>
    </w:p>
    <w:p w:rsidR="0057026B" w:rsidRDefault="0057026B" w:rsidP="0057026B">
      <w:pPr>
        <w:rPr>
          <w:rStyle w:val="Strong"/>
          <w:rFonts w:ascii="Arial Unicode MS" w:eastAsia="Arial Unicode MS" w:hAnsi="Arial Unicode MS" w:cs="Arial Unicode MS"/>
          <w:lang w:val="en"/>
        </w:rPr>
      </w:pPr>
    </w:p>
    <w:p w:rsidR="0057026B" w:rsidRDefault="0057026B" w:rsidP="0057026B">
      <w:pPr>
        <w:rPr>
          <w:rStyle w:val="Strong"/>
          <w:rFonts w:ascii="Arial Unicode MS" w:eastAsia="Arial Unicode MS" w:hAnsi="Arial Unicode MS" w:cs="Arial Unicode MS"/>
          <w:b w:val="0"/>
          <w:bCs w:val="0"/>
          <w:lang w:val="en"/>
        </w:rPr>
      </w:pPr>
      <w:r>
        <w:rPr>
          <w:rStyle w:val="Strong"/>
          <w:rFonts w:ascii="Arial Unicode MS" w:eastAsia="Arial Unicode MS" w:hAnsi="Arial Unicode MS" w:cs="Arial Unicode MS"/>
          <w:b w:val="0"/>
          <w:bCs w:val="0"/>
        </w:rPr>
        <w:t>To:</w:t>
      </w:r>
      <w:r>
        <w:rPr>
          <w:rStyle w:val="Strong"/>
          <w:rFonts w:ascii="Arial Unicode MS" w:eastAsia="Arial Unicode MS" w:hAnsi="Arial Unicode MS" w:cs="Arial Unicode MS"/>
        </w:rPr>
        <w:t xml:space="preserve"> </w:t>
      </w:r>
      <w:r>
        <w:rPr>
          <w:rStyle w:val="Strong"/>
          <w:rFonts w:ascii="Arial Unicode MS" w:eastAsia="Arial Unicode MS" w:hAnsi="Arial Unicode MS" w:cs="Arial Unicode MS"/>
          <w:lang w:val="en"/>
        </w:rPr>
        <w:t>Wade Powell</w:t>
      </w:r>
    </w:p>
    <w:p w:rsidR="0057026B" w:rsidRDefault="0057026B" w:rsidP="0057026B">
      <w:pPr>
        <w:pStyle w:val="BodyText"/>
        <w:rPr>
          <w:rFonts w:eastAsia="Arial Unicode MS"/>
          <w:b/>
          <w:bCs/>
          <w:sz w:val="16"/>
          <w:szCs w:val="24"/>
        </w:rPr>
      </w:pPr>
      <w:r>
        <w:rPr>
          <w:rFonts w:ascii="Arial Unicode MS" w:eastAsia="Arial Unicode MS" w:hAnsi="Arial Unicode MS" w:cs="Arial Unicode MS"/>
          <w:sz w:val="24"/>
          <w:szCs w:val="24"/>
          <w:lang w:val="en"/>
        </w:rPr>
        <w:lastRenderedPageBreak/>
        <w:t xml:space="preserve">Wade was awarded an NIH grant for $183,735 to support his projected entitled “Mechanisms of dioxin insensitivity in developing frogs.” </w:t>
      </w:r>
      <w:r>
        <w:rPr>
          <w:rFonts w:ascii="Arial Unicode MS" w:eastAsia="Arial Unicode MS" w:hAnsi="Arial Unicode MS" w:cs="Arial Unicode MS"/>
          <w:sz w:val="16"/>
          <w:szCs w:val="24"/>
          <w:lang w:val="en"/>
        </w:rPr>
        <w:t>04</w:t>
      </w:r>
    </w:p>
    <w:p w:rsidR="0057026B" w:rsidRDefault="0057026B" w:rsidP="0057026B">
      <w:pPr>
        <w:rPr>
          <w:rFonts w:eastAsia="Arial Unicode MS"/>
          <w:b/>
          <w:bCs/>
        </w:rPr>
      </w:pPr>
    </w:p>
    <w:p w:rsidR="0057026B" w:rsidRDefault="0057026B" w:rsidP="0057026B">
      <w:pPr>
        <w:rPr>
          <w:rFonts w:ascii="Arial Unicode MS" w:eastAsia="Arial Unicode MS" w:hAnsi="Arial Unicode MS" w:cs="Arial Unicode MS"/>
          <w:lang w:val="en"/>
        </w:rPr>
      </w:pPr>
      <w:r>
        <w:rPr>
          <w:rFonts w:ascii="Arial Unicode MS" w:eastAsia="Arial Unicode MS" w:hAnsi="Arial Unicode MS" w:cs="Arial Unicode MS"/>
          <w:lang w:val="en"/>
        </w:rPr>
        <w:t xml:space="preserve">To: </w:t>
      </w:r>
      <w:r>
        <w:rPr>
          <w:rFonts w:ascii="Arial Unicode MS" w:eastAsia="Arial Unicode MS" w:hAnsi="Arial Unicode MS" w:cs="Arial Unicode MS"/>
          <w:b/>
          <w:bCs/>
          <w:lang w:val="en"/>
        </w:rPr>
        <w:t xml:space="preserve">Jamie Keller, Frank Peiris, Ben Schumacher, Tim Sullivan, </w:t>
      </w:r>
      <w:r w:rsidR="00DA4EBE">
        <w:rPr>
          <w:rFonts w:ascii="Arial Unicode MS" w:eastAsia="Arial Unicode MS" w:hAnsi="Arial Unicode MS" w:cs="Arial Unicode MS"/>
          <w:b/>
          <w:bCs/>
          <w:lang w:val="en"/>
        </w:rPr>
        <w:t>and Paula</w:t>
      </w:r>
      <w:r>
        <w:rPr>
          <w:rFonts w:ascii="Arial Unicode MS" w:eastAsia="Arial Unicode MS" w:hAnsi="Arial Unicode MS" w:cs="Arial Unicode MS"/>
          <w:b/>
          <w:bCs/>
          <w:lang w:val="en"/>
        </w:rPr>
        <w:t xml:space="preserve"> Turner</w:t>
      </w:r>
    </w:p>
    <w:p w:rsidR="0057026B" w:rsidRDefault="0057026B" w:rsidP="0057026B">
      <w:pPr>
        <w:rPr>
          <w:rFonts w:ascii="Arial Unicode MS" w:eastAsia="Arial Unicode MS" w:hAnsi="Arial Unicode MS" w:cs="Arial Unicode MS"/>
          <w:sz w:val="16"/>
          <w:lang w:val="en"/>
        </w:rPr>
      </w:pPr>
      <w:r>
        <w:rPr>
          <w:rFonts w:ascii="Arial Unicode MS" w:eastAsia="Arial Unicode MS" w:hAnsi="Arial Unicode MS" w:cs="Arial Unicode MS"/>
          <w:lang w:val="en"/>
        </w:rPr>
        <w:t xml:space="preserve">They were Awarded an NSF grant for $100,000 to support the project entitled “NUE: Nanotechnology in Physics and Chemistry at Kenyon College” </w:t>
      </w:r>
      <w:r>
        <w:rPr>
          <w:rFonts w:ascii="Arial Unicode MS" w:eastAsia="Arial Unicode MS" w:hAnsi="Arial Unicode MS" w:cs="Arial Unicode MS"/>
          <w:sz w:val="16"/>
          <w:lang w:val="en"/>
        </w:rPr>
        <w:t>04</w:t>
      </w:r>
    </w:p>
    <w:p w:rsidR="0057026B" w:rsidRDefault="0057026B" w:rsidP="0057026B">
      <w:pPr>
        <w:rPr>
          <w:rFonts w:ascii="Arial Unicode MS" w:eastAsia="Arial Unicode MS" w:hAnsi="Arial Unicode MS" w:cs="Arial Unicode MS"/>
          <w:b/>
          <w:bCs/>
          <w:sz w:val="16"/>
        </w:rPr>
      </w:pPr>
    </w:p>
    <w:p w:rsidR="0057026B" w:rsidRDefault="0057026B" w:rsidP="0057026B">
      <w:pPr>
        <w:rPr>
          <w:rStyle w:val="Strong"/>
          <w:rFonts w:ascii="Arial Unicode MS" w:eastAsia="Arial Unicode MS" w:hAnsi="Arial Unicode MS" w:cs="Arial Unicode MS"/>
          <w:lang w:val="en"/>
        </w:rPr>
      </w:pPr>
    </w:p>
    <w:p w:rsidR="0057026B" w:rsidRDefault="0057026B" w:rsidP="0057026B">
      <w:pPr>
        <w:pStyle w:val="NormalWeb"/>
        <w:rPr>
          <w:rStyle w:val="Strong"/>
          <w:sz w:val="16"/>
          <w:lang w:val="en"/>
        </w:rPr>
      </w:pPr>
    </w:p>
    <w:p w:rsidR="0057026B" w:rsidRPr="005C49EB" w:rsidRDefault="0057026B" w:rsidP="0057026B">
      <w:pPr>
        <w:spacing w:before="100" w:beforeAutospacing="1" w:after="100" w:afterAutospacing="1"/>
        <w:rPr>
          <w:rFonts w:ascii="Arial Unicode MS" w:eastAsia="Arial Unicode MS" w:hAnsi="Arial Unicode MS" w:cs="Arial Unicode MS"/>
        </w:rPr>
      </w:pPr>
    </w:p>
    <w:p w:rsidR="0057026B" w:rsidRPr="00F31285" w:rsidRDefault="0057026B" w:rsidP="0057026B">
      <w:pPr>
        <w:rPr>
          <w:rFonts w:ascii="Arial Unicode MS" w:eastAsia="Arial Unicode MS" w:hAnsi="Arial Unicode MS" w:cs="Arial Unicode MS"/>
        </w:rPr>
      </w:pPr>
      <w:r>
        <w:rPr>
          <w:rFonts w:ascii="Arial Unicode MS" w:eastAsia="Arial Unicode MS" w:hAnsi="Arial Unicode MS" w:cs="Arial Unicode MS"/>
        </w:rPr>
        <w:t xml:space="preserve">Last update </w:t>
      </w:r>
      <w:r>
        <w:rPr>
          <w:rFonts w:ascii="Arial Unicode MS" w:eastAsia="Arial Unicode MS" w:hAnsi="Arial Unicode MS" w:cs="Arial Unicode MS"/>
        </w:rPr>
        <w:fldChar w:fldCharType="begin"/>
      </w:r>
      <w:r>
        <w:rPr>
          <w:rFonts w:ascii="Arial Unicode MS" w:eastAsia="Arial Unicode MS" w:hAnsi="Arial Unicode MS" w:cs="Arial Unicode MS"/>
        </w:rPr>
        <w:instrText xml:space="preserve"> DATE \@ "M/d/yyyy" </w:instrText>
      </w:r>
      <w:r>
        <w:rPr>
          <w:rFonts w:ascii="Arial Unicode MS" w:eastAsia="Arial Unicode MS" w:hAnsi="Arial Unicode MS" w:cs="Arial Unicode MS"/>
        </w:rPr>
        <w:fldChar w:fldCharType="separate"/>
      </w:r>
      <w:r w:rsidR="00260B99">
        <w:rPr>
          <w:rFonts w:ascii="Arial Unicode MS" w:eastAsia="Arial Unicode MS" w:hAnsi="Arial Unicode MS" w:cs="Arial Unicode MS"/>
          <w:noProof/>
        </w:rPr>
        <w:t>8/24/2020</w:t>
      </w:r>
      <w:r>
        <w:rPr>
          <w:rFonts w:ascii="Arial Unicode MS" w:eastAsia="Arial Unicode MS" w:hAnsi="Arial Unicode MS" w:cs="Arial Unicode MS"/>
        </w:rPr>
        <w:fldChar w:fldCharType="end"/>
      </w:r>
      <w:r>
        <w:rPr>
          <w:rFonts w:ascii="Arial Unicode MS" w:eastAsia="Arial Unicode MS" w:hAnsi="Arial Unicode MS" w:cs="Arial Unicode MS"/>
        </w:rPr>
        <w:t xml:space="preserve"> jep</w:t>
      </w:r>
    </w:p>
    <w:p w:rsidR="00DE5583" w:rsidRDefault="00DE5583"/>
    <w:sectPr w:rsidR="00DE5583" w:rsidSect="00E13121">
      <w:pgSz w:w="12240" w:h="15840"/>
      <w:pgMar w:top="1152" w:right="630" w:bottom="1008" w:left="115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B99" w:rsidRDefault="00260B99" w:rsidP="00321D6D">
      <w:r>
        <w:separator/>
      </w:r>
    </w:p>
  </w:endnote>
  <w:endnote w:type="continuationSeparator" w:id="0">
    <w:p w:rsidR="00260B99" w:rsidRDefault="00260B99" w:rsidP="0032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oudyOlSt BT">
    <w:altName w:val="Georgia"/>
    <w:charset w:val="00"/>
    <w:family w:val="roman"/>
    <w:pitch w:val="variable"/>
    <w:sig w:usb0="00000001" w:usb1="1000204A" w:usb2="00000000" w:usb3="00000000" w:csb0="00000011" w:csb1="00000000"/>
  </w:font>
  <w:font w:name="MS Sans Serif">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B99" w:rsidRDefault="00260B99" w:rsidP="00321D6D">
      <w:r>
        <w:separator/>
      </w:r>
    </w:p>
  </w:footnote>
  <w:footnote w:type="continuationSeparator" w:id="0">
    <w:p w:rsidR="00260B99" w:rsidRDefault="00260B99" w:rsidP="00321D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7F6C"/>
    <w:multiLevelType w:val="multilevel"/>
    <w:tmpl w:val="2788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806138"/>
    <w:multiLevelType w:val="hybridMultilevel"/>
    <w:tmpl w:val="D6868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410BA"/>
    <w:multiLevelType w:val="multilevel"/>
    <w:tmpl w:val="E470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461AE"/>
    <w:multiLevelType w:val="multilevel"/>
    <w:tmpl w:val="2880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E0E64"/>
    <w:multiLevelType w:val="multilevel"/>
    <w:tmpl w:val="649A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207B4"/>
    <w:multiLevelType w:val="multilevel"/>
    <w:tmpl w:val="5A84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90E73"/>
    <w:multiLevelType w:val="multilevel"/>
    <w:tmpl w:val="2A5C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62054"/>
    <w:multiLevelType w:val="hybridMultilevel"/>
    <w:tmpl w:val="40B81E5E"/>
    <w:lvl w:ilvl="0" w:tplc="632ACB7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D20CF"/>
    <w:multiLevelType w:val="multilevel"/>
    <w:tmpl w:val="C40C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03050"/>
    <w:multiLevelType w:val="hybridMultilevel"/>
    <w:tmpl w:val="5ED0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0259E"/>
    <w:multiLevelType w:val="multilevel"/>
    <w:tmpl w:val="D424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F425B"/>
    <w:multiLevelType w:val="multilevel"/>
    <w:tmpl w:val="B4D4C260"/>
    <w:lvl w:ilvl="0">
      <w:start w:val="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752982"/>
    <w:multiLevelType w:val="hybridMultilevel"/>
    <w:tmpl w:val="8FEA8B22"/>
    <w:lvl w:ilvl="0" w:tplc="895C02B0">
      <w:start w:val="2013"/>
      <w:numFmt w:val="bullet"/>
      <w:lvlText w:val="-"/>
      <w:lvlJc w:val="left"/>
      <w:pPr>
        <w:ind w:left="1272" w:hanging="360"/>
      </w:pPr>
      <w:rPr>
        <w:rFonts w:ascii="Arial" w:eastAsia="Arial Unicode MS" w:hAnsi="Arial" w:cs="Aria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num w:numId="1">
    <w:abstractNumId w:val="5"/>
  </w:num>
  <w:num w:numId="2">
    <w:abstractNumId w:val="11"/>
  </w:num>
  <w:num w:numId="3">
    <w:abstractNumId w:val="7"/>
  </w:num>
  <w:num w:numId="4">
    <w:abstractNumId w:val="6"/>
  </w:num>
  <w:num w:numId="5">
    <w:abstractNumId w:val="12"/>
  </w:num>
  <w:num w:numId="6">
    <w:abstractNumId w:val="1"/>
  </w:num>
  <w:num w:numId="7">
    <w:abstractNumId w:val="3"/>
  </w:num>
  <w:num w:numId="8">
    <w:abstractNumId w:val="2"/>
  </w:num>
  <w:num w:numId="9">
    <w:abstractNumId w:val="0"/>
  </w:num>
  <w:num w:numId="10">
    <w:abstractNumId w:val="10"/>
  </w:num>
  <w:num w:numId="11">
    <w:abstractNumId w:val="8"/>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denCMyokgMr3H5ZYbscnQsxjbzVMLjhOpQSuSZikgMUkpEvIAgAnq6gGmYKGazbhi4SweKvbkEyL6CKyOqDdIQ==" w:salt="bAmgoYU9PSL7Jw5W2XVs1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6B"/>
    <w:rsid w:val="00000C1C"/>
    <w:rsid w:val="00003942"/>
    <w:rsid w:val="00005490"/>
    <w:rsid w:val="00005C12"/>
    <w:rsid w:val="000074CC"/>
    <w:rsid w:val="00017384"/>
    <w:rsid w:val="00017B3A"/>
    <w:rsid w:val="00020B1A"/>
    <w:rsid w:val="0002102B"/>
    <w:rsid w:val="00021C42"/>
    <w:rsid w:val="00025D32"/>
    <w:rsid w:val="000276E1"/>
    <w:rsid w:val="00030091"/>
    <w:rsid w:val="0003159B"/>
    <w:rsid w:val="00036595"/>
    <w:rsid w:val="000412EA"/>
    <w:rsid w:val="00042684"/>
    <w:rsid w:val="00044F00"/>
    <w:rsid w:val="000535AD"/>
    <w:rsid w:val="00055D19"/>
    <w:rsid w:val="0006180B"/>
    <w:rsid w:val="00062A59"/>
    <w:rsid w:val="00063D3F"/>
    <w:rsid w:val="00065652"/>
    <w:rsid w:val="000658D5"/>
    <w:rsid w:val="00065ACF"/>
    <w:rsid w:val="0006790F"/>
    <w:rsid w:val="00075405"/>
    <w:rsid w:val="0007722D"/>
    <w:rsid w:val="00080064"/>
    <w:rsid w:val="000818E2"/>
    <w:rsid w:val="00082234"/>
    <w:rsid w:val="00084037"/>
    <w:rsid w:val="00084D7A"/>
    <w:rsid w:val="00084F17"/>
    <w:rsid w:val="0008735A"/>
    <w:rsid w:val="0008760F"/>
    <w:rsid w:val="000913E5"/>
    <w:rsid w:val="00091A3E"/>
    <w:rsid w:val="00092F1D"/>
    <w:rsid w:val="00095B87"/>
    <w:rsid w:val="00097606"/>
    <w:rsid w:val="000A6476"/>
    <w:rsid w:val="000A684F"/>
    <w:rsid w:val="000B3BA6"/>
    <w:rsid w:val="000B60B5"/>
    <w:rsid w:val="000B634B"/>
    <w:rsid w:val="000B6B06"/>
    <w:rsid w:val="000C08D6"/>
    <w:rsid w:val="000C1D73"/>
    <w:rsid w:val="000C1DC9"/>
    <w:rsid w:val="000C3170"/>
    <w:rsid w:val="000C75E0"/>
    <w:rsid w:val="000C7C19"/>
    <w:rsid w:val="000D051E"/>
    <w:rsid w:val="000D257C"/>
    <w:rsid w:val="000D3BAE"/>
    <w:rsid w:val="000D4FC3"/>
    <w:rsid w:val="000D688E"/>
    <w:rsid w:val="000E1E28"/>
    <w:rsid w:val="000E5D35"/>
    <w:rsid w:val="000F4DB8"/>
    <w:rsid w:val="000F6A31"/>
    <w:rsid w:val="001033BE"/>
    <w:rsid w:val="001044DC"/>
    <w:rsid w:val="001109FD"/>
    <w:rsid w:val="00110F7B"/>
    <w:rsid w:val="00112CB5"/>
    <w:rsid w:val="00114766"/>
    <w:rsid w:val="0012011E"/>
    <w:rsid w:val="00125CE9"/>
    <w:rsid w:val="001275D8"/>
    <w:rsid w:val="00127B34"/>
    <w:rsid w:val="00137EFA"/>
    <w:rsid w:val="00141717"/>
    <w:rsid w:val="00141B85"/>
    <w:rsid w:val="00144052"/>
    <w:rsid w:val="001555A1"/>
    <w:rsid w:val="00161D13"/>
    <w:rsid w:val="001623B3"/>
    <w:rsid w:val="001634B9"/>
    <w:rsid w:val="0016415C"/>
    <w:rsid w:val="00164B1C"/>
    <w:rsid w:val="00164DF0"/>
    <w:rsid w:val="001713CC"/>
    <w:rsid w:val="0017153E"/>
    <w:rsid w:val="001759EC"/>
    <w:rsid w:val="00176B57"/>
    <w:rsid w:val="00180EF7"/>
    <w:rsid w:val="0018649F"/>
    <w:rsid w:val="0018791A"/>
    <w:rsid w:val="00190EAF"/>
    <w:rsid w:val="001922A7"/>
    <w:rsid w:val="00197194"/>
    <w:rsid w:val="001A1712"/>
    <w:rsid w:val="001A2562"/>
    <w:rsid w:val="001A5ACD"/>
    <w:rsid w:val="001B3F9C"/>
    <w:rsid w:val="001C02E2"/>
    <w:rsid w:val="001C4D29"/>
    <w:rsid w:val="001D1FC1"/>
    <w:rsid w:val="001D38DF"/>
    <w:rsid w:val="001D4AA4"/>
    <w:rsid w:val="001D4B59"/>
    <w:rsid w:val="001D693F"/>
    <w:rsid w:val="001E4123"/>
    <w:rsid w:val="001E7F7E"/>
    <w:rsid w:val="001F2192"/>
    <w:rsid w:val="001F3D07"/>
    <w:rsid w:val="001F4C25"/>
    <w:rsid w:val="0020042B"/>
    <w:rsid w:val="00210611"/>
    <w:rsid w:val="00212693"/>
    <w:rsid w:val="00215ED4"/>
    <w:rsid w:val="00217BCE"/>
    <w:rsid w:val="00220A26"/>
    <w:rsid w:val="00221795"/>
    <w:rsid w:val="00223904"/>
    <w:rsid w:val="00223935"/>
    <w:rsid w:val="002303CE"/>
    <w:rsid w:val="00231305"/>
    <w:rsid w:val="00234A9B"/>
    <w:rsid w:val="00240883"/>
    <w:rsid w:val="0024197B"/>
    <w:rsid w:val="00241C54"/>
    <w:rsid w:val="00241EA2"/>
    <w:rsid w:val="002462B0"/>
    <w:rsid w:val="00246F87"/>
    <w:rsid w:val="0025673F"/>
    <w:rsid w:val="0025749E"/>
    <w:rsid w:val="00260640"/>
    <w:rsid w:val="00260B99"/>
    <w:rsid w:val="00260D14"/>
    <w:rsid w:val="00261FFC"/>
    <w:rsid w:val="00264050"/>
    <w:rsid w:val="00265D97"/>
    <w:rsid w:val="0027038A"/>
    <w:rsid w:val="00270ABF"/>
    <w:rsid w:val="00272CE8"/>
    <w:rsid w:val="00272E30"/>
    <w:rsid w:val="0027388C"/>
    <w:rsid w:val="00284B03"/>
    <w:rsid w:val="0028643F"/>
    <w:rsid w:val="00286E9B"/>
    <w:rsid w:val="002874ED"/>
    <w:rsid w:val="00290370"/>
    <w:rsid w:val="00290D8C"/>
    <w:rsid w:val="00293669"/>
    <w:rsid w:val="00295F68"/>
    <w:rsid w:val="002A27A5"/>
    <w:rsid w:val="002A356A"/>
    <w:rsid w:val="002A36CC"/>
    <w:rsid w:val="002B1474"/>
    <w:rsid w:val="002B351E"/>
    <w:rsid w:val="002B3886"/>
    <w:rsid w:val="002B5A08"/>
    <w:rsid w:val="002B5C25"/>
    <w:rsid w:val="002B6188"/>
    <w:rsid w:val="002B6328"/>
    <w:rsid w:val="002B6ABF"/>
    <w:rsid w:val="002C6B20"/>
    <w:rsid w:val="002D256D"/>
    <w:rsid w:val="002D3C7C"/>
    <w:rsid w:val="002D58DA"/>
    <w:rsid w:val="002F1D69"/>
    <w:rsid w:val="002F285D"/>
    <w:rsid w:val="002F7F07"/>
    <w:rsid w:val="00300CDA"/>
    <w:rsid w:val="00300EEB"/>
    <w:rsid w:val="00302504"/>
    <w:rsid w:val="00307A3D"/>
    <w:rsid w:val="00310D71"/>
    <w:rsid w:val="0031152E"/>
    <w:rsid w:val="0031415A"/>
    <w:rsid w:val="0031780B"/>
    <w:rsid w:val="00321D6D"/>
    <w:rsid w:val="00324AEA"/>
    <w:rsid w:val="003317E1"/>
    <w:rsid w:val="00332C1B"/>
    <w:rsid w:val="00333922"/>
    <w:rsid w:val="00337754"/>
    <w:rsid w:val="00342BA6"/>
    <w:rsid w:val="00342BF6"/>
    <w:rsid w:val="003459EE"/>
    <w:rsid w:val="00351DE3"/>
    <w:rsid w:val="003540BA"/>
    <w:rsid w:val="0035447E"/>
    <w:rsid w:val="00354598"/>
    <w:rsid w:val="003552C6"/>
    <w:rsid w:val="00357051"/>
    <w:rsid w:val="00363F46"/>
    <w:rsid w:val="00367032"/>
    <w:rsid w:val="00367432"/>
    <w:rsid w:val="00375CAA"/>
    <w:rsid w:val="0037759A"/>
    <w:rsid w:val="00377892"/>
    <w:rsid w:val="003801B2"/>
    <w:rsid w:val="00385727"/>
    <w:rsid w:val="003873E5"/>
    <w:rsid w:val="003878F6"/>
    <w:rsid w:val="00387CB2"/>
    <w:rsid w:val="003916DF"/>
    <w:rsid w:val="00391918"/>
    <w:rsid w:val="0039296A"/>
    <w:rsid w:val="00392C9B"/>
    <w:rsid w:val="00393212"/>
    <w:rsid w:val="003A1B48"/>
    <w:rsid w:val="003A51EB"/>
    <w:rsid w:val="003A54F4"/>
    <w:rsid w:val="003A707A"/>
    <w:rsid w:val="003A7717"/>
    <w:rsid w:val="003B0229"/>
    <w:rsid w:val="003B0244"/>
    <w:rsid w:val="003B4441"/>
    <w:rsid w:val="003C0104"/>
    <w:rsid w:val="003C25DC"/>
    <w:rsid w:val="003C42DB"/>
    <w:rsid w:val="003C4E31"/>
    <w:rsid w:val="003C6027"/>
    <w:rsid w:val="003C6802"/>
    <w:rsid w:val="003D232C"/>
    <w:rsid w:val="003D3BBA"/>
    <w:rsid w:val="003D796C"/>
    <w:rsid w:val="003E311A"/>
    <w:rsid w:val="003E5E7F"/>
    <w:rsid w:val="003E6979"/>
    <w:rsid w:val="003E7AEC"/>
    <w:rsid w:val="003F401A"/>
    <w:rsid w:val="003F546C"/>
    <w:rsid w:val="003F5617"/>
    <w:rsid w:val="003F58DA"/>
    <w:rsid w:val="003F5AFC"/>
    <w:rsid w:val="0040223A"/>
    <w:rsid w:val="00404C75"/>
    <w:rsid w:val="0040796E"/>
    <w:rsid w:val="00413CF5"/>
    <w:rsid w:val="00420126"/>
    <w:rsid w:val="00423A50"/>
    <w:rsid w:val="00434110"/>
    <w:rsid w:val="0043466D"/>
    <w:rsid w:val="00440868"/>
    <w:rsid w:val="00444ECD"/>
    <w:rsid w:val="00446C3A"/>
    <w:rsid w:val="00454868"/>
    <w:rsid w:val="00455708"/>
    <w:rsid w:val="00466E71"/>
    <w:rsid w:val="0047138E"/>
    <w:rsid w:val="00475DCC"/>
    <w:rsid w:val="00483E6C"/>
    <w:rsid w:val="00485CE4"/>
    <w:rsid w:val="00485E9B"/>
    <w:rsid w:val="004907D1"/>
    <w:rsid w:val="00491AC2"/>
    <w:rsid w:val="004925FC"/>
    <w:rsid w:val="00493358"/>
    <w:rsid w:val="00494157"/>
    <w:rsid w:val="004950DB"/>
    <w:rsid w:val="004A019F"/>
    <w:rsid w:val="004A1F22"/>
    <w:rsid w:val="004B19BC"/>
    <w:rsid w:val="004B7817"/>
    <w:rsid w:val="004C09E3"/>
    <w:rsid w:val="004C599A"/>
    <w:rsid w:val="004C6C88"/>
    <w:rsid w:val="004C74EE"/>
    <w:rsid w:val="004D2997"/>
    <w:rsid w:val="004D391D"/>
    <w:rsid w:val="004E1AF0"/>
    <w:rsid w:val="004E5761"/>
    <w:rsid w:val="004F503A"/>
    <w:rsid w:val="004F603A"/>
    <w:rsid w:val="005018DE"/>
    <w:rsid w:val="00503568"/>
    <w:rsid w:val="00503EA4"/>
    <w:rsid w:val="005060DA"/>
    <w:rsid w:val="00506A3B"/>
    <w:rsid w:val="00506D8B"/>
    <w:rsid w:val="005072C6"/>
    <w:rsid w:val="00514C3E"/>
    <w:rsid w:val="00515300"/>
    <w:rsid w:val="00520F6C"/>
    <w:rsid w:val="005221F0"/>
    <w:rsid w:val="00523A58"/>
    <w:rsid w:val="005432EB"/>
    <w:rsid w:val="005500AE"/>
    <w:rsid w:val="00550541"/>
    <w:rsid w:val="00552C12"/>
    <w:rsid w:val="00553D06"/>
    <w:rsid w:val="00556C57"/>
    <w:rsid w:val="00557A40"/>
    <w:rsid w:val="0056333E"/>
    <w:rsid w:val="005659F6"/>
    <w:rsid w:val="00567F58"/>
    <w:rsid w:val="0057026B"/>
    <w:rsid w:val="0057515E"/>
    <w:rsid w:val="005757F7"/>
    <w:rsid w:val="0057763B"/>
    <w:rsid w:val="00580730"/>
    <w:rsid w:val="00581C3F"/>
    <w:rsid w:val="0058241D"/>
    <w:rsid w:val="00585A50"/>
    <w:rsid w:val="00586684"/>
    <w:rsid w:val="00587251"/>
    <w:rsid w:val="005919AC"/>
    <w:rsid w:val="0059255B"/>
    <w:rsid w:val="00594E16"/>
    <w:rsid w:val="005A1D91"/>
    <w:rsid w:val="005B291C"/>
    <w:rsid w:val="005B7819"/>
    <w:rsid w:val="005B7976"/>
    <w:rsid w:val="005C28A0"/>
    <w:rsid w:val="005C371E"/>
    <w:rsid w:val="005C7F30"/>
    <w:rsid w:val="005D086A"/>
    <w:rsid w:val="005D1E05"/>
    <w:rsid w:val="005D48FF"/>
    <w:rsid w:val="005D4EF7"/>
    <w:rsid w:val="005D524D"/>
    <w:rsid w:val="005D5ED0"/>
    <w:rsid w:val="005E73FB"/>
    <w:rsid w:val="005F0155"/>
    <w:rsid w:val="005F0700"/>
    <w:rsid w:val="005F1966"/>
    <w:rsid w:val="005F3371"/>
    <w:rsid w:val="005F3D5C"/>
    <w:rsid w:val="005F700D"/>
    <w:rsid w:val="00610356"/>
    <w:rsid w:val="00610B05"/>
    <w:rsid w:val="00617A98"/>
    <w:rsid w:val="00621010"/>
    <w:rsid w:val="006252C1"/>
    <w:rsid w:val="00626205"/>
    <w:rsid w:val="0063063F"/>
    <w:rsid w:val="00631B1C"/>
    <w:rsid w:val="00633526"/>
    <w:rsid w:val="006337C3"/>
    <w:rsid w:val="00634514"/>
    <w:rsid w:val="00635C06"/>
    <w:rsid w:val="00640E5D"/>
    <w:rsid w:val="00640F4E"/>
    <w:rsid w:val="00642757"/>
    <w:rsid w:val="00643F4A"/>
    <w:rsid w:val="00644A34"/>
    <w:rsid w:val="006452B0"/>
    <w:rsid w:val="006505EA"/>
    <w:rsid w:val="006512BC"/>
    <w:rsid w:val="00651DD7"/>
    <w:rsid w:val="00652AD1"/>
    <w:rsid w:val="00653518"/>
    <w:rsid w:val="00655C35"/>
    <w:rsid w:val="00657CA0"/>
    <w:rsid w:val="00663376"/>
    <w:rsid w:val="00663396"/>
    <w:rsid w:val="00664160"/>
    <w:rsid w:val="0066566A"/>
    <w:rsid w:val="006666D4"/>
    <w:rsid w:val="00666DB0"/>
    <w:rsid w:val="00670E3E"/>
    <w:rsid w:val="00673846"/>
    <w:rsid w:val="00674C5D"/>
    <w:rsid w:val="00676181"/>
    <w:rsid w:val="006814B6"/>
    <w:rsid w:val="006933A4"/>
    <w:rsid w:val="006A0083"/>
    <w:rsid w:val="006A3CB3"/>
    <w:rsid w:val="006A3F7A"/>
    <w:rsid w:val="006A4056"/>
    <w:rsid w:val="006A5818"/>
    <w:rsid w:val="006B0007"/>
    <w:rsid w:val="006C4644"/>
    <w:rsid w:val="006C6155"/>
    <w:rsid w:val="006C735E"/>
    <w:rsid w:val="006D0F55"/>
    <w:rsid w:val="006D1E94"/>
    <w:rsid w:val="006D6373"/>
    <w:rsid w:val="006D6404"/>
    <w:rsid w:val="006E5AFA"/>
    <w:rsid w:val="006E797F"/>
    <w:rsid w:val="006F27A8"/>
    <w:rsid w:val="006F5ADA"/>
    <w:rsid w:val="006F69EE"/>
    <w:rsid w:val="00700F32"/>
    <w:rsid w:val="00702024"/>
    <w:rsid w:val="0071278F"/>
    <w:rsid w:val="00713CE8"/>
    <w:rsid w:val="00715D67"/>
    <w:rsid w:val="00715FAB"/>
    <w:rsid w:val="007202A5"/>
    <w:rsid w:val="007258C5"/>
    <w:rsid w:val="00725CE8"/>
    <w:rsid w:val="00727FDB"/>
    <w:rsid w:val="00730D1E"/>
    <w:rsid w:val="007322E7"/>
    <w:rsid w:val="007379D4"/>
    <w:rsid w:val="00737BF4"/>
    <w:rsid w:val="007412C5"/>
    <w:rsid w:val="00741717"/>
    <w:rsid w:val="007457C0"/>
    <w:rsid w:val="00747771"/>
    <w:rsid w:val="0075326D"/>
    <w:rsid w:val="00756904"/>
    <w:rsid w:val="00760FDA"/>
    <w:rsid w:val="00761D18"/>
    <w:rsid w:val="0076361F"/>
    <w:rsid w:val="0077341A"/>
    <w:rsid w:val="00777907"/>
    <w:rsid w:val="00780659"/>
    <w:rsid w:val="0078204F"/>
    <w:rsid w:val="00783470"/>
    <w:rsid w:val="007928C8"/>
    <w:rsid w:val="00793CCA"/>
    <w:rsid w:val="0079584F"/>
    <w:rsid w:val="00797B66"/>
    <w:rsid w:val="007A11DB"/>
    <w:rsid w:val="007A2B8B"/>
    <w:rsid w:val="007A44A9"/>
    <w:rsid w:val="007A4815"/>
    <w:rsid w:val="007A4C7F"/>
    <w:rsid w:val="007A538D"/>
    <w:rsid w:val="007A6655"/>
    <w:rsid w:val="007A75A6"/>
    <w:rsid w:val="007B2DC7"/>
    <w:rsid w:val="007B528A"/>
    <w:rsid w:val="007B5A14"/>
    <w:rsid w:val="007B6534"/>
    <w:rsid w:val="007B78DF"/>
    <w:rsid w:val="007C280F"/>
    <w:rsid w:val="007C4809"/>
    <w:rsid w:val="007C513D"/>
    <w:rsid w:val="007C5FAC"/>
    <w:rsid w:val="007C79C3"/>
    <w:rsid w:val="007D102F"/>
    <w:rsid w:val="007D2E02"/>
    <w:rsid w:val="007D6622"/>
    <w:rsid w:val="007E79AE"/>
    <w:rsid w:val="007F28EC"/>
    <w:rsid w:val="007F5CC2"/>
    <w:rsid w:val="008009FF"/>
    <w:rsid w:val="00803E3A"/>
    <w:rsid w:val="00803F66"/>
    <w:rsid w:val="00806D01"/>
    <w:rsid w:val="00807AEC"/>
    <w:rsid w:val="0081088C"/>
    <w:rsid w:val="00811EBC"/>
    <w:rsid w:val="00812096"/>
    <w:rsid w:val="00812EFF"/>
    <w:rsid w:val="00817D12"/>
    <w:rsid w:val="008243FF"/>
    <w:rsid w:val="00830559"/>
    <w:rsid w:val="0083061D"/>
    <w:rsid w:val="00830B82"/>
    <w:rsid w:val="00830D9B"/>
    <w:rsid w:val="00830DE1"/>
    <w:rsid w:val="00832E9C"/>
    <w:rsid w:val="0083460A"/>
    <w:rsid w:val="00837DFD"/>
    <w:rsid w:val="008407B3"/>
    <w:rsid w:val="008447E6"/>
    <w:rsid w:val="00846D25"/>
    <w:rsid w:val="00847F3C"/>
    <w:rsid w:val="0085078C"/>
    <w:rsid w:val="008516D7"/>
    <w:rsid w:val="00853269"/>
    <w:rsid w:val="00857E9D"/>
    <w:rsid w:val="00865523"/>
    <w:rsid w:val="00865A13"/>
    <w:rsid w:val="00870DC5"/>
    <w:rsid w:val="00871AB3"/>
    <w:rsid w:val="008740EB"/>
    <w:rsid w:val="00876E97"/>
    <w:rsid w:val="00881A93"/>
    <w:rsid w:val="00882AB4"/>
    <w:rsid w:val="00882D00"/>
    <w:rsid w:val="00884963"/>
    <w:rsid w:val="008855C1"/>
    <w:rsid w:val="008871BF"/>
    <w:rsid w:val="008901E1"/>
    <w:rsid w:val="008914BC"/>
    <w:rsid w:val="0089232D"/>
    <w:rsid w:val="008935A8"/>
    <w:rsid w:val="00897DE9"/>
    <w:rsid w:val="008A3E34"/>
    <w:rsid w:val="008A59B9"/>
    <w:rsid w:val="008A6946"/>
    <w:rsid w:val="008B026E"/>
    <w:rsid w:val="008B0781"/>
    <w:rsid w:val="008B14EF"/>
    <w:rsid w:val="008B2E08"/>
    <w:rsid w:val="008B35E7"/>
    <w:rsid w:val="008C168F"/>
    <w:rsid w:val="008C1E9A"/>
    <w:rsid w:val="008D0280"/>
    <w:rsid w:val="008D0CA8"/>
    <w:rsid w:val="008D2E73"/>
    <w:rsid w:val="008D320C"/>
    <w:rsid w:val="008D7B38"/>
    <w:rsid w:val="008E2324"/>
    <w:rsid w:val="008E429D"/>
    <w:rsid w:val="008E4578"/>
    <w:rsid w:val="008E4614"/>
    <w:rsid w:val="008E5925"/>
    <w:rsid w:val="008E712B"/>
    <w:rsid w:val="008E7888"/>
    <w:rsid w:val="008F0038"/>
    <w:rsid w:val="008F1900"/>
    <w:rsid w:val="008F28F9"/>
    <w:rsid w:val="008F3617"/>
    <w:rsid w:val="008F51B8"/>
    <w:rsid w:val="008F7604"/>
    <w:rsid w:val="00905497"/>
    <w:rsid w:val="00907E84"/>
    <w:rsid w:val="00911D33"/>
    <w:rsid w:val="009124CA"/>
    <w:rsid w:val="00912DA9"/>
    <w:rsid w:val="00913D60"/>
    <w:rsid w:val="009141D7"/>
    <w:rsid w:val="00915F71"/>
    <w:rsid w:val="009176B5"/>
    <w:rsid w:val="00924468"/>
    <w:rsid w:val="00924B93"/>
    <w:rsid w:val="00924D9B"/>
    <w:rsid w:val="0093133D"/>
    <w:rsid w:val="0093317A"/>
    <w:rsid w:val="0093503D"/>
    <w:rsid w:val="00935859"/>
    <w:rsid w:val="00936C2D"/>
    <w:rsid w:val="009454B8"/>
    <w:rsid w:val="00947CB4"/>
    <w:rsid w:val="00947EC1"/>
    <w:rsid w:val="00950FC9"/>
    <w:rsid w:val="00951D40"/>
    <w:rsid w:val="009528D4"/>
    <w:rsid w:val="0095587C"/>
    <w:rsid w:val="009578E4"/>
    <w:rsid w:val="009600B1"/>
    <w:rsid w:val="00964D09"/>
    <w:rsid w:val="00967A9B"/>
    <w:rsid w:val="00972BAE"/>
    <w:rsid w:val="009745FE"/>
    <w:rsid w:val="0097471E"/>
    <w:rsid w:val="00974D45"/>
    <w:rsid w:val="0097777E"/>
    <w:rsid w:val="00977B57"/>
    <w:rsid w:val="009806B8"/>
    <w:rsid w:val="00985AAA"/>
    <w:rsid w:val="0098790E"/>
    <w:rsid w:val="00990515"/>
    <w:rsid w:val="009920FF"/>
    <w:rsid w:val="009A0358"/>
    <w:rsid w:val="009A03D5"/>
    <w:rsid w:val="009A3ED0"/>
    <w:rsid w:val="009A7047"/>
    <w:rsid w:val="009A7DCB"/>
    <w:rsid w:val="009B03B6"/>
    <w:rsid w:val="009B105C"/>
    <w:rsid w:val="009B1A54"/>
    <w:rsid w:val="009B405E"/>
    <w:rsid w:val="009B60D1"/>
    <w:rsid w:val="009C5473"/>
    <w:rsid w:val="009D3F0A"/>
    <w:rsid w:val="009D5FBE"/>
    <w:rsid w:val="009E50E3"/>
    <w:rsid w:val="009F01D6"/>
    <w:rsid w:val="009F4954"/>
    <w:rsid w:val="00A029D1"/>
    <w:rsid w:val="00A05038"/>
    <w:rsid w:val="00A05B7E"/>
    <w:rsid w:val="00A075FB"/>
    <w:rsid w:val="00A1039A"/>
    <w:rsid w:val="00A1448A"/>
    <w:rsid w:val="00A16C6F"/>
    <w:rsid w:val="00A21E00"/>
    <w:rsid w:val="00A24138"/>
    <w:rsid w:val="00A25B78"/>
    <w:rsid w:val="00A3150C"/>
    <w:rsid w:val="00A35388"/>
    <w:rsid w:val="00A37A8E"/>
    <w:rsid w:val="00A45CEA"/>
    <w:rsid w:val="00A476B8"/>
    <w:rsid w:val="00A5047F"/>
    <w:rsid w:val="00A50C60"/>
    <w:rsid w:val="00A54703"/>
    <w:rsid w:val="00A54DF7"/>
    <w:rsid w:val="00A57D82"/>
    <w:rsid w:val="00A620CE"/>
    <w:rsid w:val="00A6357F"/>
    <w:rsid w:val="00A66B4E"/>
    <w:rsid w:val="00A71F15"/>
    <w:rsid w:val="00A71F33"/>
    <w:rsid w:val="00A72078"/>
    <w:rsid w:val="00A72D49"/>
    <w:rsid w:val="00A8170A"/>
    <w:rsid w:val="00A818D1"/>
    <w:rsid w:val="00A90CA4"/>
    <w:rsid w:val="00A96084"/>
    <w:rsid w:val="00AA3BE3"/>
    <w:rsid w:val="00AB0910"/>
    <w:rsid w:val="00AB0924"/>
    <w:rsid w:val="00AB0DCE"/>
    <w:rsid w:val="00AB35FD"/>
    <w:rsid w:val="00AB4EDB"/>
    <w:rsid w:val="00AB5DDF"/>
    <w:rsid w:val="00AC0D7E"/>
    <w:rsid w:val="00AC15C1"/>
    <w:rsid w:val="00AC1DE5"/>
    <w:rsid w:val="00AC711F"/>
    <w:rsid w:val="00AD398D"/>
    <w:rsid w:val="00AD594F"/>
    <w:rsid w:val="00AE2261"/>
    <w:rsid w:val="00AE325D"/>
    <w:rsid w:val="00AF5FD5"/>
    <w:rsid w:val="00B0078B"/>
    <w:rsid w:val="00B00A42"/>
    <w:rsid w:val="00B01E8B"/>
    <w:rsid w:val="00B02140"/>
    <w:rsid w:val="00B042FE"/>
    <w:rsid w:val="00B04D59"/>
    <w:rsid w:val="00B071AA"/>
    <w:rsid w:val="00B10A42"/>
    <w:rsid w:val="00B14CE7"/>
    <w:rsid w:val="00B1527E"/>
    <w:rsid w:val="00B15C9B"/>
    <w:rsid w:val="00B170F8"/>
    <w:rsid w:val="00B22210"/>
    <w:rsid w:val="00B23A77"/>
    <w:rsid w:val="00B26A74"/>
    <w:rsid w:val="00B33BCB"/>
    <w:rsid w:val="00B356BB"/>
    <w:rsid w:val="00B42E8E"/>
    <w:rsid w:val="00B506E9"/>
    <w:rsid w:val="00B50AF0"/>
    <w:rsid w:val="00B556DF"/>
    <w:rsid w:val="00B638B7"/>
    <w:rsid w:val="00B641C9"/>
    <w:rsid w:val="00B64709"/>
    <w:rsid w:val="00B64D4E"/>
    <w:rsid w:val="00B64DF5"/>
    <w:rsid w:val="00B64ED3"/>
    <w:rsid w:val="00B65AB1"/>
    <w:rsid w:val="00B736CA"/>
    <w:rsid w:val="00B738EC"/>
    <w:rsid w:val="00B73BFB"/>
    <w:rsid w:val="00B76D2E"/>
    <w:rsid w:val="00B77837"/>
    <w:rsid w:val="00B82889"/>
    <w:rsid w:val="00B851FA"/>
    <w:rsid w:val="00B863C9"/>
    <w:rsid w:val="00B86EDB"/>
    <w:rsid w:val="00B87608"/>
    <w:rsid w:val="00B87A54"/>
    <w:rsid w:val="00B922E5"/>
    <w:rsid w:val="00B971BE"/>
    <w:rsid w:val="00BA34B6"/>
    <w:rsid w:val="00BA552F"/>
    <w:rsid w:val="00BA5852"/>
    <w:rsid w:val="00BA6940"/>
    <w:rsid w:val="00BB16C4"/>
    <w:rsid w:val="00BB6210"/>
    <w:rsid w:val="00BC38C6"/>
    <w:rsid w:val="00BC7199"/>
    <w:rsid w:val="00BD574C"/>
    <w:rsid w:val="00BD627C"/>
    <w:rsid w:val="00BE266B"/>
    <w:rsid w:val="00BE76EA"/>
    <w:rsid w:val="00BF4E8B"/>
    <w:rsid w:val="00BF6A9A"/>
    <w:rsid w:val="00C0213E"/>
    <w:rsid w:val="00C064FC"/>
    <w:rsid w:val="00C07B36"/>
    <w:rsid w:val="00C11D55"/>
    <w:rsid w:val="00C16008"/>
    <w:rsid w:val="00C16B78"/>
    <w:rsid w:val="00C16D18"/>
    <w:rsid w:val="00C251CE"/>
    <w:rsid w:val="00C26227"/>
    <w:rsid w:val="00C271E8"/>
    <w:rsid w:val="00C31FB7"/>
    <w:rsid w:val="00C34079"/>
    <w:rsid w:val="00C36783"/>
    <w:rsid w:val="00C3686C"/>
    <w:rsid w:val="00C368DF"/>
    <w:rsid w:val="00C37675"/>
    <w:rsid w:val="00C37CD4"/>
    <w:rsid w:val="00C46B3C"/>
    <w:rsid w:val="00C47552"/>
    <w:rsid w:val="00C479DF"/>
    <w:rsid w:val="00C55537"/>
    <w:rsid w:val="00C60E23"/>
    <w:rsid w:val="00C612AA"/>
    <w:rsid w:val="00C6170D"/>
    <w:rsid w:val="00C65C97"/>
    <w:rsid w:val="00C67471"/>
    <w:rsid w:val="00C70D9D"/>
    <w:rsid w:val="00C72799"/>
    <w:rsid w:val="00C735AD"/>
    <w:rsid w:val="00C81A99"/>
    <w:rsid w:val="00C84804"/>
    <w:rsid w:val="00C92DEA"/>
    <w:rsid w:val="00C92E5B"/>
    <w:rsid w:val="00C931FC"/>
    <w:rsid w:val="00C93875"/>
    <w:rsid w:val="00C953AB"/>
    <w:rsid w:val="00CA2EE6"/>
    <w:rsid w:val="00CA39CA"/>
    <w:rsid w:val="00CA46DC"/>
    <w:rsid w:val="00CB091F"/>
    <w:rsid w:val="00CB2231"/>
    <w:rsid w:val="00CB7C8B"/>
    <w:rsid w:val="00CC29BA"/>
    <w:rsid w:val="00CC384C"/>
    <w:rsid w:val="00CC4F68"/>
    <w:rsid w:val="00CC5F9C"/>
    <w:rsid w:val="00CC76FC"/>
    <w:rsid w:val="00CD636D"/>
    <w:rsid w:val="00CD6B2D"/>
    <w:rsid w:val="00CD7ABF"/>
    <w:rsid w:val="00CE09DE"/>
    <w:rsid w:val="00CE50ED"/>
    <w:rsid w:val="00CE5992"/>
    <w:rsid w:val="00CF093D"/>
    <w:rsid w:val="00CF4534"/>
    <w:rsid w:val="00D045F6"/>
    <w:rsid w:val="00D100D3"/>
    <w:rsid w:val="00D11B33"/>
    <w:rsid w:val="00D11D51"/>
    <w:rsid w:val="00D12881"/>
    <w:rsid w:val="00D17085"/>
    <w:rsid w:val="00D20CB9"/>
    <w:rsid w:val="00D21077"/>
    <w:rsid w:val="00D230C8"/>
    <w:rsid w:val="00D234BD"/>
    <w:rsid w:val="00D24B88"/>
    <w:rsid w:val="00D25693"/>
    <w:rsid w:val="00D26CE5"/>
    <w:rsid w:val="00D32A12"/>
    <w:rsid w:val="00D337FC"/>
    <w:rsid w:val="00D36C25"/>
    <w:rsid w:val="00D40097"/>
    <w:rsid w:val="00D4464F"/>
    <w:rsid w:val="00D4644A"/>
    <w:rsid w:val="00D53AC9"/>
    <w:rsid w:val="00D5621F"/>
    <w:rsid w:val="00D60AF1"/>
    <w:rsid w:val="00D622F1"/>
    <w:rsid w:val="00D627D7"/>
    <w:rsid w:val="00D6431C"/>
    <w:rsid w:val="00D66986"/>
    <w:rsid w:val="00D7628E"/>
    <w:rsid w:val="00D76DC6"/>
    <w:rsid w:val="00D9141F"/>
    <w:rsid w:val="00D9243B"/>
    <w:rsid w:val="00D954FE"/>
    <w:rsid w:val="00DA1D14"/>
    <w:rsid w:val="00DA2676"/>
    <w:rsid w:val="00DA3716"/>
    <w:rsid w:val="00DA3DD5"/>
    <w:rsid w:val="00DA4EBE"/>
    <w:rsid w:val="00DA58A2"/>
    <w:rsid w:val="00DA63EF"/>
    <w:rsid w:val="00DB7A28"/>
    <w:rsid w:val="00DB7DA0"/>
    <w:rsid w:val="00DB7E9B"/>
    <w:rsid w:val="00DC0F2E"/>
    <w:rsid w:val="00DC19A3"/>
    <w:rsid w:val="00DC356F"/>
    <w:rsid w:val="00DC6B94"/>
    <w:rsid w:val="00DD2F04"/>
    <w:rsid w:val="00DD4E00"/>
    <w:rsid w:val="00DE2605"/>
    <w:rsid w:val="00DE5583"/>
    <w:rsid w:val="00DF0FDA"/>
    <w:rsid w:val="00DF24F6"/>
    <w:rsid w:val="00DF4293"/>
    <w:rsid w:val="00E00AC5"/>
    <w:rsid w:val="00E01174"/>
    <w:rsid w:val="00E01FB2"/>
    <w:rsid w:val="00E03192"/>
    <w:rsid w:val="00E03E17"/>
    <w:rsid w:val="00E03E9D"/>
    <w:rsid w:val="00E049B4"/>
    <w:rsid w:val="00E050CF"/>
    <w:rsid w:val="00E05E9B"/>
    <w:rsid w:val="00E07C0B"/>
    <w:rsid w:val="00E11ECF"/>
    <w:rsid w:val="00E13121"/>
    <w:rsid w:val="00E1508C"/>
    <w:rsid w:val="00E17512"/>
    <w:rsid w:val="00E2431E"/>
    <w:rsid w:val="00E26337"/>
    <w:rsid w:val="00E273BD"/>
    <w:rsid w:val="00E324AE"/>
    <w:rsid w:val="00E350C6"/>
    <w:rsid w:val="00E44B75"/>
    <w:rsid w:val="00E461D2"/>
    <w:rsid w:val="00E50770"/>
    <w:rsid w:val="00E50D14"/>
    <w:rsid w:val="00E53077"/>
    <w:rsid w:val="00E5505F"/>
    <w:rsid w:val="00E55A38"/>
    <w:rsid w:val="00E55FFD"/>
    <w:rsid w:val="00E60E8A"/>
    <w:rsid w:val="00E63891"/>
    <w:rsid w:val="00E7618F"/>
    <w:rsid w:val="00E77BC9"/>
    <w:rsid w:val="00E8039C"/>
    <w:rsid w:val="00E82223"/>
    <w:rsid w:val="00E835F0"/>
    <w:rsid w:val="00E83C6D"/>
    <w:rsid w:val="00E9162B"/>
    <w:rsid w:val="00E9292D"/>
    <w:rsid w:val="00E955FE"/>
    <w:rsid w:val="00E95FB1"/>
    <w:rsid w:val="00E96CC3"/>
    <w:rsid w:val="00EA32AB"/>
    <w:rsid w:val="00EA500A"/>
    <w:rsid w:val="00EB013E"/>
    <w:rsid w:val="00EB36A3"/>
    <w:rsid w:val="00EB544C"/>
    <w:rsid w:val="00EB62A5"/>
    <w:rsid w:val="00EC4467"/>
    <w:rsid w:val="00EC5FBA"/>
    <w:rsid w:val="00EC7332"/>
    <w:rsid w:val="00ED1BB4"/>
    <w:rsid w:val="00ED3235"/>
    <w:rsid w:val="00ED4CE0"/>
    <w:rsid w:val="00EE0896"/>
    <w:rsid w:val="00EE0C52"/>
    <w:rsid w:val="00EE3117"/>
    <w:rsid w:val="00EE33F5"/>
    <w:rsid w:val="00EE6E11"/>
    <w:rsid w:val="00EF1CFA"/>
    <w:rsid w:val="00EF5740"/>
    <w:rsid w:val="00EF75E5"/>
    <w:rsid w:val="00EF7FDF"/>
    <w:rsid w:val="00F00B0C"/>
    <w:rsid w:val="00F1091F"/>
    <w:rsid w:val="00F10EF9"/>
    <w:rsid w:val="00F14620"/>
    <w:rsid w:val="00F1472A"/>
    <w:rsid w:val="00F15FBC"/>
    <w:rsid w:val="00F2210A"/>
    <w:rsid w:val="00F2225C"/>
    <w:rsid w:val="00F244D4"/>
    <w:rsid w:val="00F25F08"/>
    <w:rsid w:val="00F267FF"/>
    <w:rsid w:val="00F27136"/>
    <w:rsid w:val="00F272D8"/>
    <w:rsid w:val="00F32823"/>
    <w:rsid w:val="00F36894"/>
    <w:rsid w:val="00F36932"/>
    <w:rsid w:val="00F436C0"/>
    <w:rsid w:val="00F44423"/>
    <w:rsid w:val="00F44A2D"/>
    <w:rsid w:val="00F44D53"/>
    <w:rsid w:val="00F46C59"/>
    <w:rsid w:val="00F50302"/>
    <w:rsid w:val="00F519CD"/>
    <w:rsid w:val="00F52BE4"/>
    <w:rsid w:val="00F555C7"/>
    <w:rsid w:val="00F57DB3"/>
    <w:rsid w:val="00F61986"/>
    <w:rsid w:val="00F63533"/>
    <w:rsid w:val="00F70F1B"/>
    <w:rsid w:val="00F76C12"/>
    <w:rsid w:val="00F81E5A"/>
    <w:rsid w:val="00F8252C"/>
    <w:rsid w:val="00F864EE"/>
    <w:rsid w:val="00F93F24"/>
    <w:rsid w:val="00F95EED"/>
    <w:rsid w:val="00FA0B77"/>
    <w:rsid w:val="00FA1938"/>
    <w:rsid w:val="00FA4A65"/>
    <w:rsid w:val="00FA6C49"/>
    <w:rsid w:val="00FA7BCD"/>
    <w:rsid w:val="00FB0B42"/>
    <w:rsid w:val="00FC4025"/>
    <w:rsid w:val="00FD04C8"/>
    <w:rsid w:val="00FD2130"/>
    <w:rsid w:val="00FD5DD4"/>
    <w:rsid w:val="00FE2691"/>
    <w:rsid w:val="00FE3C7C"/>
    <w:rsid w:val="00FE5539"/>
    <w:rsid w:val="00FE720F"/>
    <w:rsid w:val="00FF4DFC"/>
    <w:rsid w:val="00FF7234"/>
    <w:rsid w:val="00FF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4DA4AF"/>
  <w15:chartTrackingRefBased/>
  <w15:docId w15:val="{308C3A7A-2E32-401A-ACC1-A71A377A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D55"/>
    <w:rPr>
      <w:rFonts w:ascii="Times New Roman" w:eastAsia="Times New Roman" w:hAnsi="Times New Roman"/>
      <w:sz w:val="24"/>
      <w:szCs w:val="24"/>
    </w:rPr>
  </w:style>
  <w:style w:type="paragraph" w:styleId="Heading1">
    <w:name w:val="heading 1"/>
    <w:basedOn w:val="Normal"/>
    <w:next w:val="Normal"/>
    <w:link w:val="Heading1Char"/>
    <w:uiPriority w:val="9"/>
    <w:qFormat/>
    <w:rsid w:val="00DC356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042F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871AB3"/>
    <w:pPr>
      <w:keepNext/>
      <w:spacing w:before="240" w:after="60"/>
      <w:outlineLvl w:val="2"/>
    </w:pPr>
    <w:rPr>
      <w:rFonts w:ascii="Cambria" w:hAnsi="Cambria"/>
      <w:b/>
      <w:bCs/>
      <w:sz w:val="26"/>
      <w:szCs w:val="26"/>
    </w:rPr>
  </w:style>
  <w:style w:type="paragraph" w:styleId="Heading4">
    <w:name w:val="heading 4"/>
    <w:basedOn w:val="Normal"/>
    <w:link w:val="Heading4Char"/>
    <w:uiPriority w:val="9"/>
    <w:qFormat/>
    <w:rsid w:val="00EC5FBA"/>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08760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7026B"/>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57026B"/>
    <w:rPr>
      <w:b/>
      <w:bCs/>
    </w:rPr>
  </w:style>
  <w:style w:type="character" w:styleId="Hyperlink">
    <w:name w:val="Hyperlink"/>
    <w:rsid w:val="0057026B"/>
    <w:rPr>
      <w:color w:val="0000FF"/>
      <w:u w:val="single"/>
    </w:rPr>
  </w:style>
  <w:style w:type="character" w:styleId="Emphasis">
    <w:name w:val="Emphasis"/>
    <w:uiPriority w:val="20"/>
    <w:qFormat/>
    <w:rsid w:val="0057026B"/>
    <w:rPr>
      <w:i/>
      <w:iCs/>
    </w:rPr>
  </w:style>
  <w:style w:type="paragraph" w:styleId="BodyText">
    <w:name w:val="Body Text"/>
    <w:basedOn w:val="Normal"/>
    <w:link w:val="BodyTextChar"/>
    <w:rsid w:val="0057026B"/>
    <w:rPr>
      <w:sz w:val="26"/>
      <w:szCs w:val="26"/>
    </w:rPr>
  </w:style>
  <w:style w:type="character" w:customStyle="1" w:styleId="BodyTextChar">
    <w:name w:val="Body Text Char"/>
    <w:link w:val="BodyText"/>
    <w:rsid w:val="0057026B"/>
    <w:rPr>
      <w:rFonts w:ascii="Times New Roman" w:eastAsia="Times New Roman" w:hAnsi="Times New Roman" w:cs="Times New Roman"/>
      <w:sz w:val="26"/>
      <w:szCs w:val="26"/>
    </w:rPr>
  </w:style>
  <w:style w:type="paragraph" w:styleId="HTMLPreformatted">
    <w:name w:val="HTML Preformatted"/>
    <w:basedOn w:val="Normal"/>
    <w:link w:val="HTMLPreformattedChar"/>
    <w:uiPriority w:val="99"/>
    <w:rsid w:val="00570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link w:val="HTMLPreformatted"/>
    <w:uiPriority w:val="99"/>
    <w:rsid w:val="0057026B"/>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57026B"/>
    <w:rPr>
      <w:rFonts w:ascii="Tahoma" w:hAnsi="Tahoma" w:cs="Tahoma"/>
      <w:sz w:val="16"/>
      <w:szCs w:val="16"/>
    </w:rPr>
  </w:style>
  <w:style w:type="character" w:customStyle="1" w:styleId="BalloonTextChar">
    <w:name w:val="Balloon Text Char"/>
    <w:link w:val="BalloonText"/>
    <w:uiPriority w:val="99"/>
    <w:semiHidden/>
    <w:rsid w:val="0057026B"/>
    <w:rPr>
      <w:rFonts w:ascii="Tahoma" w:eastAsia="Times New Roman" w:hAnsi="Tahoma" w:cs="Tahoma"/>
      <w:sz w:val="16"/>
      <w:szCs w:val="16"/>
    </w:rPr>
  </w:style>
  <w:style w:type="character" w:styleId="FollowedHyperlink">
    <w:name w:val="FollowedHyperlink"/>
    <w:uiPriority w:val="99"/>
    <w:semiHidden/>
    <w:unhideWhenUsed/>
    <w:rsid w:val="003552C6"/>
    <w:rPr>
      <w:color w:val="800080"/>
      <w:u w:val="single"/>
    </w:rPr>
  </w:style>
  <w:style w:type="character" w:customStyle="1" w:styleId="moz-txt-citetags">
    <w:name w:val="moz-txt-citetags"/>
    <w:basedOn w:val="DefaultParagraphFont"/>
    <w:rsid w:val="003540BA"/>
  </w:style>
  <w:style w:type="character" w:customStyle="1" w:styleId="apple-style-span">
    <w:name w:val="apple-style-span"/>
    <w:basedOn w:val="DefaultParagraphFont"/>
    <w:rsid w:val="007A4C7F"/>
  </w:style>
  <w:style w:type="character" w:customStyle="1" w:styleId="booktitle">
    <w:name w:val="book_title"/>
    <w:basedOn w:val="DefaultParagraphFont"/>
    <w:rsid w:val="007A4C7F"/>
  </w:style>
  <w:style w:type="character" w:customStyle="1" w:styleId="apple-converted-space">
    <w:name w:val="apple-converted-space"/>
    <w:basedOn w:val="DefaultParagraphFont"/>
    <w:rsid w:val="001044DC"/>
  </w:style>
  <w:style w:type="character" w:customStyle="1" w:styleId="publishername">
    <w:name w:val="publishername"/>
    <w:basedOn w:val="DefaultParagraphFont"/>
    <w:rsid w:val="00594E16"/>
  </w:style>
  <w:style w:type="character" w:customStyle="1" w:styleId="Heading4Char">
    <w:name w:val="Heading 4 Char"/>
    <w:link w:val="Heading4"/>
    <w:uiPriority w:val="9"/>
    <w:rsid w:val="00EC5FBA"/>
    <w:rPr>
      <w:rFonts w:ascii="Times New Roman" w:eastAsia="Times New Roman" w:hAnsi="Times New Roman"/>
      <w:b/>
      <w:bCs/>
      <w:sz w:val="24"/>
      <w:szCs w:val="24"/>
    </w:rPr>
  </w:style>
  <w:style w:type="paragraph" w:styleId="z-TopofForm">
    <w:name w:val="HTML Top of Form"/>
    <w:basedOn w:val="Normal"/>
    <w:next w:val="Normal"/>
    <w:link w:val="z-TopofFormChar"/>
    <w:hidden/>
    <w:uiPriority w:val="99"/>
    <w:semiHidden/>
    <w:unhideWhenUsed/>
    <w:rsid w:val="00A25B78"/>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A25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25B78"/>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A25B78"/>
    <w:rPr>
      <w:rFonts w:ascii="Arial" w:eastAsia="Times New Roman" w:hAnsi="Arial" w:cs="Arial"/>
      <w:vanish/>
      <w:sz w:val="16"/>
      <w:szCs w:val="16"/>
    </w:rPr>
  </w:style>
  <w:style w:type="paragraph" w:customStyle="1" w:styleId="Default">
    <w:name w:val="Default"/>
    <w:rsid w:val="005060DA"/>
    <w:pPr>
      <w:autoSpaceDE w:val="0"/>
      <w:autoSpaceDN w:val="0"/>
      <w:adjustRightInd w:val="0"/>
    </w:pPr>
    <w:rPr>
      <w:rFonts w:ascii="Times New Roman" w:hAnsi="Times New Roman"/>
      <w:color w:val="000000"/>
      <w:sz w:val="24"/>
      <w:szCs w:val="24"/>
    </w:rPr>
  </w:style>
  <w:style w:type="character" w:customStyle="1" w:styleId="Heading3Char">
    <w:name w:val="Heading 3 Char"/>
    <w:link w:val="Heading3"/>
    <w:uiPriority w:val="9"/>
    <w:rsid w:val="00871AB3"/>
    <w:rPr>
      <w:rFonts w:ascii="Cambria" w:eastAsia="Times New Roman" w:hAnsi="Cambria" w:cs="Times New Roman"/>
      <w:b/>
      <w:bCs/>
      <w:sz w:val="26"/>
      <w:szCs w:val="26"/>
    </w:rPr>
  </w:style>
  <w:style w:type="character" w:customStyle="1" w:styleId="Heading2Char">
    <w:name w:val="Heading 2 Char"/>
    <w:link w:val="Heading2"/>
    <w:uiPriority w:val="9"/>
    <w:rsid w:val="00B042FE"/>
    <w:rPr>
      <w:rFonts w:ascii="Cambria" w:eastAsia="Times New Roman" w:hAnsi="Cambria" w:cs="Times New Roman"/>
      <w:b/>
      <w:bCs/>
      <w:i/>
      <w:iCs/>
      <w:sz w:val="28"/>
      <w:szCs w:val="28"/>
    </w:rPr>
  </w:style>
  <w:style w:type="paragraph" w:customStyle="1" w:styleId="articlebodyabstracttext">
    <w:name w:val="articlebody_abstracttext"/>
    <w:basedOn w:val="Normal"/>
    <w:rsid w:val="00FE720F"/>
    <w:pPr>
      <w:spacing w:before="100" w:beforeAutospacing="1" w:after="100" w:afterAutospacing="1"/>
    </w:pPr>
  </w:style>
  <w:style w:type="character" w:customStyle="1" w:styleId="Heading1Char">
    <w:name w:val="Heading 1 Char"/>
    <w:link w:val="Heading1"/>
    <w:uiPriority w:val="9"/>
    <w:rsid w:val="00DC356F"/>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321D6D"/>
    <w:pPr>
      <w:tabs>
        <w:tab w:val="center" w:pos="4680"/>
        <w:tab w:val="right" w:pos="9360"/>
      </w:tabs>
    </w:pPr>
  </w:style>
  <w:style w:type="character" w:customStyle="1" w:styleId="HeaderChar">
    <w:name w:val="Header Char"/>
    <w:link w:val="Header"/>
    <w:uiPriority w:val="99"/>
    <w:rsid w:val="00321D6D"/>
    <w:rPr>
      <w:rFonts w:ascii="Times New Roman" w:eastAsia="Times New Roman" w:hAnsi="Times New Roman"/>
      <w:sz w:val="24"/>
      <w:szCs w:val="24"/>
    </w:rPr>
  </w:style>
  <w:style w:type="paragraph" w:styleId="Footer">
    <w:name w:val="footer"/>
    <w:basedOn w:val="Normal"/>
    <w:link w:val="FooterChar"/>
    <w:uiPriority w:val="99"/>
    <w:unhideWhenUsed/>
    <w:rsid w:val="00321D6D"/>
    <w:pPr>
      <w:tabs>
        <w:tab w:val="center" w:pos="4680"/>
        <w:tab w:val="right" w:pos="9360"/>
      </w:tabs>
    </w:pPr>
  </w:style>
  <w:style w:type="character" w:customStyle="1" w:styleId="FooterChar">
    <w:name w:val="Footer Char"/>
    <w:link w:val="Footer"/>
    <w:uiPriority w:val="99"/>
    <w:rsid w:val="00321D6D"/>
    <w:rPr>
      <w:rFonts w:ascii="Times New Roman" w:eastAsia="Times New Roman" w:hAnsi="Times New Roman"/>
      <w:sz w:val="24"/>
      <w:szCs w:val="24"/>
    </w:rPr>
  </w:style>
  <w:style w:type="character" w:customStyle="1" w:styleId="btext">
    <w:name w:val="btext"/>
    <w:basedOn w:val="DefaultParagraphFont"/>
    <w:rsid w:val="00D100D3"/>
  </w:style>
  <w:style w:type="character" w:customStyle="1" w:styleId="pef-highlight">
    <w:name w:val="pef-highlight"/>
    <w:basedOn w:val="DefaultParagraphFont"/>
    <w:rsid w:val="008D2E73"/>
  </w:style>
  <w:style w:type="character" w:customStyle="1" w:styleId="Heading5Char">
    <w:name w:val="Heading 5 Char"/>
    <w:basedOn w:val="DefaultParagraphFont"/>
    <w:link w:val="Heading5"/>
    <w:uiPriority w:val="9"/>
    <w:semiHidden/>
    <w:rsid w:val="0008760F"/>
    <w:rPr>
      <w:rFonts w:asciiTheme="majorHAnsi" w:eastAsiaTheme="majorEastAsia" w:hAnsiTheme="majorHAnsi" w:cstheme="majorBidi"/>
      <w:color w:val="2E74B5" w:themeColor="accent1" w:themeShade="BF"/>
      <w:sz w:val="24"/>
      <w:szCs w:val="24"/>
    </w:rPr>
  </w:style>
  <w:style w:type="paragraph" w:customStyle="1" w:styleId="truncate">
    <w:name w:val="truncate"/>
    <w:basedOn w:val="Normal"/>
    <w:rsid w:val="0008760F"/>
    <w:pPr>
      <w:spacing w:before="100" w:beforeAutospacing="1" w:after="100" w:afterAutospacing="1"/>
    </w:pPr>
  </w:style>
  <w:style w:type="character" w:customStyle="1" w:styleId="customerreviewtitle">
    <w:name w:val="customerreviewtitle"/>
    <w:basedOn w:val="DefaultParagraphFont"/>
    <w:rsid w:val="0008760F"/>
  </w:style>
  <w:style w:type="character" w:customStyle="1" w:styleId="rating-star">
    <w:name w:val="rating-star"/>
    <w:basedOn w:val="DefaultParagraphFont"/>
    <w:rsid w:val="0008760F"/>
  </w:style>
  <w:style w:type="character" w:customStyle="1" w:styleId="user-info">
    <w:name w:val="user-info"/>
    <w:basedOn w:val="DefaultParagraphFont"/>
    <w:rsid w:val="0008760F"/>
  </w:style>
  <w:style w:type="paragraph" w:customStyle="1" w:styleId="content">
    <w:name w:val="content"/>
    <w:basedOn w:val="Normal"/>
    <w:rsid w:val="0008760F"/>
    <w:pPr>
      <w:spacing w:before="100" w:beforeAutospacing="1" w:after="100" w:afterAutospacing="1"/>
    </w:pPr>
  </w:style>
  <w:style w:type="character" w:customStyle="1" w:styleId="journal">
    <w:name w:val="journal"/>
    <w:basedOn w:val="DefaultParagraphFont"/>
    <w:rsid w:val="00655C35"/>
  </w:style>
  <w:style w:type="character" w:customStyle="1" w:styleId="volume">
    <w:name w:val="volume"/>
    <w:basedOn w:val="DefaultParagraphFont"/>
    <w:rsid w:val="00655C35"/>
  </w:style>
  <w:style w:type="character" w:customStyle="1" w:styleId="al-author-name-more">
    <w:name w:val="al-author-name-more"/>
    <w:basedOn w:val="DefaultParagraphFont"/>
    <w:rsid w:val="003B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6684">
      <w:bodyDiv w:val="1"/>
      <w:marLeft w:val="0"/>
      <w:marRight w:val="0"/>
      <w:marTop w:val="0"/>
      <w:marBottom w:val="0"/>
      <w:divBdr>
        <w:top w:val="none" w:sz="0" w:space="0" w:color="auto"/>
        <w:left w:val="none" w:sz="0" w:space="0" w:color="auto"/>
        <w:bottom w:val="none" w:sz="0" w:space="0" w:color="auto"/>
        <w:right w:val="none" w:sz="0" w:space="0" w:color="auto"/>
      </w:divBdr>
    </w:div>
    <w:div w:id="84739716">
      <w:bodyDiv w:val="1"/>
      <w:marLeft w:val="0"/>
      <w:marRight w:val="0"/>
      <w:marTop w:val="0"/>
      <w:marBottom w:val="0"/>
      <w:divBdr>
        <w:top w:val="none" w:sz="0" w:space="0" w:color="auto"/>
        <w:left w:val="none" w:sz="0" w:space="0" w:color="auto"/>
        <w:bottom w:val="none" w:sz="0" w:space="0" w:color="auto"/>
        <w:right w:val="none" w:sz="0" w:space="0" w:color="auto"/>
      </w:divBdr>
    </w:div>
    <w:div w:id="88281378">
      <w:bodyDiv w:val="1"/>
      <w:marLeft w:val="0"/>
      <w:marRight w:val="0"/>
      <w:marTop w:val="0"/>
      <w:marBottom w:val="0"/>
      <w:divBdr>
        <w:top w:val="none" w:sz="0" w:space="0" w:color="auto"/>
        <w:left w:val="none" w:sz="0" w:space="0" w:color="auto"/>
        <w:bottom w:val="none" w:sz="0" w:space="0" w:color="auto"/>
        <w:right w:val="none" w:sz="0" w:space="0" w:color="auto"/>
      </w:divBdr>
    </w:div>
    <w:div w:id="124584789">
      <w:bodyDiv w:val="1"/>
      <w:marLeft w:val="0"/>
      <w:marRight w:val="0"/>
      <w:marTop w:val="0"/>
      <w:marBottom w:val="0"/>
      <w:divBdr>
        <w:top w:val="none" w:sz="0" w:space="0" w:color="auto"/>
        <w:left w:val="none" w:sz="0" w:space="0" w:color="auto"/>
        <w:bottom w:val="none" w:sz="0" w:space="0" w:color="auto"/>
        <w:right w:val="none" w:sz="0" w:space="0" w:color="auto"/>
      </w:divBdr>
      <w:divsChild>
        <w:div w:id="91049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55593">
              <w:marLeft w:val="0"/>
              <w:marRight w:val="0"/>
              <w:marTop w:val="0"/>
              <w:marBottom w:val="0"/>
              <w:divBdr>
                <w:top w:val="none" w:sz="0" w:space="0" w:color="auto"/>
                <w:left w:val="none" w:sz="0" w:space="0" w:color="auto"/>
                <w:bottom w:val="none" w:sz="0" w:space="0" w:color="auto"/>
                <w:right w:val="none" w:sz="0" w:space="0" w:color="auto"/>
              </w:divBdr>
              <w:divsChild>
                <w:div w:id="1769345950">
                  <w:marLeft w:val="0"/>
                  <w:marRight w:val="0"/>
                  <w:marTop w:val="0"/>
                  <w:marBottom w:val="0"/>
                  <w:divBdr>
                    <w:top w:val="none" w:sz="0" w:space="0" w:color="auto"/>
                    <w:left w:val="none" w:sz="0" w:space="0" w:color="auto"/>
                    <w:bottom w:val="none" w:sz="0" w:space="0" w:color="auto"/>
                    <w:right w:val="none" w:sz="0" w:space="0" w:color="auto"/>
                  </w:divBdr>
                  <w:divsChild>
                    <w:div w:id="444428719">
                      <w:marLeft w:val="0"/>
                      <w:marRight w:val="0"/>
                      <w:marTop w:val="0"/>
                      <w:marBottom w:val="0"/>
                      <w:divBdr>
                        <w:top w:val="none" w:sz="0" w:space="0" w:color="auto"/>
                        <w:left w:val="none" w:sz="0" w:space="0" w:color="auto"/>
                        <w:bottom w:val="none" w:sz="0" w:space="0" w:color="auto"/>
                        <w:right w:val="none" w:sz="0" w:space="0" w:color="auto"/>
                      </w:divBdr>
                      <w:divsChild>
                        <w:div w:id="13513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7109">
      <w:bodyDiv w:val="1"/>
      <w:marLeft w:val="0"/>
      <w:marRight w:val="0"/>
      <w:marTop w:val="0"/>
      <w:marBottom w:val="0"/>
      <w:divBdr>
        <w:top w:val="none" w:sz="0" w:space="0" w:color="auto"/>
        <w:left w:val="none" w:sz="0" w:space="0" w:color="auto"/>
        <w:bottom w:val="none" w:sz="0" w:space="0" w:color="auto"/>
        <w:right w:val="none" w:sz="0" w:space="0" w:color="auto"/>
      </w:divBdr>
    </w:div>
    <w:div w:id="234897020">
      <w:bodyDiv w:val="1"/>
      <w:marLeft w:val="0"/>
      <w:marRight w:val="0"/>
      <w:marTop w:val="0"/>
      <w:marBottom w:val="0"/>
      <w:divBdr>
        <w:top w:val="none" w:sz="0" w:space="0" w:color="auto"/>
        <w:left w:val="none" w:sz="0" w:space="0" w:color="auto"/>
        <w:bottom w:val="none" w:sz="0" w:space="0" w:color="auto"/>
        <w:right w:val="none" w:sz="0" w:space="0" w:color="auto"/>
      </w:divBdr>
    </w:div>
    <w:div w:id="261956817">
      <w:bodyDiv w:val="1"/>
      <w:marLeft w:val="0"/>
      <w:marRight w:val="0"/>
      <w:marTop w:val="0"/>
      <w:marBottom w:val="0"/>
      <w:divBdr>
        <w:top w:val="none" w:sz="0" w:space="0" w:color="auto"/>
        <w:left w:val="none" w:sz="0" w:space="0" w:color="auto"/>
        <w:bottom w:val="none" w:sz="0" w:space="0" w:color="auto"/>
        <w:right w:val="none" w:sz="0" w:space="0" w:color="auto"/>
      </w:divBdr>
    </w:div>
    <w:div w:id="298189667">
      <w:bodyDiv w:val="1"/>
      <w:marLeft w:val="0"/>
      <w:marRight w:val="0"/>
      <w:marTop w:val="0"/>
      <w:marBottom w:val="0"/>
      <w:divBdr>
        <w:top w:val="none" w:sz="0" w:space="0" w:color="auto"/>
        <w:left w:val="none" w:sz="0" w:space="0" w:color="auto"/>
        <w:bottom w:val="none" w:sz="0" w:space="0" w:color="auto"/>
        <w:right w:val="none" w:sz="0" w:space="0" w:color="auto"/>
      </w:divBdr>
    </w:div>
    <w:div w:id="303197791">
      <w:bodyDiv w:val="1"/>
      <w:marLeft w:val="0"/>
      <w:marRight w:val="0"/>
      <w:marTop w:val="0"/>
      <w:marBottom w:val="0"/>
      <w:divBdr>
        <w:top w:val="none" w:sz="0" w:space="0" w:color="auto"/>
        <w:left w:val="none" w:sz="0" w:space="0" w:color="auto"/>
        <w:bottom w:val="none" w:sz="0" w:space="0" w:color="auto"/>
        <w:right w:val="none" w:sz="0" w:space="0" w:color="auto"/>
      </w:divBdr>
    </w:div>
    <w:div w:id="316611136">
      <w:bodyDiv w:val="1"/>
      <w:marLeft w:val="0"/>
      <w:marRight w:val="0"/>
      <w:marTop w:val="0"/>
      <w:marBottom w:val="0"/>
      <w:divBdr>
        <w:top w:val="none" w:sz="0" w:space="0" w:color="auto"/>
        <w:left w:val="none" w:sz="0" w:space="0" w:color="auto"/>
        <w:bottom w:val="none" w:sz="0" w:space="0" w:color="auto"/>
        <w:right w:val="none" w:sz="0" w:space="0" w:color="auto"/>
      </w:divBdr>
    </w:div>
    <w:div w:id="326596490">
      <w:bodyDiv w:val="1"/>
      <w:marLeft w:val="0"/>
      <w:marRight w:val="0"/>
      <w:marTop w:val="0"/>
      <w:marBottom w:val="0"/>
      <w:divBdr>
        <w:top w:val="none" w:sz="0" w:space="0" w:color="auto"/>
        <w:left w:val="none" w:sz="0" w:space="0" w:color="auto"/>
        <w:bottom w:val="none" w:sz="0" w:space="0" w:color="auto"/>
        <w:right w:val="none" w:sz="0" w:space="0" w:color="auto"/>
      </w:divBdr>
    </w:div>
    <w:div w:id="361904329">
      <w:bodyDiv w:val="1"/>
      <w:marLeft w:val="0"/>
      <w:marRight w:val="0"/>
      <w:marTop w:val="0"/>
      <w:marBottom w:val="0"/>
      <w:divBdr>
        <w:top w:val="none" w:sz="0" w:space="0" w:color="auto"/>
        <w:left w:val="none" w:sz="0" w:space="0" w:color="auto"/>
        <w:bottom w:val="none" w:sz="0" w:space="0" w:color="auto"/>
        <w:right w:val="none" w:sz="0" w:space="0" w:color="auto"/>
      </w:divBdr>
    </w:div>
    <w:div w:id="392046037">
      <w:bodyDiv w:val="1"/>
      <w:marLeft w:val="0"/>
      <w:marRight w:val="0"/>
      <w:marTop w:val="0"/>
      <w:marBottom w:val="0"/>
      <w:divBdr>
        <w:top w:val="none" w:sz="0" w:space="0" w:color="auto"/>
        <w:left w:val="none" w:sz="0" w:space="0" w:color="auto"/>
        <w:bottom w:val="none" w:sz="0" w:space="0" w:color="auto"/>
        <w:right w:val="none" w:sz="0" w:space="0" w:color="auto"/>
      </w:divBdr>
    </w:div>
    <w:div w:id="392580296">
      <w:bodyDiv w:val="1"/>
      <w:marLeft w:val="0"/>
      <w:marRight w:val="0"/>
      <w:marTop w:val="0"/>
      <w:marBottom w:val="0"/>
      <w:divBdr>
        <w:top w:val="none" w:sz="0" w:space="0" w:color="auto"/>
        <w:left w:val="none" w:sz="0" w:space="0" w:color="auto"/>
        <w:bottom w:val="none" w:sz="0" w:space="0" w:color="auto"/>
        <w:right w:val="none" w:sz="0" w:space="0" w:color="auto"/>
      </w:divBdr>
      <w:divsChild>
        <w:div w:id="1319919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949324">
              <w:marLeft w:val="0"/>
              <w:marRight w:val="0"/>
              <w:marTop w:val="0"/>
              <w:marBottom w:val="0"/>
              <w:divBdr>
                <w:top w:val="none" w:sz="0" w:space="0" w:color="auto"/>
                <w:left w:val="none" w:sz="0" w:space="0" w:color="auto"/>
                <w:bottom w:val="none" w:sz="0" w:space="0" w:color="auto"/>
                <w:right w:val="none" w:sz="0" w:space="0" w:color="auto"/>
              </w:divBdr>
              <w:divsChild>
                <w:div w:id="17108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8098">
      <w:bodyDiv w:val="1"/>
      <w:marLeft w:val="0"/>
      <w:marRight w:val="0"/>
      <w:marTop w:val="0"/>
      <w:marBottom w:val="0"/>
      <w:divBdr>
        <w:top w:val="none" w:sz="0" w:space="0" w:color="auto"/>
        <w:left w:val="none" w:sz="0" w:space="0" w:color="auto"/>
        <w:bottom w:val="none" w:sz="0" w:space="0" w:color="auto"/>
        <w:right w:val="none" w:sz="0" w:space="0" w:color="auto"/>
      </w:divBdr>
    </w:div>
    <w:div w:id="582108194">
      <w:bodyDiv w:val="1"/>
      <w:marLeft w:val="0"/>
      <w:marRight w:val="0"/>
      <w:marTop w:val="0"/>
      <w:marBottom w:val="0"/>
      <w:divBdr>
        <w:top w:val="none" w:sz="0" w:space="0" w:color="auto"/>
        <w:left w:val="none" w:sz="0" w:space="0" w:color="auto"/>
        <w:bottom w:val="none" w:sz="0" w:space="0" w:color="auto"/>
        <w:right w:val="none" w:sz="0" w:space="0" w:color="auto"/>
      </w:divBdr>
    </w:div>
    <w:div w:id="633953221">
      <w:bodyDiv w:val="1"/>
      <w:marLeft w:val="0"/>
      <w:marRight w:val="0"/>
      <w:marTop w:val="0"/>
      <w:marBottom w:val="0"/>
      <w:divBdr>
        <w:top w:val="none" w:sz="0" w:space="0" w:color="auto"/>
        <w:left w:val="none" w:sz="0" w:space="0" w:color="auto"/>
        <w:bottom w:val="none" w:sz="0" w:space="0" w:color="auto"/>
        <w:right w:val="none" w:sz="0" w:space="0" w:color="auto"/>
      </w:divBdr>
    </w:div>
    <w:div w:id="638920278">
      <w:bodyDiv w:val="1"/>
      <w:marLeft w:val="0"/>
      <w:marRight w:val="0"/>
      <w:marTop w:val="0"/>
      <w:marBottom w:val="0"/>
      <w:divBdr>
        <w:top w:val="none" w:sz="0" w:space="0" w:color="auto"/>
        <w:left w:val="none" w:sz="0" w:space="0" w:color="auto"/>
        <w:bottom w:val="none" w:sz="0" w:space="0" w:color="auto"/>
        <w:right w:val="none" w:sz="0" w:space="0" w:color="auto"/>
      </w:divBdr>
      <w:divsChild>
        <w:div w:id="649212782">
          <w:marLeft w:val="0"/>
          <w:marRight w:val="0"/>
          <w:marTop w:val="0"/>
          <w:marBottom w:val="0"/>
          <w:divBdr>
            <w:top w:val="none" w:sz="0" w:space="0" w:color="auto"/>
            <w:left w:val="none" w:sz="0" w:space="0" w:color="auto"/>
            <w:bottom w:val="none" w:sz="0" w:space="0" w:color="auto"/>
            <w:right w:val="none" w:sz="0" w:space="0" w:color="auto"/>
          </w:divBdr>
        </w:div>
        <w:div w:id="901257355">
          <w:marLeft w:val="0"/>
          <w:marRight w:val="0"/>
          <w:marTop w:val="0"/>
          <w:marBottom w:val="0"/>
          <w:divBdr>
            <w:top w:val="none" w:sz="0" w:space="0" w:color="auto"/>
            <w:left w:val="none" w:sz="0" w:space="0" w:color="auto"/>
            <w:bottom w:val="none" w:sz="0" w:space="0" w:color="auto"/>
            <w:right w:val="none" w:sz="0" w:space="0" w:color="auto"/>
          </w:divBdr>
          <w:divsChild>
            <w:div w:id="673728596">
              <w:marLeft w:val="0"/>
              <w:marRight w:val="0"/>
              <w:marTop w:val="0"/>
              <w:marBottom w:val="0"/>
              <w:divBdr>
                <w:top w:val="none" w:sz="0" w:space="0" w:color="auto"/>
                <w:left w:val="none" w:sz="0" w:space="0" w:color="auto"/>
                <w:bottom w:val="none" w:sz="0" w:space="0" w:color="auto"/>
                <w:right w:val="none" w:sz="0" w:space="0" w:color="auto"/>
              </w:divBdr>
            </w:div>
            <w:div w:id="1054355941">
              <w:marLeft w:val="0"/>
              <w:marRight w:val="0"/>
              <w:marTop w:val="105"/>
              <w:marBottom w:val="0"/>
              <w:divBdr>
                <w:top w:val="none" w:sz="0" w:space="0" w:color="auto"/>
                <w:left w:val="none" w:sz="0" w:space="0" w:color="auto"/>
                <w:bottom w:val="none" w:sz="0" w:space="0" w:color="auto"/>
                <w:right w:val="none" w:sz="0" w:space="0" w:color="auto"/>
              </w:divBdr>
            </w:div>
            <w:div w:id="12354365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46857221">
      <w:bodyDiv w:val="1"/>
      <w:marLeft w:val="0"/>
      <w:marRight w:val="0"/>
      <w:marTop w:val="0"/>
      <w:marBottom w:val="0"/>
      <w:divBdr>
        <w:top w:val="none" w:sz="0" w:space="0" w:color="auto"/>
        <w:left w:val="none" w:sz="0" w:space="0" w:color="auto"/>
        <w:bottom w:val="none" w:sz="0" w:space="0" w:color="auto"/>
        <w:right w:val="none" w:sz="0" w:space="0" w:color="auto"/>
      </w:divBdr>
      <w:divsChild>
        <w:div w:id="339821740">
          <w:marLeft w:val="0"/>
          <w:marRight w:val="0"/>
          <w:marTop w:val="0"/>
          <w:marBottom w:val="0"/>
          <w:divBdr>
            <w:top w:val="none" w:sz="0" w:space="0" w:color="auto"/>
            <w:left w:val="none" w:sz="0" w:space="0" w:color="auto"/>
            <w:bottom w:val="none" w:sz="0" w:space="0" w:color="auto"/>
            <w:right w:val="none" w:sz="0" w:space="0" w:color="auto"/>
          </w:divBdr>
        </w:div>
      </w:divsChild>
    </w:div>
    <w:div w:id="658653606">
      <w:bodyDiv w:val="1"/>
      <w:marLeft w:val="0"/>
      <w:marRight w:val="0"/>
      <w:marTop w:val="0"/>
      <w:marBottom w:val="0"/>
      <w:divBdr>
        <w:top w:val="none" w:sz="0" w:space="0" w:color="auto"/>
        <w:left w:val="none" w:sz="0" w:space="0" w:color="auto"/>
        <w:bottom w:val="none" w:sz="0" w:space="0" w:color="auto"/>
        <w:right w:val="none" w:sz="0" w:space="0" w:color="auto"/>
      </w:divBdr>
    </w:div>
    <w:div w:id="693506586">
      <w:bodyDiv w:val="1"/>
      <w:marLeft w:val="0"/>
      <w:marRight w:val="0"/>
      <w:marTop w:val="0"/>
      <w:marBottom w:val="0"/>
      <w:divBdr>
        <w:top w:val="none" w:sz="0" w:space="0" w:color="auto"/>
        <w:left w:val="none" w:sz="0" w:space="0" w:color="auto"/>
        <w:bottom w:val="none" w:sz="0" w:space="0" w:color="auto"/>
        <w:right w:val="none" w:sz="0" w:space="0" w:color="auto"/>
      </w:divBdr>
    </w:div>
    <w:div w:id="772823767">
      <w:bodyDiv w:val="1"/>
      <w:marLeft w:val="0"/>
      <w:marRight w:val="0"/>
      <w:marTop w:val="0"/>
      <w:marBottom w:val="0"/>
      <w:divBdr>
        <w:top w:val="none" w:sz="0" w:space="0" w:color="auto"/>
        <w:left w:val="none" w:sz="0" w:space="0" w:color="auto"/>
        <w:bottom w:val="none" w:sz="0" w:space="0" w:color="auto"/>
        <w:right w:val="none" w:sz="0" w:space="0" w:color="auto"/>
      </w:divBdr>
    </w:div>
    <w:div w:id="811361491">
      <w:bodyDiv w:val="1"/>
      <w:marLeft w:val="0"/>
      <w:marRight w:val="0"/>
      <w:marTop w:val="0"/>
      <w:marBottom w:val="0"/>
      <w:divBdr>
        <w:top w:val="none" w:sz="0" w:space="0" w:color="auto"/>
        <w:left w:val="none" w:sz="0" w:space="0" w:color="auto"/>
        <w:bottom w:val="none" w:sz="0" w:space="0" w:color="auto"/>
        <w:right w:val="none" w:sz="0" w:space="0" w:color="auto"/>
      </w:divBdr>
    </w:div>
    <w:div w:id="811603432">
      <w:bodyDiv w:val="1"/>
      <w:marLeft w:val="0"/>
      <w:marRight w:val="0"/>
      <w:marTop w:val="0"/>
      <w:marBottom w:val="0"/>
      <w:divBdr>
        <w:top w:val="none" w:sz="0" w:space="0" w:color="auto"/>
        <w:left w:val="none" w:sz="0" w:space="0" w:color="auto"/>
        <w:bottom w:val="none" w:sz="0" w:space="0" w:color="auto"/>
        <w:right w:val="none" w:sz="0" w:space="0" w:color="auto"/>
      </w:divBdr>
    </w:div>
    <w:div w:id="818544799">
      <w:bodyDiv w:val="1"/>
      <w:marLeft w:val="0"/>
      <w:marRight w:val="0"/>
      <w:marTop w:val="0"/>
      <w:marBottom w:val="0"/>
      <w:divBdr>
        <w:top w:val="none" w:sz="0" w:space="0" w:color="auto"/>
        <w:left w:val="none" w:sz="0" w:space="0" w:color="auto"/>
        <w:bottom w:val="none" w:sz="0" w:space="0" w:color="auto"/>
        <w:right w:val="none" w:sz="0" w:space="0" w:color="auto"/>
      </w:divBdr>
    </w:div>
    <w:div w:id="836504753">
      <w:bodyDiv w:val="1"/>
      <w:marLeft w:val="0"/>
      <w:marRight w:val="0"/>
      <w:marTop w:val="0"/>
      <w:marBottom w:val="0"/>
      <w:divBdr>
        <w:top w:val="none" w:sz="0" w:space="0" w:color="auto"/>
        <w:left w:val="none" w:sz="0" w:space="0" w:color="auto"/>
        <w:bottom w:val="none" w:sz="0" w:space="0" w:color="auto"/>
        <w:right w:val="none" w:sz="0" w:space="0" w:color="auto"/>
      </w:divBdr>
    </w:div>
    <w:div w:id="861287081">
      <w:bodyDiv w:val="1"/>
      <w:marLeft w:val="0"/>
      <w:marRight w:val="0"/>
      <w:marTop w:val="0"/>
      <w:marBottom w:val="0"/>
      <w:divBdr>
        <w:top w:val="none" w:sz="0" w:space="0" w:color="auto"/>
        <w:left w:val="none" w:sz="0" w:space="0" w:color="auto"/>
        <w:bottom w:val="none" w:sz="0" w:space="0" w:color="auto"/>
        <w:right w:val="none" w:sz="0" w:space="0" w:color="auto"/>
      </w:divBdr>
      <w:divsChild>
        <w:div w:id="1029378791">
          <w:marLeft w:val="0"/>
          <w:marRight w:val="0"/>
          <w:marTop w:val="0"/>
          <w:marBottom w:val="0"/>
          <w:divBdr>
            <w:top w:val="none" w:sz="0" w:space="0" w:color="auto"/>
            <w:left w:val="none" w:sz="0" w:space="0" w:color="auto"/>
            <w:bottom w:val="none" w:sz="0" w:space="0" w:color="auto"/>
            <w:right w:val="none" w:sz="0" w:space="0" w:color="auto"/>
          </w:divBdr>
        </w:div>
      </w:divsChild>
    </w:div>
    <w:div w:id="869299001">
      <w:bodyDiv w:val="1"/>
      <w:marLeft w:val="0"/>
      <w:marRight w:val="0"/>
      <w:marTop w:val="0"/>
      <w:marBottom w:val="0"/>
      <w:divBdr>
        <w:top w:val="none" w:sz="0" w:space="0" w:color="auto"/>
        <w:left w:val="none" w:sz="0" w:space="0" w:color="auto"/>
        <w:bottom w:val="none" w:sz="0" w:space="0" w:color="auto"/>
        <w:right w:val="none" w:sz="0" w:space="0" w:color="auto"/>
      </w:divBdr>
    </w:div>
    <w:div w:id="899293297">
      <w:bodyDiv w:val="1"/>
      <w:marLeft w:val="0"/>
      <w:marRight w:val="0"/>
      <w:marTop w:val="0"/>
      <w:marBottom w:val="0"/>
      <w:divBdr>
        <w:top w:val="none" w:sz="0" w:space="0" w:color="auto"/>
        <w:left w:val="none" w:sz="0" w:space="0" w:color="auto"/>
        <w:bottom w:val="none" w:sz="0" w:space="0" w:color="auto"/>
        <w:right w:val="none" w:sz="0" w:space="0" w:color="auto"/>
      </w:divBdr>
      <w:divsChild>
        <w:div w:id="1692800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8575804">
              <w:marLeft w:val="0"/>
              <w:marRight w:val="0"/>
              <w:marTop w:val="0"/>
              <w:marBottom w:val="0"/>
              <w:divBdr>
                <w:top w:val="none" w:sz="0" w:space="0" w:color="auto"/>
                <w:left w:val="none" w:sz="0" w:space="0" w:color="auto"/>
                <w:bottom w:val="none" w:sz="0" w:space="0" w:color="auto"/>
                <w:right w:val="none" w:sz="0" w:space="0" w:color="auto"/>
              </w:divBdr>
              <w:divsChild>
                <w:div w:id="1342389845">
                  <w:marLeft w:val="0"/>
                  <w:marRight w:val="0"/>
                  <w:marTop w:val="0"/>
                  <w:marBottom w:val="0"/>
                  <w:divBdr>
                    <w:top w:val="none" w:sz="0" w:space="0" w:color="auto"/>
                    <w:left w:val="none" w:sz="0" w:space="0" w:color="auto"/>
                    <w:bottom w:val="none" w:sz="0" w:space="0" w:color="auto"/>
                    <w:right w:val="none" w:sz="0" w:space="0" w:color="auto"/>
                  </w:divBdr>
                  <w:divsChild>
                    <w:div w:id="509413438">
                      <w:marLeft w:val="0"/>
                      <w:marRight w:val="0"/>
                      <w:marTop w:val="0"/>
                      <w:marBottom w:val="0"/>
                      <w:divBdr>
                        <w:top w:val="none" w:sz="0" w:space="0" w:color="auto"/>
                        <w:left w:val="none" w:sz="0" w:space="0" w:color="auto"/>
                        <w:bottom w:val="none" w:sz="0" w:space="0" w:color="auto"/>
                        <w:right w:val="none" w:sz="0" w:space="0" w:color="auto"/>
                      </w:divBdr>
                      <w:divsChild>
                        <w:div w:id="13972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6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22947">
              <w:marLeft w:val="0"/>
              <w:marRight w:val="0"/>
              <w:marTop w:val="0"/>
              <w:marBottom w:val="0"/>
              <w:divBdr>
                <w:top w:val="none" w:sz="0" w:space="0" w:color="auto"/>
                <w:left w:val="none" w:sz="0" w:space="0" w:color="auto"/>
                <w:bottom w:val="none" w:sz="0" w:space="0" w:color="auto"/>
                <w:right w:val="none" w:sz="0" w:space="0" w:color="auto"/>
              </w:divBdr>
              <w:divsChild>
                <w:div w:id="387994940">
                  <w:marLeft w:val="0"/>
                  <w:marRight w:val="0"/>
                  <w:marTop w:val="0"/>
                  <w:marBottom w:val="0"/>
                  <w:divBdr>
                    <w:top w:val="none" w:sz="0" w:space="0" w:color="auto"/>
                    <w:left w:val="none" w:sz="0" w:space="0" w:color="auto"/>
                    <w:bottom w:val="none" w:sz="0" w:space="0" w:color="auto"/>
                    <w:right w:val="none" w:sz="0" w:space="0" w:color="auto"/>
                  </w:divBdr>
                  <w:divsChild>
                    <w:div w:id="1700810845">
                      <w:marLeft w:val="0"/>
                      <w:marRight w:val="0"/>
                      <w:marTop w:val="0"/>
                      <w:marBottom w:val="0"/>
                      <w:divBdr>
                        <w:top w:val="none" w:sz="0" w:space="0" w:color="auto"/>
                        <w:left w:val="none" w:sz="0" w:space="0" w:color="auto"/>
                        <w:bottom w:val="none" w:sz="0" w:space="0" w:color="auto"/>
                        <w:right w:val="none" w:sz="0" w:space="0" w:color="auto"/>
                      </w:divBdr>
                      <w:divsChild>
                        <w:div w:id="17749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288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3452955">
              <w:marLeft w:val="0"/>
              <w:marRight w:val="0"/>
              <w:marTop w:val="0"/>
              <w:marBottom w:val="0"/>
              <w:divBdr>
                <w:top w:val="none" w:sz="0" w:space="0" w:color="auto"/>
                <w:left w:val="none" w:sz="0" w:space="0" w:color="auto"/>
                <w:bottom w:val="none" w:sz="0" w:space="0" w:color="auto"/>
                <w:right w:val="none" w:sz="0" w:space="0" w:color="auto"/>
              </w:divBdr>
              <w:divsChild>
                <w:div w:id="1021248059">
                  <w:marLeft w:val="0"/>
                  <w:marRight w:val="0"/>
                  <w:marTop w:val="0"/>
                  <w:marBottom w:val="0"/>
                  <w:divBdr>
                    <w:top w:val="none" w:sz="0" w:space="0" w:color="auto"/>
                    <w:left w:val="none" w:sz="0" w:space="0" w:color="auto"/>
                    <w:bottom w:val="none" w:sz="0" w:space="0" w:color="auto"/>
                    <w:right w:val="none" w:sz="0" w:space="0" w:color="auto"/>
                  </w:divBdr>
                  <w:divsChild>
                    <w:div w:id="1715351627">
                      <w:marLeft w:val="0"/>
                      <w:marRight w:val="0"/>
                      <w:marTop w:val="0"/>
                      <w:marBottom w:val="0"/>
                      <w:divBdr>
                        <w:top w:val="none" w:sz="0" w:space="0" w:color="auto"/>
                        <w:left w:val="none" w:sz="0" w:space="0" w:color="auto"/>
                        <w:bottom w:val="none" w:sz="0" w:space="0" w:color="auto"/>
                        <w:right w:val="none" w:sz="0" w:space="0" w:color="auto"/>
                      </w:divBdr>
                      <w:divsChild>
                        <w:div w:id="156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79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696757">
              <w:marLeft w:val="0"/>
              <w:marRight w:val="0"/>
              <w:marTop w:val="0"/>
              <w:marBottom w:val="0"/>
              <w:divBdr>
                <w:top w:val="none" w:sz="0" w:space="0" w:color="auto"/>
                <w:left w:val="none" w:sz="0" w:space="0" w:color="auto"/>
                <w:bottom w:val="none" w:sz="0" w:space="0" w:color="auto"/>
                <w:right w:val="none" w:sz="0" w:space="0" w:color="auto"/>
              </w:divBdr>
              <w:divsChild>
                <w:div w:id="30040835">
                  <w:marLeft w:val="0"/>
                  <w:marRight w:val="0"/>
                  <w:marTop w:val="0"/>
                  <w:marBottom w:val="0"/>
                  <w:divBdr>
                    <w:top w:val="none" w:sz="0" w:space="0" w:color="auto"/>
                    <w:left w:val="none" w:sz="0" w:space="0" w:color="auto"/>
                    <w:bottom w:val="none" w:sz="0" w:space="0" w:color="auto"/>
                    <w:right w:val="none" w:sz="0" w:space="0" w:color="auto"/>
                  </w:divBdr>
                  <w:divsChild>
                    <w:div w:id="167522404">
                      <w:marLeft w:val="0"/>
                      <w:marRight w:val="0"/>
                      <w:marTop w:val="0"/>
                      <w:marBottom w:val="0"/>
                      <w:divBdr>
                        <w:top w:val="none" w:sz="0" w:space="0" w:color="auto"/>
                        <w:left w:val="none" w:sz="0" w:space="0" w:color="auto"/>
                        <w:bottom w:val="none" w:sz="0" w:space="0" w:color="auto"/>
                        <w:right w:val="none" w:sz="0" w:space="0" w:color="auto"/>
                      </w:divBdr>
                      <w:divsChild>
                        <w:div w:id="12290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02035">
      <w:bodyDiv w:val="1"/>
      <w:marLeft w:val="0"/>
      <w:marRight w:val="0"/>
      <w:marTop w:val="0"/>
      <w:marBottom w:val="0"/>
      <w:divBdr>
        <w:top w:val="none" w:sz="0" w:space="0" w:color="auto"/>
        <w:left w:val="none" w:sz="0" w:space="0" w:color="auto"/>
        <w:bottom w:val="none" w:sz="0" w:space="0" w:color="auto"/>
        <w:right w:val="none" w:sz="0" w:space="0" w:color="auto"/>
      </w:divBdr>
      <w:divsChild>
        <w:div w:id="31544601">
          <w:marLeft w:val="0"/>
          <w:marRight w:val="0"/>
          <w:marTop w:val="0"/>
          <w:marBottom w:val="0"/>
          <w:divBdr>
            <w:top w:val="none" w:sz="0" w:space="0" w:color="auto"/>
            <w:left w:val="none" w:sz="0" w:space="0" w:color="auto"/>
            <w:bottom w:val="none" w:sz="0" w:space="0" w:color="auto"/>
            <w:right w:val="none" w:sz="0" w:space="0" w:color="auto"/>
          </w:divBdr>
        </w:div>
        <w:div w:id="406152573">
          <w:marLeft w:val="0"/>
          <w:marRight w:val="0"/>
          <w:marTop w:val="0"/>
          <w:marBottom w:val="0"/>
          <w:divBdr>
            <w:top w:val="none" w:sz="0" w:space="0" w:color="auto"/>
            <w:left w:val="none" w:sz="0" w:space="0" w:color="auto"/>
            <w:bottom w:val="none" w:sz="0" w:space="0" w:color="auto"/>
            <w:right w:val="none" w:sz="0" w:space="0" w:color="auto"/>
          </w:divBdr>
        </w:div>
        <w:div w:id="754471717">
          <w:marLeft w:val="0"/>
          <w:marRight w:val="0"/>
          <w:marTop w:val="0"/>
          <w:marBottom w:val="0"/>
          <w:divBdr>
            <w:top w:val="none" w:sz="0" w:space="0" w:color="auto"/>
            <w:left w:val="none" w:sz="0" w:space="0" w:color="auto"/>
            <w:bottom w:val="none" w:sz="0" w:space="0" w:color="auto"/>
            <w:right w:val="none" w:sz="0" w:space="0" w:color="auto"/>
          </w:divBdr>
        </w:div>
        <w:div w:id="840697895">
          <w:marLeft w:val="0"/>
          <w:marRight w:val="0"/>
          <w:marTop w:val="0"/>
          <w:marBottom w:val="0"/>
          <w:divBdr>
            <w:top w:val="none" w:sz="0" w:space="0" w:color="auto"/>
            <w:left w:val="none" w:sz="0" w:space="0" w:color="auto"/>
            <w:bottom w:val="none" w:sz="0" w:space="0" w:color="auto"/>
            <w:right w:val="none" w:sz="0" w:space="0" w:color="auto"/>
          </w:divBdr>
        </w:div>
        <w:div w:id="869533467">
          <w:marLeft w:val="0"/>
          <w:marRight w:val="0"/>
          <w:marTop w:val="0"/>
          <w:marBottom w:val="0"/>
          <w:divBdr>
            <w:top w:val="none" w:sz="0" w:space="0" w:color="auto"/>
            <w:left w:val="none" w:sz="0" w:space="0" w:color="auto"/>
            <w:bottom w:val="none" w:sz="0" w:space="0" w:color="auto"/>
            <w:right w:val="none" w:sz="0" w:space="0" w:color="auto"/>
          </w:divBdr>
        </w:div>
        <w:div w:id="1701737498">
          <w:marLeft w:val="0"/>
          <w:marRight w:val="0"/>
          <w:marTop w:val="0"/>
          <w:marBottom w:val="0"/>
          <w:divBdr>
            <w:top w:val="none" w:sz="0" w:space="0" w:color="auto"/>
            <w:left w:val="none" w:sz="0" w:space="0" w:color="auto"/>
            <w:bottom w:val="none" w:sz="0" w:space="0" w:color="auto"/>
            <w:right w:val="none" w:sz="0" w:space="0" w:color="auto"/>
          </w:divBdr>
        </w:div>
        <w:div w:id="2142726425">
          <w:marLeft w:val="0"/>
          <w:marRight w:val="0"/>
          <w:marTop w:val="0"/>
          <w:marBottom w:val="0"/>
          <w:divBdr>
            <w:top w:val="none" w:sz="0" w:space="0" w:color="auto"/>
            <w:left w:val="none" w:sz="0" w:space="0" w:color="auto"/>
            <w:bottom w:val="none" w:sz="0" w:space="0" w:color="auto"/>
            <w:right w:val="none" w:sz="0" w:space="0" w:color="auto"/>
          </w:divBdr>
        </w:div>
      </w:divsChild>
    </w:div>
    <w:div w:id="980118806">
      <w:bodyDiv w:val="1"/>
      <w:marLeft w:val="0"/>
      <w:marRight w:val="0"/>
      <w:marTop w:val="0"/>
      <w:marBottom w:val="0"/>
      <w:divBdr>
        <w:top w:val="none" w:sz="0" w:space="0" w:color="auto"/>
        <w:left w:val="none" w:sz="0" w:space="0" w:color="auto"/>
        <w:bottom w:val="none" w:sz="0" w:space="0" w:color="auto"/>
        <w:right w:val="none" w:sz="0" w:space="0" w:color="auto"/>
      </w:divBdr>
    </w:div>
    <w:div w:id="1062604966">
      <w:bodyDiv w:val="1"/>
      <w:marLeft w:val="0"/>
      <w:marRight w:val="0"/>
      <w:marTop w:val="0"/>
      <w:marBottom w:val="0"/>
      <w:divBdr>
        <w:top w:val="none" w:sz="0" w:space="0" w:color="auto"/>
        <w:left w:val="none" w:sz="0" w:space="0" w:color="auto"/>
        <w:bottom w:val="none" w:sz="0" w:space="0" w:color="auto"/>
        <w:right w:val="none" w:sz="0" w:space="0" w:color="auto"/>
      </w:divBdr>
    </w:div>
    <w:div w:id="1097677802">
      <w:bodyDiv w:val="1"/>
      <w:marLeft w:val="0"/>
      <w:marRight w:val="0"/>
      <w:marTop w:val="0"/>
      <w:marBottom w:val="0"/>
      <w:divBdr>
        <w:top w:val="none" w:sz="0" w:space="0" w:color="auto"/>
        <w:left w:val="none" w:sz="0" w:space="0" w:color="auto"/>
        <w:bottom w:val="none" w:sz="0" w:space="0" w:color="auto"/>
        <w:right w:val="none" w:sz="0" w:space="0" w:color="auto"/>
      </w:divBdr>
    </w:div>
    <w:div w:id="1144547733">
      <w:bodyDiv w:val="1"/>
      <w:marLeft w:val="0"/>
      <w:marRight w:val="0"/>
      <w:marTop w:val="0"/>
      <w:marBottom w:val="0"/>
      <w:divBdr>
        <w:top w:val="none" w:sz="0" w:space="0" w:color="auto"/>
        <w:left w:val="none" w:sz="0" w:space="0" w:color="auto"/>
        <w:bottom w:val="none" w:sz="0" w:space="0" w:color="auto"/>
        <w:right w:val="none" w:sz="0" w:space="0" w:color="auto"/>
      </w:divBdr>
      <w:divsChild>
        <w:div w:id="943150995">
          <w:marLeft w:val="0"/>
          <w:marRight w:val="0"/>
          <w:marTop w:val="0"/>
          <w:marBottom w:val="0"/>
          <w:divBdr>
            <w:top w:val="none" w:sz="0" w:space="0" w:color="auto"/>
            <w:left w:val="none" w:sz="0" w:space="0" w:color="auto"/>
            <w:bottom w:val="none" w:sz="0" w:space="0" w:color="auto"/>
            <w:right w:val="none" w:sz="0" w:space="0" w:color="auto"/>
          </w:divBdr>
        </w:div>
      </w:divsChild>
    </w:div>
    <w:div w:id="1175613424">
      <w:bodyDiv w:val="1"/>
      <w:marLeft w:val="0"/>
      <w:marRight w:val="0"/>
      <w:marTop w:val="0"/>
      <w:marBottom w:val="0"/>
      <w:divBdr>
        <w:top w:val="none" w:sz="0" w:space="0" w:color="auto"/>
        <w:left w:val="none" w:sz="0" w:space="0" w:color="auto"/>
        <w:bottom w:val="none" w:sz="0" w:space="0" w:color="auto"/>
        <w:right w:val="none" w:sz="0" w:space="0" w:color="auto"/>
      </w:divBdr>
    </w:div>
    <w:div w:id="1191801953">
      <w:bodyDiv w:val="1"/>
      <w:marLeft w:val="0"/>
      <w:marRight w:val="0"/>
      <w:marTop w:val="0"/>
      <w:marBottom w:val="0"/>
      <w:divBdr>
        <w:top w:val="none" w:sz="0" w:space="0" w:color="auto"/>
        <w:left w:val="none" w:sz="0" w:space="0" w:color="auto"/>
        <w:bottom w:val="none" w:sz="0" w:space="0" w:color="auto"/>
        <w:right w:val="none" w:sz="0" w:space="0" w:color="auto"/>
      </w:divBdr>
      <w:divsChild>
        <w:div w:id="10790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3866">
      <w:bodyDiv w:val="1"/>
      <w:marLeft w:val="0"/>
      <w:marRight w:val="0"/>
      <w:marTop w:val="0"/>
      <w:marBottom w:val="0"/>
      <w:divBdr>
        <w:top w:val="none" w:sz="0" w:space="0" w:color="auto"/>
        <w:left w:val="none" w:sz="0" w:space="0" w:color="auto"/>
        <w:bottom w:val="none" w:sz="0" w:space="0" w:color="auto"/>
        <w:right w:val="none" w:sz="0" w:space="0" w:color="auto"/>
      </w:divBdr>
    </w:div>
    <w:div w:id="1218391915">
      <w:bodyDiv w:val="1"/>
      <w:marLeft w:val="0"/>
      <w:marRight w:val="0"/>
      <w:marTop w:val="0"/>
      <w:marBottom w:val="0"/>
      <w:divBdr>
        <w:top w:val="none" w:sz="0" w:space="0" w:color="auto"/>
        <w:left w:val="none" w:sz="0" w:space="0" w:color="auto"/>
        <w:bottom w:val="none" w:sz="0" w:space="0" w:color="auto"/>
        <w:right w:val="none" w:sz="0" w:space="0" w:color="auto"/>
      </w:divBdr>
    </w:div>
    <w:div w:id="1316297787">
      <w:bodyDiv w:val="1"/>
      <w:marLeft w:val="0"/>
      <w:marRight w:val="0"/>
      <w:marTop w:val="0"/>
      <w:marBottom w:val="0"/>
      <w:divBdr>
        <w:top w:val="none" w:sz="0" w:space="0" w:color="auto"/>
        <w:left w:val="none" w:sz="0" w:space="0" w:color="auto"/>
        <w:bottom w:val="none" w:sz="0" w:space="0" w:color="auto"/>
        <w:right w:val="none" w:sz="0" w:space="0" w:color="auto"/>
      </w:divBdr>
    </w:div>
    <w:div w:id="1341002960">
      <w:bodyDiv w:val="1"/>
      <w:marLeft w:val="0"/>
      <w:marRight w:val="0"/>
      <w:marTop w:val="0"/>
      <w:marBottom w:val="0"/>
      <w:divBdr>
        <w:top w:val="none" w:sz="0" w:space="0" w:color="auto"/>
        <w:left w:val="none" w:sz="0" w:space="0" w:color="auto"/>
        <w:bottom w:val="none" w:sz="0" w:space="0" w:color="auto"/>
        <w:right w:val="none" w:sz="0" w:space="0" w:color="auto"/>
      </w:divBdr>
    </w:div>
    <w:div w:id="1353602720">
      <w:bodyDiv w:val="1"/>
      <w:marLeft w:val="0"/>
      <w:marRight w:val="0"/>
      <w:marTop w:val="0"/>
      <w:marBottom w:val="0"/>
      <w:divBdr>
        <w:top w:val="none" w:sz="0" w:space="0" w:color="auto"/>
        <w:left w:val="none" w:sz="0" w:space="0" w:color="auto"/>
        <w:bottom w:val="none" w:sz="0" w:space="0" w:color="auto"/>
        <w:right w:val="none" w:sz="0" w:space="0" w:color="auto"/>
      </w:divBdr>
    </w:div>
    <w:div w:id="1412658297">
      <w:bodyDiv w:val="1"/>
      <w:marLeft w:val="0"/>
      <w:marRight w:val="0"/>
      <w:marTop w:val="0"/>
      <w:marBottom w:val="0"/>
      <w:divBdr>
        <w:top w:val="none" w:sz="0" w:space="0" w:color="auto"/>
        <w:left w:val="none" w:sz="0" w:space="0" w:color="auto"/>
        <w:bottom w:val="none" w:sz="0" w:space="0" w:color="auto"/>
        <w:right w:val="none" w:sz="0" w:space="0" w:color="auto"/>
      </w:divBdr>
      <w:divsChild>
        <w:div w:id="449974272">
          <w:marLeft w:val="0"/>
          <w:marRight w:val="0"/>
          <w:marTop w:val="0"/>
          <w:marBottom w:val="0"/>
          <w:divBdr>
            <w:top w:val="none" w:sz="0" w:space="0" w:color="auto"/>
            <w:left w:val="none" w:sz="0" w:space="0" w:color="auto"/>
            <w:bottom w:val="none" w:sz="0" w:space="0" w:color="auto"/>
            <w:right w:val="none" w:sz="0" w:space="0" w:color="auto"/>
          </w:divBdr>
        </w:div>
      </w:divsChild>
    </w:div>
    <w:div w:id="1418402982">
      <w:bodyDiv w:val="1"/>
      <w:marLeft w:val="0"/>
      <w:marRight w:val="0"/>
      <w:marTop w:val="0"/>
      <w:marBottom w:val="0"/>
      <w:divBdr>
        <w:top w:val="none" w:sz="0" w:space="0" w:color="auto"/>
        <w:left w:val="none" w:sz="0" w:space="0" w:color="auto"/>
        <w:bottom w:val="none" w:sz="0" w:space="0" w:color="auto"/>
        <w:right w:val="none" w:sz="0" w:space="0" w:color="auto"/>
      </w:divBdr>
    </w:div>
    <w:div w:id="1473718876">
      <w:bodyDiv w:val="1"/>
      <w:marLeft w:val="0"/>
      <w:marRight w:val="0"/>
      <w:marTop w:val="0"/>
      <w:marBottom w:val="0"/>
      <w:divBdr>
        <w:top w:val="none" w:sz="0" w:space="0" w:color="auto"/>
        <w:left w:val="none" w:sz="0" w:space="0" w:color="auto"/>
        <w:bottom w:val="none" w:sz="0" w:space="0" w:color="auto"/>
        <w:right w:val="none" w:sz="0" w:space="0" w:color="auto"/>
      </w:divBdr>
    </w:div>
    <w:div w:id="1511798147">
      <w:bodyDiv w:val="1"/>
      <w:marLeft w:val="0"/>
      <w:marRight w:val="0"/>
      <w:marTop w:val="0"/>
      <w:marBottom w:val="0"/>
      <w:divBdr>
        <w:top w:val="none" w:sz="0" w:space="0" w:color="auto"/>
        <w:left w:val="none" w:sz="0" w:space="0" w:color="auto"/>
        <w:bottom w:val="none" w:sz="0" w:space="0" w:color="auto"/>
        <w:right w:val="none" w:sz="0" w:space="0" w:color="auto"/>
      </w:divBdr>
    </w:div>
    <w:div w:id="1512718385">
      <w:bodyDiv w:val="1"/>
      <w:marLeft w:val="0"/>
      <w:marRight w:val="0"/>
      <w:marTop w:val="0"/>
      <w:marBottom w:val="0"/>
      <w:divBdr>
        <w:top w:val="none" w:sz="0" w:space="0" w:color="auto"/>
        <w:left w:val="none" w:sz="0" w:space="0" w:color="auto"/>
        <w:bottom w:val="none" w:sz="0" w:space="0" w:color="auto"/>
        <w:right w:val="none" w:sz="0" w:space="0" w:color="auto"/>
      </w:divBdr>
      <w:divsChild>
        <w:div w:id="1742366829">
          <w:marLeft w:val="0"/>
          <w:marRight w:val="0"/>
          <w:marTop w:val="0"/>
          <w:marBottom w:val="0"/>
          <w:divBdr>
            <w:top w:val="none" w:sz="0" w:space="0" w:color="auto"/>
            <w:left w:val="none" w:sz="0" w:space="0" w:color="auto"/>
            <w:bottom w:val="none" w:sz="0" w:space="0" w:color="auto"/>
            <w:right w:val="none" w:sz="0" w:space="0" w:color="auto"/>
          </w:divBdr>
          <w:divsChild>
            <w:div w:id="562907474">
              <w:marLeft w:val="0"/>
              <w:marRight w:val="0"/>
              <w:marTop w:val="0"/>
              <w:marBottom w:val="0"/>
              <w:divBdr>
                <w:top w:val="none" w:sz="0" w:space="0" w:color="auto"/>
                <w:left w:val="none" w:sz="0" w:space="0" w:color="auto"/>
                <w:bottom w:val="none" w:sz="0" w:space="0" w:color="auto"/>
                <w:right w:val="none" w:sz="0" w:space="0" w:color="auto"/>
              </w:divBdr>
              <w:divsChild>
                <w:div w:id="289745453">
                  <w:marLeft w:val="0"/>
                  <w:marRight w:val="0"/>
                  <w:marTop w:val="0"/>
                  <w:marBottom w:val="0"/>
                  <w:divBdr>
                    <w:top w:val="none" w:sz="0" w:space="0" w:color="auto"/>
                    <w:left w:val="none" w:sz="0" w:space="0" w:color="auto"/>
                    <w:bottom w:val="none" w:sz="0" w:space="0" w:color="auto"/>
                    <w:right w:val="none" w:sz="0" w:space="0" w:color="auto"/>
                  </w:divBdr>
                  <w:divsChild>
                    <w:div w:id="7757265">
                      <w:marLeft w:val="0"/>
                      <w:marRight w:val="0"/>
                      <w:marTop w:val="0"/>
                      <w:marBottom w:val="0"/>
                      <w:divBdr>
                        <w:top w:val="none" w:sz="0" w:space="0" w:color="auto"/>
                        <w:left w:val="none" w:sz="0" w:space="0" w:color="auto"/>
                        <w:bottom w:val="none" w:sz="0" w:space="0" w:color="auto"/>
                        <w:right w:val="none" w:sz="0" w:space="0" w:color="auto"/>
                      </w:divBdr>
                      <w:divsChild>
                        <w:div w:id="1048723290">
                          <w:marLeft w:val="0"/>
                          <w:marRight w:val="0"/>
                          <w:marTop w:val="0"/>
                          <w:marBottom w:val="165"/>
                          <w:divBdr>
                            <w:top w:val="none" w:sz="0" w:space="0" w:color="auto"/>
                            <w:left w:val="none" w:sz="0" w:space="0" w:color="auto"/>
                            <w:bottom w:val="none" w:sz="0" w:space="0" w:color="auto"/>
                            <w:right w:val="none" w:sz="0" w:space="0" w:color="auto"/>
                          </w:divBdr>
                        </w:div>
                      </w:divsChild>
                    </w:div>
                    <w:div w:id="1240796305">
                      <w:marLeft w:val="0"/>
                      <w:marRight w:val="0"/>
                      <w:marTop w:val="165"/>
                      <w:marBottom w:val="165"/>
                      <w:divBdr>
                        <w:top w:val="none" w:sz="0" w:space="0" w:color="auto"/>
                        <w:left w:val="none" w:sz="0" w:space="0" w:color="auto"/>
                        <w:bottom w:val="none" w:sz="0" w:space="0" w:color="auto"/>
                        <w:right w:val="none" w:sz="0" w:space="0" w:color="auto"/>
                      </w:divBdr>
                      <w:divsChild>
                        <w:div w:id="163665428">
                          <w:marLeft w:val="0"/>
                          <w:marRight w:val="0"/>
                          <w:marTop w:val="0"/>
                          <w:marBottom w:val="0"/>
                          <w:divBdr>
                            <w:top w:val="none" w:sz="0" w:space="0" w:color="auto"/>
                            <w:left w:val="none" w:sz="0" w:space="0" w:color="auto"/>
                            <w:bottom w:val="none" w:sz="0" w:space="0" w:color="auto"/>
                            <w:right w:val="none" w:sz="0" w:space="0" w:color="auto"/>
                          </w:divBdr>
                          <w:divsChild>
                            <w:div w:id="1282955577">
                              <w:marLeft w:val="0"/>
                              <w:marRight w:val="225"/>
                              <w:marTop w:val="0"/>
                              <w:marBottom w:val="0"/>
                              <w:divBdr>
                                <w:top w:val="none" w:sz="0" w:space="0" w:color="auto"/>
                                <w:left w:val="none" w:sz="0" w:space="0" w:color="auto"/>
                                <w:bottom w:val="none" w:sz="0" w:space="0" w:color="auto"/>
                                <w:right w:val="none" w:sz="0" w:space="0" w:color="auto"/>
                              </w:divBdr>
                            </w:div>
                          </w:divsChild>
                        </w:div>
                        <w:div w:id="2120367210">
                          <w:marLeft w:val="0"/>
                          <w:marRight w:val="0"/>
                          <w:marTop w:val="0"/>
                          <w:marBottom w:val="0"/>
                          <w:divBdr>
                            <w:top w:val="none" w:sz="0" w:space="0" w:color="auto"/>
                            <w:left w:val="none" w:sz="0" w:space="0" w:color="auto"/>
                            <w:bottom w:val="none" w:sz="0" w:space="0" w:color="auto"/>
                            <w:right w:val="none" w:sz="0" w:space="0" w:color="auto"/>
                          </w:divBdr>
                          <w:divsChild>
                            <w:div w:id="556010460">
                              <w:marLeft w:val="0"/>
                              <w:marRight w:val="300"/>
                              <w:marTop w:val="0"/>
                              <w:marBottom w:val="0"/>
                              <w:divBdr>
                                <w:top w:val="none" w:sz="0" w:space="0" w:color="auto"/>
                                <w:left w:val="none" w:sz="0" w:space="0" w:color="auto"/>
                                <w:bottom w:val="none" w:sz="0" w:space="0" w:color="auto"/>
                                <w:right w:val="none" w:sz="0" w:space="0" w:color="auto"/>
                              </w:divBdr>
                              <w:divsChild>
                                <w:div w:id="1446773302">
                                  <w:marLeft w:val="0"/>
                                  <w:marRight w:val="75"/>
                                  <w:marTop w:val="0"/>
                                  <w:marBottom w:val="0"/>
                                  <w:divBdr>
                                    <w:top w:val="none" w:sz="0" w:space="0" w:color="auto"/>
                                    <w:left w:val="none" w:sz="0" w:space="0" w:color="auto"/>
                                    <w:bottom w:val="none" w:sz="0" w:space="0" w:color="auto"/>
                                    <w:right w:val="none" w:sz="0" w:space="0" w:color="auto"/>
                                  </w:divBdr>
                                </w:div>
                                <w:div w:id="13355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54205">
      <w:bodyDiv w:val="1"/>
      <w:marLeft w:val="0"/>
      <w:marRight w:val="0"/>
      <w:marTop w:val="0"/>
      <w:marBottom w:val="0"/>
      <w:divBdr>
        <w:top w:val="none" w:sz="0" w:space="0" w:color="auto"/>
        <w:left w:val="none" w:sz="0" w:space="0" w:color="auto"/>
        <w:bottom w:val="none" w:sz="0" w:space="0" w:color="auto"/>
        <w:right w:val="none" w:sz="0" w:space="0" w:color="auto"/>
      </w:divBdr>
      <w:divsChild>
        <w:div w:id="252667940">
          <w:marLeft w:val="0"/>
          <w:marRight w:val="0"/>
          <w:marTop w:val="0"/>
          <w:marBottom w:val="0"/>
          <w:divBdr>
            <w:top w:val="none" w:sz="0" w:space="0" w:color="auto"/>
            <w:left w:val="none" w:sz="0" w:space="0" w:color="auto"/>
            <w:bottom w:val="none" w:sz="0" w:space="0" w:color="auto"/>
            <w:right w:val="none" w:sz="0" w:space="0" w:color="auto"/>
          </w:divBdr>
        </w:div>
      </w:divsChild>
    </w:div>
    <w:div w:id="1556506819">
      <w:bodyDiv w:val="1"/>
      <w:marLeft w:val="0"/>
      <w:marRight w:val="0"/>
      <w:marTop w:val="0"/>
      <w:marBottom w:val="0"/>
      <w:divBdr>
        <w:top w:val="none" w:sz="0" w:space="0" w:color="auto"/>
        <w:left w:val="none" w:sz="0" w:space="0" w:color="auto"/>
        <w:bottom w:val="none" w:sz="0" w:space="0" w:color="auto"/>
        <w:right w:val="none" w:sz="0" w:space="0" w:color="auto"/>
      </w:divBdr>
      <w:divsChild>
        <w:div w:id="129285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793556">
              <w:marLeft w:val="0"/>
              <w:marRight w:val="0"/>
              <w:marTop w:val="0"/>
              <w:marBottom w:val="0"/>
              <w:divBdr>
                <w:top w:val="none" w:sz="0" w:space="0" w:color="auto"/>
                <w:left w:val="none" w:sz="0" w:space="0" w:color="auto"/>
                <w:bottom w:val="none" w:sz="0" w:space="0" w:color="auto"/>
                <w:right w:val="none" w:sz="0" w:space="0" w:color="auto"/>
              </w:divBdr>
              <w:divsChild>
                <w:div w:id="1488791021">
                  <w:marLeft w:val="0"/>
                  <w:marRight w:val="0"/>
                  <w:marTop w:val="0"/>
                  <w:marBottom w:val="0"/>
                  <w:divBdr>
                    <w:top w:val="none" w:sz="0" w:space="0" w:color="auto"/>
                    <w:left w:val="none" w:sz="0" w:space="0" w:color="auto"/>
                    <w:bottom w:val="none" w:sz="0" w:space="0" w:color="auto"/>
                    <w:right w:val="none" w:sz="0" w:space="0" w:color="auto"/>
                  </w:divBdr>
                  <w:divsChild>
                    <w:div w:id="330570506">
                      <w:marLeft w:val="0"/>
                      <w:marRight w:val="0"/>
                      <w:marTop w:val="0"/>
                      <w:marBottom w:val="0"/>
                      <w:divBdr>
                        <w:top w:val="none" w:sz="0" w:space="0" w:color="auto"/>
                        <w:left w:val="none" w:sz="0" w:space="0" w:color="auto"/>
                        <w:bottom w:val="none" w:sz="0" w:space="0" w:color="auto"/>
                        <w:right w:val="none" w:sz="0" w:space="0" w:color="auto"/>
                      </w:divBdr>
                      <w:divsChild>
                        <w:div w:id="10852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303318">
      <w:bodyDiv w:val="1"/>
      <w:marLeft w:val="0"/>
      <w:marRight w:val="0"/>
      <w:marTop w:val="0"/>
      <w:marBottom w:val="0"/>
      <w:divBdr>
        <w:top w:val="none" w:sz="0" w:space="0" w:color="auto"/>
        <w:left w:val="none" w:sz="0" w:space="0" w:color="auto"/>
        <w:bottom w:val="none" w:sz="0" w:space="0" w:color="auto"/>
        <w:right w:val="none" w:sz="0" w:space="0" w:color="auto"/>
      </w:divBdr>
    </w:div>
    <w:div w:id="1678539224">
      <w:bodyDiv w:val="1"/>
      <w:marLeft w:val="0"/>
      <w:marRight w:val="0"/>
      <w:marTop w:val="0"/>
      <w:marBottom w:val="0"/>
      <w:divBdr>
        <w:top w:val="none" w:sz="0" w:space="0" w:color="auto"/>
        <w:left w:val="none" w:sz="0" w:space="0" w:color="auto"/>
        <w:bottom w:val="none" w:sz="0" w:space="0" w:color="auto"/>
        <w:right w:val="none" w:sz="0" w:space="0" w:color="auto"/>
      </w:divBdr>
    </w:div>
    <w:div w:id="1684548364">
      <w:bodyDiv w:val="1"/>
      <w:marLeft w:val="0"/>
      <w:marRight w:val="0"/>
      <w:marTop w:val="0"/>
      <w:marBottom w:val="0"/>
      <w:divBdr>
        <w:top w:val="none" w:sz="0" w:space="0" w:color="auto"/>
        <w:left w:val="none" w:sz="0" w:space="0" w:color="auto"/>
        <w:bottom w:val="none" w:sz="0" w:space="0" w:color="auto"/>
        <w:right w:val="none" w:sz="0" w:space="0" w:color="auto"/>
      </w:divBdr>
      <w:divsChild>
        <w:div w:id="1477918908">
          <w:marLeft w:val="0"/>
          <w:marRight w:val="0"/>
          <w:marTop w:val="0"/>
          <w:marBottom w:val="0"/>
          <w:divBdr>
            <w:top w:val="none" w:sz="0" w:space="0" w:color="auto"/>
            <w:left w:val="none" w:sz="0" w:space="0" w:color="auto"/>
            <w:bottom w:val="none" w:sz="0" w:space="0" w:color="auto"/>
            <w:right w:val="none" w:sz="0" w:space="0" w:color="auto"/>
          </w:divBdr>
        </w:div>
        <w:div w:id="428544774">
          <w:marLeft w:val="0"/>
          <w:marRight w:val="0"/>
          <w:marTop w:val="0"/>
          <w:marBottom w:val="0"/>
          <w:divBdr>
            <w:top w:val="none" w:sz="0" w:space="0" w:color="auto"/>
            <w:left w:val="none" w:sz="0" w:space="0" w:color="auto"/>
            <w:bottom w:val="none" w:sz="0" w:space="0" w:color="auto"/>
            <w:right w:val="none" w:sz="0" w:space="0" w:color="auto"/>
          </w:divBdr>
        </w:div>
      </w:divsChild>
    </w:div>
    <w:div w:id="1707638298">
      <w:bodyDiv w:val="1"/>
      <w:marLeft w:val="0"/>
      <w:marRight w:val="0"/>
      <w:marTop w:val="0"/>
      <w:marBottom w:val="0"/>
      <w:divBdr>
        <w:top w:val="none" w:sz="0" w:space="0" w:color="auto"/>
        <w:left w:val="none" w:sz="0" w:space="0" w:color="auto"/>
        <w:bottom w:val="none" w:sz="0" w:space="0" w:color="auto"/>
        <w:right w:val="none" w:sz="0" w:space="0" w:color="auto"/>
      </w:divBdr>
    </w:div>
    <w:div w:id="1711952806">
      <w:bodyDiv w:val="1"/>
      <w:marLeft w:val="0"/>
      <w:marRight w:val="0"/>
      <w:marTop w:val="0"/>
      <w:marBottom w:val="0"/>
      <w:divBdr>
        <w:top w:val="none" w:sz="0" w:space="0" w:color="auto"/>
        <w:left w:val="none" w:sz="0" w:space="0" w:color="auto"/>
        <w:bottom w:val="none" w:sz="0" w:space="0" w:color="auto"/>
        <w:right w:val="none" w:sz="0" w:space="0" w:color="auto"/>
      </w:divBdr>
    </w:div>
    <w:div w:id="1722896954">
      <w:bodyDiv w:val="1"/>
      <w:marLeft w:val="0"/>
      <w:marRight w:val="0"/>
      <w:marTop w:val="0"/>
      <w:marBottom w:val="0"/>
      <w:divBdr>
        <w:top w:val="none" w:sz="0" w:space="0" w:color="auto"/>
        <w:left w:val="none" w:sz="0" w:space="0" w:color="auto"/>
        <w:bottom w:val="none" w:sz="0" w:space="0" w:color="auto"/>
        <w:right w:val="none" w:sz="0" w:space="0" w:color="auto"/>
      </w:divBdr>
    </w:div>
    <w:div w:id="1763984983">
      <w:bodyDiv w:val="1"/>
      <w:marLeft w:val="0"/>
      <w:marRight w:val="0"/>
      <w:marTop w:val="0"/>
      <w:marBottom w:val="0"/>
      <w:divBdr>
        <w:top w:val="none" w:sz="0" w:space="0" w:color="auto"/>
        <w:left w:val="none" w:sz="0" w:space="0" w:color="auto"/>
        <w:bottom w:val="none" w:sz="0" w:space="0" w:color="auto"/>
        <w:right w:val="none" w:sz="0" w:space="0" w:color="auto"/>
      </w:divBdr>
    </w:div>
    <w:div w:id="1764955667">
      <w:bodyDiv w:val="1"/>
      <w:marLeft w:val="0"/>
      <w:marRight w:val="0"/>
      <w:marTop w:val="0"/>
      <w:marBottom w:val="0"/>
      <w:divBdr>
        <w:top w:val="none" w:sz="0" w:space="0" w:color="auto"/>
        <w:left w:val="none" w:sz="0" w:space="0" w:color="auto"/>
        <w:bottom w:val="none" w:sz="0" w:space="0" w:color="auto"/>
        <w:right w:val="none" w:sz="0" w:space="0" w:color="auto"/>
      </w:divBdr>
      <w:divsChild>
        <w:div w:id="1357389852">
          <w:marLeft w:val="0"/>
          <w:marRight w:val="0"/>
          <w:marTop w:val="0"/>
          <w:marBottom w:val="0"/>
          <w:divBdr>
            <w:top w:val="none" w:sz="0" w:space="0" w:color="auto"/>
            <w:left w:val="none" w:sz="0" w:space="0" w:color="auto"/>
            <w:bottom w:val="none" w:sz="0" w:space="0" w:color="auto"/>
            <w:right w:val="none" w:sz="0" w:space="0" w:color="auto"/>
          </w:divBdr>
          <w:divsChild>
            <w:div w:id="15579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0517">
      <w:bodyDiv w:val="1"/>
      <w:marLeft w:val="0"/>
      <w:marRight w:val="0"/>
      <w:marTop w:val="0"/>
      <w:marBottom w:val="0"/>
      <w:divBdr>
        <w:top w:val="none" w:sz="0" w:space="0" w:color="auto"/>
        <w:left w:val="none" w:sz="0" w:space="0" w:color="auto"/>
        <w:bottom w:val="none" w:sz="0" w:space="0" w:color="auto"/>
        <w:right w:val="none" w:sz="0" w:space="0" w:color="auto"/>
      </w:divBdr>
    </w:div>
    <w:div w:id="1896044385">
      <w:bodyDiv w:val="1"/>
      <w:marLeft w:val="0"/>
      <w:marRight w:val="0"/>
      <w:marTop w:val="0"/>
      <w:marBottom w:val="0"/>
      <w:divBdr>
        <w:top w:val="none" w:sz="0" w:space="0" w:color="auto"/>
        <w:left w:val="none" w:sz="0" w:space="0" w:color="auto"/>
        <w:bottom w:val="none" w:sz="0" w:space="0" w:color="auto"/>
        <w:right w:val="none" w:sz="0" w:space="0" w:color="auto"/>
      </w:divBdr>
      <w:divsChild>
        <w:div w:id="1398893385">
          <w:marLeft w:val="0"/>
          <w:marRight w:val="0"/>
          <w:marTop w:val="0"/>
          <w:marBottom w:val="0"/>
          <w:divBdr>
            <w:top w:val="none" w:sz="0" w:space="0" w:color="auto"/>
            <w:left w:val="none" w:sz="0" w:space="0" w:color="auto"/>
            <w:bottom w:val="none" w:sz="0" w:space="0" w:color="auto"/>
            <w:right w:val="none" w:sz="0" w:space="0" w:color="auto"/>
          </w:divBdr>
        </w:div>
      </w:divsChild>
    </w:div>
    <w:div w:id="1919711239">
      <w:bodyDiv w:val="1"/>
      <w:marLeft w:val="0"/>
      <w:marRight w:val="0"/>
      <w:marTop w:val="0"/>
      <w:marBottom w:val="0"/>
      <w:divBdr>
        <w:top w:val="none" w:sz="0" w:space="0" w:color="auto"/>
        <w:left w:val="none" w:sz="0" w:space="0" w:color="auto"/>
        <w:bottom w:val="none" w:sz="0" w:space="0" w:color="auto"/>
        <w:right w:val="none" w:sz="0" w:space="0" w:color="auto"/>
      </w:divBdr>
    </w:div>
    <w:div w:id="1921524392">
      <w:bodyDiv w:val="1"/>
      <w:marLeft w:val="0"/>
      <w:marRight w:val="0"/>
      <w:marTop w:val="0"/>
      <w:marBottom w:val="0"/>
      <w:divBdr>
        <w:top w:val="none" w:sz="0" w:space="0" w:color="auto"/>
        <w:left w:val="none" w:sz="0" w:space="0" w:color="auto"/>
        <w:bottom w:val="none" w:sz="0" w:space="0" w:color="auto"/>
        <w:right w:val="none" w:sz="0" w:space="0" w:color="auto"/>
      </w:divBdr>
    </w:div>
    <w:div w:id="1927494958">
      <w:bodyDiv w:val="1"/>
      <w:marLeft w:val="0"/>
      <w:marRight w:val="0"/>
      <w:marTop w:val="0"/>
      <w:marBottom w:val="0"/>
      <w:divBdr>
        <w:top w:val="none" w:sz="0" w:space="0" w:color="auto"/>
        <w:left w:val="none" w:sz="0" w:space="0" w:color="auto"/>
        <w:bottom w:val="none" w:sz="0" w:space="0" w:color="auto"/>
        <w:right w:val="none" w:sz="0" w:space="0" w:color="auto"/>
      </w:divBdr>
    </w:div>
    <w:div w:id="1962609569">
      <w:bodyDiv w:val="1"/>
      <w:marLeft w:val="0"/>
      <w:marRight w:val="0"/>
      <w:marTop w:val="0"/>
      <w:marBottom w:val="0"/>
      <w:divBdr>
        <w:top w:val="none" w:sz="0" w:space="0" w:color="auto"/>
        <w:left w:val="none" w:sz="0" w:space="0" w:color="auto"/>
        <w:bottom w:val="none" w:sz="0" w:space="0" w:color="auto"/>
        <w:right w:val="none" w:sz="0" w:space="0" w:color="auto"/>
      </w:divBdr>
    </w:div>
    <w:div w:id="1994554107">
      <w:bodyDiv w:val="1"/>
      <w:marLeft w:val="0"/>
      <w:marRight w:val="0"/>
      <w:marTop w:val="0"/>
      <w:marBottom w:val="0"/>
      <w:divBdr>
        <w:top w:val="none" w:sz="0" w:space="0" w:color="auto"/>
        <w:left w:val="none" w:sz="0" w:space="0" w:color="auto"/>
        <w:bottom w:val="none" w:sz="0" w:space="0" w:color="auto"/>
        <w:right w:val="none" w:sz="0" w:space="0" w:color="auto"/>
      </w:divBdr>
    </w:div>
    <w:div w:id="2050839997">
      <w:bodyDiv w:val="1"/>
      <w:marLeft w:val="0"/>
      <w:marRight w:val="0"/>
      <w:marTop w:val="0"/>
      <w:marBottom w:val="0"/>
      <w:divBdr>
        <w:top w:val="none" w:sz="0" w:space="0" w:color="auto"/>
        <w:left w:val="none" w:sz="0" w:space="0" w:color="auto"/>
        <w:bottom w:val="none" w:sz="0" w:space="0" w:color="auto"/>
        <w:right w:val="none" w:sz="0" w:space="0" w:color="auto"/>
      </w:divBdr>
    </w:div>
    <w:div w:id="2064909324">
      <w:bodyDiv w:val="1"/>
      <w:marLeft w:val="0"/>
      <w:marRight w:val="0"/>
      <w:marTop w:val="0"/>
      <w:marBottom w:val="0"/>
      <w:divBdr>
        <w:top w:val="none" w:sz="0" w:space="0" w:color="auto"/>
        <w:left w:val="none" w:sz="0" w:space="0" w:color="auto"/>
        <w:bottom w:val="none" w:sz="0" w:space="0" w:color="auto"/>
        <w:right w:val="none" w:sz="0" w:space="0" w:color="auto"/>
      </w:divBdr>
    </w:div>
    <w:div w:id="2083284228">
      <w:bodyDiv w:val="1"/>
      <w:marLeft w:val="0"/>
      <w:marRight w:val="0"/>
      <w:marTop w:val="0"/>
      <w:marBottom w:val="0"/>
      <w:divBdr>
        <w:top w:val="none" w:sz="0" w:space="0" w:color="auto"/>
        <w:left w:val="none" w:sz="0" w:space="0" w:color="auto"/>
        <w:bottom w:val="none" w:sz="0" w:space="0" w:color="auto"/>
        <w:right w:val="none" w:sz="0" w:space="0" w:color="auto"/>
      </w:divBdr>
    </w:div>
    <w:div w:id="2140026456">
      <w:bodyDiv w:val="1"/>
      <w:marLeft w:val="0"/>
      <w:marRight w:val="0"/>
      <w:marTop w:val="0"/>
      <w:marBottom w:val="0"/>
      <w:divBdr>
        <w:top w:val="none" w:sz="0" w:space="0" w:color="auto"/>
        <w:left w:val="none" w:sz="0" w:space="0" w:color="auto"/>
        <w:bottom w:val="none" w:sz="0" w:space="0" w:color="auto"/>
        <w:right w:val="none" w:sz="0" w:space="0" w:color="auto"/>
      </w:divBdr>
      <w:divsChild>
        <w:div w:id="983433582">
          <w:marLeft w:val="0"/>
          <w:marRight w:val="0"/>
          <w:marTop w:val="0"/>
          <w:marBottom w:val="600"/>
          <w:divBdr>
            <w:top w:val="none" w:sz="0" w:space="0" w:color="auto"/>
            <w:left w:val="none" w:sz="0" w:space="0" w:color="auto"/>
            <w:bottom w:val="none" w:sz="0" w:space="0" w:color="auto"/>
            <w:right w:val="none" w:sz="0" w:space="0" w:color="auto"/>
          </w:divBdr>
        </w:div>
        <w:div w:id="906841761">
          <w:marLeft w:val="0"/>
          <w:marRight w:val="0"/>
          <w:marTop w:val="0"/>
          <w:marBottom w:val="0"/>
          <w:divBdr>
            <w:top w:val="none" w:sz="0" w:space="0" w:color="auto"/>
            <w:left w:val="none" w:sz="0" w:space="0" w:color="auto"/>
            <w:bottom w:val="none" w:sz="0" w:space="0" w:color="auto"/>
            <w:right w:val="none" w:sz="0" w:space="0" w:color="auto"/>
          </w:divBdr>
          <w:divsChild>
            <w:div w:id="1579636759">
              <w:marLeft w:val="0"/>
              <w:marRight w:val="0"/>
              <w:marTop w:val="0"/>
              <w:marBottom w:val="450"/>
              <w:divBdr>
                <w:top w:val="none" w:sz="0" w:space="0" w:color="auto"/>
                <w:left w:val="none" w:sz="0" w:space="0" w:color="auto"/>
                <w:bottom w:val="none" w:sz="0" w:space="0" w:color="auto"/>
                <w:right w:val="none" w:sz="0" w:space="0" w:color="auto"/>
              </w:divBdr>
            </w:div>
            <w:div w:id="2128116554">
              <w:marLeft w:val="0"/>
              <w:marRight w:val="0"/>
              <w:marTop w:val="0"/>
              <w:marBottom w:val="450"/>
              <w:divBdr>
                <w:top w:val="none" w:sz="0" w:space="0" w:color="auto"/>
                <w:left w:val="none" w:sz="0" w:space="0" w:color="auto"/>
                <w:bottom w:val="none" w:sz="0" w:space="0" w:color="auto"/>
                <w:right w:val="none" w:sz="0" w:space="0" w:color="auto"/>
              </w:divBdr>
            </w:div>
            <w:div w:id="2009675885">
              <w:marLeft w:val="0"/>
              <w:marRight w:val="0"/>
              <w:marTop w:val="0"/>
              <w:marBottom w:val="450"/>
              <w:divBdr>
                <w:top w:val="none" w:sz="0" w:space="0" w:color="auto"/>
                <w:left w:val="none" w:sz="0" w:space="0" w:color="auto"/>
                <w:bottom w:val="none" w:sz="0" w:space="0" w:color="auto"/>
                <w:right w:val="none" w:sz="0" w:space="0" w:color="auto"/>
              </w:divBdr>
            </w:div>
            <w:div w:id="148060604">
              <w:marLeft w:val="-240"/>
              <w:marRight w:val="0"/>
              <w:marTop w:val="0"/>
              <w:marBottom w:val="0"/>
              <w:divBdr>
                <w:top w:val="none" w:sz="0" w:space="0" w:color="auto"/>
                <w:left w:val="none" w:sz="0" w:space="0" w:color="auto"/>
                <w:bottom w:val="none" w:sz="0" w:space="0" w:color="auto"/>
                <w:right w:val="none" w:sz="0" w:space="0" w:color="auto"/>
              </w:divBdr>
              <w:divsChild>
                <w:div w:id="1225337240">
                  <w:marLeft w:val="0"/>
                  <w:marRight w:val="0"/>
                  <w:marTop w:val="0"/>
                  <w:marBottom w:val="0"/>
                  <w:divBdr>
                    <w:top w:val="none" w:sz="0" w:space="0" w:color="auto"/>
                    <w:left w:val="none" w:sz="0" w:space="0" w:color="auto"/>
                    <w:bottom w:val="none" w:sz="0" w:space="0" w:color="auto"/>
                    <w:right w:val="none" w:sz="0" w:space="0" w:color="auto"/>
                  </w:divBdr>
                </w:div>
                <w:div w:id="452285429">
                  <w:marLeft w:val="210"/>
                  <w:marRight w:val="210"/>
                  <w:marTop w:val="0"/>
                  <w:marBottom w:val="0"/>
                  <w:divBdr>
                    <w:top w:val="none" w:sz="0" w:space="0" w:color="auto"/>
                    <w:left w:val="none" w:sz="0" w:space="0" w:color="auto"/>
                    <w:bottom w:val="none" w:sz="0" w:space="0" w:color="auto"/>
                    <w:right w:val="none" w:sz="0" w:space="0" w:color="auto"/>
                  </w:divBdr>
                  <w:divsChild>
                    <w:div w:id="448084990">
                      <w:marLeft w:val="0"/>
                      <w:marRight w:val="0"/>
                      <w:marTop w:val="0"/>
                      <w:marBottom w:val="0"/>
                      <w:divBdr>
                        <w:top w:val="none" w:sz="0" w:space="0" w:color="auto"/>
                        <w:left w:val="none" w:sz="0" w:space="0" w:color="auto"/>
                        <w:bottom w:val="none" w:sz="0" w:space="0" w:color="auto"/>
                        <w:right w:val="none" w:sz="0" w:space="0" w:color="auto"/>
                      </w:divBdr>
                      <w:divsChild>
                        <w:div w:id="1239093043">
                          <w:marLeft w:val="60"/>
                          <w:marRight w:val="195"/>
                          <w:marTop w:val="0"/>
                          <w:marBottom w:val="0"/>
                          <w:divBdr>
                            <w:top w:val="none" w:sz="0" w:space="0" w:color="auto"/>
                            <w:left w:val="none" w:sz="0" w:space="0" w:color="auto"/>
                            <w:bottom w:val="none" w:sz="0" w:space="0" w:color="auto"/>
                            <w:right w:val="none" w:sz="0" w:space="0" w:color="auto"/>
                          </w:divBdr>
                        </w:div>
                        <w:div w:id="798768388">
                          <w:marLeft w:val="60"/>
                          <w:marRight w:val="195"/>
                          <w:marTop w:val="0"/>
                          <w:marBottom w:val="0"/>
                          <w:divBdr>
                            <w:top w:val="none" w:sz="0" w:space="0" w:color="auto"/>
                            <w:left w:val="none" w:sz="0" w:space="0" w:color="auto"/>
                            <w:bottom w:val="none" w:sz="0" w:space="0" w:color="auto"/>
                            <w:right w:val="none" w:sz="0" w:space="0" w:color="auto"/>
                          </w:divBdr>
                        </w:div>
                        <w:div w:id="1753115173">
                          <w:marLeft w:val="60"/>
                          <w:marRight w:val="195"/>
                          <w:marTop w:val="0"/>
                          <w:marBottom w:val="0"/>
                          <w:divBdr>
                            <w:top w:val="none" w:sz="0" w:space="0" w:color="auto"/>
                            <w:left w:val="none" w:sz="0" w:space="0" w:color="auto"/>
                            <w:bottom w:val="none" w:sz="0" w:space="0" w:color="auto"/>
                            <w:right w:val="none" w:sz="0" w:space="0" w:color="auto"/>
                          </w:divBdr>
                        </w:div>
                        <w:div w:id="974679433">
                          <w:marLeft w:val="60"/>
                          <w:marRight w:val="195"/>
                          <w:marTop w:val="0"/>
                          <w:marBottom w:val="0"/>
                          <w:divBdr>
                            <w:top w:val="none" w:sz="0" w:space="0" w:color="auto"/>
                            <w:left w:val="none" w:sz="0" w:space="0" w:color="auto"/>
                            <w:bottom w:val="none" w:sz="0" w:space="0" w:color="auto"/>
                            <w:right w:val="none" w:sz="0" w:space="0" w:color="auto"/>
                          </w:divBdr>
                        </w:div>
                        <w:div w:id="996422023">
                          <w:marLeft w:val="6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1879272983">
              <w:marLeft w:val="0"/>
              <w:marRight w:val="0"/>
              <w:marTop w:val="0"/>
              <w:marBottom w:val="600"/>
              <w:divBdr>
                <w:top w:val="none" w:sz="0" w:space="0" w:color="auto"/>
                <w:left w:val="none" w:sz="0" w:space="0" w:color="auto"/>
                <w:bottom w:val="none" w:sz="0" w:space="0" w:color="auto"/>
                <w:right w:val="none" w:sz="0" w:space="0" w:color="auto"/>
              </w:divBdr>
              <w:divsChild>
                <w:div w:id="214124492">
                  <w:marLeft w:val="0"/>
                  <w:marRight w:val="0"/>
                  <w:marTop w:val="0"/>
                  <w:marBottom w:val="0"/>
                  <w:divBdr>
                    <w:top w:val="none" w:sz="0" w:space="0" w:color="auto"/>
                    <w:left w:val="none" w:sz="0" w:space="0" w:color="auto"/>
                    <w:bottom w:val="none" w:sz="0" w:space="0" w:color="auto"/>
                    <w:right w:val="none" w:sz="0" w:space="0" w:color="auto"/>
                  </w:divBdr>
                  <w:divsChild>
                    <w:div w:id="2028405974">
                      <w:marLeft w:val="75"/>
                      <w:marRight w:val="0"/>
                      <w:marTop w:val="90"/>
                      <w:marBottom w:val="0"/>
                      <w:divBdr>
                        <w:top w:val="none" w:sz="0" w:space="0" w:color="auto"/>
                        <w:left w:val="none" w:sz="0" w:space="0" w:color="auto"/>
                        <w:bottom w:val="none" w:sz="0" w:space="0" w:color="auto"/>
                        <w:right w:val="none" w:sz="0" w:space="0" w:color="auto"/>
                      </w:divBdr>
                      <w:divsChild>
                        <w:div w:id="18053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3638">
                  <w:marLeft w:val="0"/>
                  <w:marRight w:val="0"/>
                  <w:marTop w:val="0"/>
                  <w:marBottom w:val="0"/>
                  <w:divBdr>
                    <w:top w:val="none" w:sz="0" w:space="0" w:color="auto"/>
                    <w:left w:val="none" w:sz="0" w:space="0" w:color="auto"/>
                    <w:bottom w:val="none" w:sz="0" w:space="0" w:color="auto"/>
                    <w:right w:val="none" w:sz="0" w:space="0" w:color="auto"/>
                  </w:divBdr>
                  <w:divsChild>
                    <w:div w:id="1461339250">
                      <w:marLeft w:val="75"/>
                      <w:marRight w:val="0"/>
                      <w:marTop w:val="90"/>
                      <w:marBottom w:val="0"/>
                      <w:divBdr>
                        <w:top w:val="none" w:sz="0" w:space="0" w:color="auto"/>
                        <w:left w:val="none" w:sz="0" w:space="0" w:color="auto"/>
                        <w:bottom w:val="none" w:sz="0" w:space="0" w:color="auto"/>
                        <w:right w:val="none" w:sz="0" w:space="0" w:color="auto"/>
                      </w:divBdr>
                      <w:divsChild>
                        <w:div w:id="1524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3703">
                  <w:marLeft w:val="0"/>
                  <w:marRight w:val="0"/>
                  <w:marTop w:val="0"/>
                  <w:marBottom w:val="0"/>
                  <w:divBdr>
                    <w:top w:val="none" w:sz="0" w:space="0" w:color="auto"/>
                    <w:left w:val="none" w:sz="0" w:space="0" w:color="auto"/>
                    <w:bottom w:val="none" w:sz="0" w:space="0" w:color="auto"/>
                    <w:right w:val="none" w:sz="0" w:space="0" w:color="auto"/>
                  </w:divBdr>
                  <w:divsChild>
                    <w:div w:id="1914855457">
                      <w:marLeft w:val="75"/>
                      <w:marRight w:val="0"/>
                      <w:marTop w:val="90"/>
                      <w:marBottom w:val="0"/>
                      <w:divBdr>
                        <w:top w:val="none" w:sz="0" w:space="0" w:color="auto"/>
                        <w:left w:val="none" w:sz="0" w:space="0" w:color="auto"/>
                        <w:bottom w:val="none" w:sz="0" w:space="0" w:color="auto"/>
                        <w:right w:val="none" w:sz="0" w:space="0" w:color="auto"/>
                      </w:divBdr>
                      <w:divsChild>
                        <w:div w:id="13149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4601">
              <w:marLeft w:val="-240"/>
              <w:marRight w:val="0"/>
              <w:marTop w:val="0"/>
              <w:marBottom w:val="0"/>
              <w:divBdr>
                <w:top w:val="none" w:sz="0" w:space="0" w:color="auto"/>
                <w:left w:val="none" w:sz="0" w:space="0" w:color="auto"/>
                <w:bottom w:val="none" w:sz="0" w:space="0" w:color="auto"/>
                <w:right w:val="none" w:sz="0" w:space="0" w:color="auto"/>
              </w:divBdr>
              <w:divsChild>
                <w:div w:id="385758075">
                  <w:marLeft w:val="0"/>
                  <w:marRight w:val="0"/>
                  <w:marTop w:val="0"/>
                  <w:marBottom w:val="0"/>
                  <w:divBdr>
                    <w:top w:val="none" w:sz="0" w:space="0" w:color="auto"/>
                    <w:left w:val="none" w:sz="0" w:space="0" w:color="auto"/>
                    <w:bottom w:val="none" w:sz="0" w:space="0" w:color="auto"/>
                    <w:right w:val="none" w:sz="0" w:space="0" w:color="auto"/>
                  </w:divBdr>
                </w:div>
                <w:div w:id="156650774">
                  <w:marLeft w:val="0"/>
                  <w:marRight w:val="0"/>
                  <w:marTop w:val="0"/>
                  <w:marBottom w:val="0"/>
                  <w:divBdr>
                    <w:top w:val="none" w:sz="0" w:space="0" w:color="auto"/>
                    <w:left w:val="none" w:sz="0" w:space="0" w:color="auto"/>
                    <w:bottom w:val="none" w:sz="0" w:space="0" w:color="auto"/>
                    <w:right w:val="none" w:sz="0" w:space="0" w:color="auto"/>
                  </w:divBdr>
                  <w:divsChild>
                    <w:div w:id="1118404003">
                      <w:marLeft w:val="0"/>
                      <w:marRight w:val="0"/>
                      <w:marTop w:val="0"/>
                      <w:marBottom w:val="0"/>
                      <w:divBdr>
                        <w:top w:val="none" w:sz="0" w:space="0" w:color="auto"/>
                        <w:left w:val="none" w:sz="0" w:space="0" w:color="auto"/>
                        <w:bottom w:val="none" w:sz="0" w:space="0" w:color="auto"/>
                        <w:right w:val="none" w:sz="0" w:space="0" w:color="auto"/>
                      </w:divBdr>
                      <w:divsChild>
                        <w:div w:id="449709170">
                          <w:marLeft w:val="0"/>
                          <w:marRight w:val="0"/>
                          <w:marTop w:val="0"/>
                          <w:marBottom w:val="0"/>
                          <w:divBdr>
                            <w:top w:val="none" w:sz="0" w:space="0" w:color="auto"/>
                            <w:left w:val="none" w:sz="0" w:space="0" w:color="auto"/>
                            <w:bottom w:val="none" w:sz="0" w:space="0" w:color="auto"/>
                            <w:right w:val="none" w:sz="0" w:space="0" w:color="auto"/>
                          </w:divBdr>
                        </w:div>
                        <w:div w:id="1051227480">
                          <w:marLeft w:val="0"/>
                          <w:marRight w:val="0"/>
                          <w:marTop w:val="120"/>
                          <w:marBottom w:val="0"/>
                          <w:divBdr>
                            <w:top w:val="none" w:sz="0" w:space="0" w:color="auto"/>
                            <w:left w:val="none" w:sz="0" w:space="0" w:color="auto"/>
                            <w:bottom w:val="none" w:sz="0" w:space="0" w:color="auto"/>
                            <w:right w:val="none" w:sz="0" w:space="0" w:color="auto"/>
                          </w:divBdr>
                        </w:div>
                        <w:div w:id="217981748">
                          <w:marLeft w:val="0"/>
                          <w:marRight w:val="0"/>
                          <w:marTop w:val="0"/>
                          <w:marBottom w:val="0"/>
                          <w:divBdr>
                            <w:top w:val="none" w:sz="0" w:space="0" w:color="auto"/>
                            <w:left w:val="none" w:sz="0" w:space="0" w:color="auto"/>
                            <w:bottom w:val="none" w:sz="0" w:space="0" w:color="auto"/>
                            <w:right w:val="none" w:sz="0" w:space="0" w:color="auto"/>
                          </w:divBdr>
                        </w:div>
                        <w:div w:id="676544771">
                          <w:marLeft w:val="0"/>
                          <w:marRight w:val="0"/>
                          <w:marTop w:val="120"/>
                          <w:marBottom w:val="0"/>
                          <w:divBdr>
                            <w:top w:val="none" w:sz="0" w:space="0" w:color="auto"/>
                            <w:left w:val="none" w:sz="0" w:space="0" w:color="auto"/>
                            <w:bottom w:val="none" w:sz="0" w:space="0" w:color="auto"/>
                            <w:right w:val="none" w:sz="0" w:space="0" w:color="auto"/>
                          </w:divBdr>
                        </w:div>
                        <w:div w:id="1352026546">
                          <w:marLeft w:val="0"/>
                          <w:marRight w:val="0"/>
                          <w:marTop w:val="0"/>
                          <w:marBottom w:val="0"/>
                          <w:divBdr>
                            <w:top w:val="none" w:sz="0" w:space="0" w:color="auto"/>
                            <w:left w:val="none" w:sz="0" w:space="0" w:color="auto"/>
                            <w:bottom w:val="none" w:sz="0" w:space="0" w:color="auto"/>
                            <w:right w:val="none" w:sz="0" w:space="0" w:color="auto"/>
                          </w:divBdr>
                        </w:div>
                        <w:div w:id="759525213">
                          <w:marLeft w:val="0"/>
                          <w:marRight w:val="0"/>
                          <w:marTop w:val="120"/>
                          <w:marBottom w:val="0"/>
                          <w:divBdr>
                            <w:top w:val="none" w:sz="0" w:space="0" w:color="auto"/>
                            <w:left w:val="none" w:sz="0" w:space="0" w:color="auto"/>
                            <w:bottom w:val="none" w:sz="0" w:space="0" w:color="auto"/>
                            <w:right w:val="none" w:sz="0" w:space="0" w:color="auto"/>
                          </w:divBdr>
                        </w:div>
                        <w:div w:id="1401293062">
                          <w:marLeft w:val="0"/>
                          <w:marRight w:val="0"/>
                          <w:marTop w:val="0"/>
                          <w:marBottom w:val="0"/>
                          <w:divBdr>
                            <w:top w:val="none" w:sz="0" w:space="0" w:color="auto"/>
                            <w:left w:val="none" w:sz="0" w:space="0" w:color="auto"/>
                            <w:bottom w:val="none" w:sz="0" w:space="0" w:color="auto"/>
                            <w:right w:val="none" w:sz="0" w:space="0" w:color="auto"/>
                          </w:divBdr>
                        </w:div>
                        <w:div w:id="63188335">
                          <w:marLeft w:val="0"/>
                          <w:marRight w:val="0"/>
                          <w:marTop w:val="120"/>
                          <w:marBottom w:val="0"/>
                          <w:divBdr>
                            <w:top w:val="none" w:sz="0" w:space="0" w:color="auto"/>
                            <w:left w:val="none" w:sz="0" w:space="0" w:color="auto"/>
                            <w:bottom w:val="none" w:sz="0" w:space="0" w:color="auto"/>
                            <w:right w:val="none" w:sz="0" w:space="0" w:color="auto"/>
                          </w:divBdr>
                        </w:div>
                        <w:div w:id="1682506817">
                          <w:marLeft w:val="0"/>
                          <w:marRight w:val="0"/>
                          <w:marTop w:val="0"/>
                          <w:marBottom w:val="0"/>
                          <w:divBdr>
                            <w:top w:val="none" w:sz="0" w:space="0" w:color="auto"/>
                            <w:left w:val="none" w:sz="0" w:space="0" w:color="auto"/>
                            <w:bottom w:val="none" w:sz="0" w:space="0" w:color="auto"/>
                            <w:right w:val="none" w:sz="0" w:space="0" w:color="auto"/>
                          </w:divBdr>
                        </w:div>
                        <w:div w:id="7790363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0932827">
          <w:marLeft w:val="0"/>
          <w:marRight w:val="0"/>
          <w:marTop w:val="0"/>
          <w:marBottom w:val="0"/>
          <w:divBdr>
            <w:top w:val="none" w:sz="0" w:space="0" w:color="auto"/>
            <w:left w:val="none" w:sz="0" w:space="0" w:color="auto"/>
            <w:bottom w:val="none" w:sz="0" w:space="0" w:color="auto"/>
            <w:right w:val="none" w:sz="0" w:space="0" w:color="auto"/>
          </w:divBdr>
          <w:divsChild>
            <w:div w:id="1550150560">
              <w:marLeft w:val="0"/>
              <w:marRight w:val="0"/>
              <w:marTop w:val="0"/>
              <w:marBottom w:val="405"/>
              <w:divBdr>
                <w:top w:val="none" w:sz="0" w:space="0" w:color="auto"/>
                <w:left w:val="none" w:sz="0" w:space="0" w:color="auto"/>
                <w:bottom w:val="none" w:sz="0" w:space="0" w:color="auto"/>
                <w:right w:val="none" w:sz="0" w:space="0" w:color="auto"/>
              </w:divBdr>
              <w:divsChild>
                <w:div w:id="16490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jpg"/><Relationship Id="rId21" Type="http://schemas.openxmlformats.org/officeDocument/2006/relationships/hyperlink" Target="https://doi.org/10.1017/S0364009419000886" TargetMode="External"/><Relationship Id="rId63" Type="http://schemas.openxmlformats.org/officeDocument/2006/relationships/hyperlink" Target="https://www.haymarketbooks.org/books/1195-marx-and-social-justice%20" TargetMode="External"/><Relationship Id="rId159" Type="http://schemas.openxmlformats.org/officeDocument/2006/relationships/image" Target="media/image65.png"/><Relationship Id="rId324" Type="http://schemas.openxmlformats.org/officeDocument/2006/relationships/hyperlink" Target="http://www.apa.org/pubs/journals/men/index.aspx" TargetMode="External"/><Relationship Id="rId366" Type="http://schemas.openxmlformats.org/officeDocument/2006/relationships/hyperlink" Target="http://www.tellurideassociation.org/programs/high_school_students/tasp/tasp_general_info.html" TargetMode="External"/><Relationship Id="rId170" Type="http://schemas.openxmlformats.org/officeDocument/2006/relationships/hyperlink" Target="http://www.nature.com/scientificamerican/journal/v312/n2/full/scientificamerican0215-36.html" TargetMode="External"/><Relationship Id="rId226" Type="http://schemas.openxmlformats.org/officeDocument/2006/relationships/hyperlink" Target="http://us.macmillan.com/sacrediconographiesinchicanaculturalproductions/ClaraRom%C3%A1nOdio" TargetMode="External"/><Relationship Id="rId433" Type="http://schemas.openxmlformats.org/officeDocument/2006/relationships/hyperlink" Target="http://www.kenyon.edu/x48334" TargetMode="External"/><Relationship Id="rId268" Type="http://schemas.openxmlformats.org/officeDocument/2006/relationships/hyperlink" Target="http://fitzmauricevoice.com/associateteachers/?query=Associate&amp;by=certification" TargetMode="External"/><Relationship Id="rId475" Type="http://schemas.openxmlformats.org/officeDocument/2006/relationships/hyperlink" Target="http://www.nsf.gov/awardsearch/showAward.do?AwardNumber=0827208" TargetMode="External"/><Relationship Id="rId32" Type="http://schemas.openxmlformats.org/officeDocument/2006/relationships/image" Target="media/image16.jpeg"/><Relationship Id="rId74" Type="http://schemas.openxmlformats.org/officeDocument/2006/relationships/hyperlink" Target="http://oac.ohio.gov/grants" TargetMode="External"/><Relationship Id="rId128" Type="http://schemas.openxmlformats.org/officeDocument/2006/relationships/hyperlink" Target="https://doi.org/10.1080/15290824.2015.1080368" TargetMode="External"/><Relationship Id="rId335" Type="http://schemas.openxmlformats.org/officeDocument/2006/relationships/hyperlink" Target="http://www.nationalacademies.org/nrc/index.html" TargetMode="External"/><Relationship Id="rId377" Type="http://schemas.openxmlformats.org/officeDocument/2006/relationships/image" Target="media/image117.png"/><Relationship Id="rId500" Type="http://schemas.openxmlformats.org/officeDocument/2006/relationships/hyperlink" Target="http://www.oac.state.oh.us/grantsprogs/guidelines/IndividualCreativity.asp" TargetMode="External"/><Relationship Id="rId5" Type="http://schemas.openxmlformats.org/officeDocument/2006/relationships/webSettings" Target="webSettings.xml"/><Relationship Id="rId181" Type="http://schemas.openxmlformats.org/officeDocument/2006/relationships/image" Target="media/image71.gif"/><Relationship Id="rId237" Type="http://schemas.openxmlformats.org/officeDocument/2006/relationships/image" Target="media/image87.jpeg"/><Relationship Id="rId402" Type="http://schemas.openxmlformats.org/officeDocument/2006/relationships/image" Target="media/image127.jpeg"/><Relationship Id="rId279" Type="http://schemas.openxmlformats.org/officeDocument/2006/relationships/hyperlink" Target="http://sangle.web.wesleyan.edu/iscwp/index.html" TargetMode="External"/><Relationship Id="rId444" Type="http://schemas.openxmlformats.org/officeDocument/2006/relationships/hyperlink" Target="http://therumpus.net/" TargetMode="External"/><Relationship Id="rId486" Type="http://schemas.openxmlformats.org/officeDocument/2006/relationships/hyperlink" Target="http://www.leakeyfoundation.org/" TargetMode="External"/><Relationship Id="rId43" Type="http://schemas.openxmlformats.org/officeDocument/2006/relationships/hyperlink" Target="https://rowman.com/ISBN/9781498554954/Compositional-Choices-and-Meaning-in-the-Vocal-Music-of-J-S-Bach" TargetMode="External"/><Relationship Id="rId139" Type="http://schemas.openxmlformats.org/officeDocument/2006/relationships/hyperlink" Target="http://www.whiting.org/humanities/public-engagement-fellowship/fellows/zo%C3%AB-kontes" TargetMode="External"/><Relationship Id="rId290" Type="http://schemas.openxmlformats.org/officeDocument/2006/relationships/hyperlink" Target="http://www.kenyon.edu/x48334.xml" TargetMode="External"/><Relationship Id="rId304" Type="http://schemas.openxmlformats.org/officeDocument/2006/relationships/image" Target="media/image99.jpeg"/><Relationship Id="rId346" Type="http://schemas.openxmlformats.org/officeDocument/2006/relationships/image" Target="media/image111.jpeg"/><Relationship Id="rId388" Type="http://schemas.openxmlformats.org/officeDocument/2006/relationships/hyperlink" Target="http://www.tandf.co.uk/journals/titles/14616742.asp" TargetMode="External"/><Relationship Id="rId511" Type="http://schemas.openxmlformats.org/officeDocument/2006/relationships/hyperlink" Target="http://www.nhc.rtp.nc.us:8080/fellowships/fellshipapinfo.htm" TargetMode="External"/><Relationship Id="rId85" Type="http://schemas.openxmlformats.org/officeDocument/2006/relationships/image" Target="media/image39.jpeg"/><Relationship Id="rId150" Type="http://schemas.openxmlformats.org/officeDocument/2006/relationships/hyperlink" Target="http://ickl.org/conference/conference-2015/" TargetMode="External"/><Relationship Id="rId192" Type="http://schemas.openxmlformats.org/officeDocument/2006/relationships/image" Target="media/image75.jpg"/><Relationship Id="rId206" Type="http://schemas.openxmlformats.org/officeDocument/2006/relationships/hyperlink" Target="http://www.press.uchicago.edu/journals/an/board.html?journal=an" TargetMode="External"/><Relationship Id="rId413" Type="http://schemas.openxmlformats.org/officeDocument/2006/relationships/hyperlink" Target="http://www.knoxhealth.com/" TargetMode="External"/><Relationship Id="rId248" Type="http://schemas.openxmlformats.org/officeDocument/2006/relationships/hyperlink" Target="https://www.iesabroad.org/IES/Advisors_and_Faculty/Committees/committees.html?print=y" TargetMode="External"/><Relationship Id="rId455" Type="http://schemas.openxmlformats.org/officeDocument/2006/relationships/hyperlink" Target="http://www.eatingdisorderscoalition.org/awards.htm" TargetMode="External"/><Relationship Id="rId497" Type="http://schemas.openxmlformats.org/officeDocument/2006/relationships/hyperlink" Target="http://www.nsf.gov/awardsearch/showAward.do?AwardNumber=0644167" TargetMode="External"/><Relationship Id="rId12" Type="http://schemas.openxmlformats.org/officeDocument/2006/relationships/hyperlink" Target="https://theignatian.wordpress.com/" TargetMode="External"/><Relationship Id="rId108" Type="http://schemas.openxmlformats.org/officeDocument/2006/relationships/hyperlink" Target="https://www.nsf.gov/funding/pgm_summ.jsp?pims_id=5518" TargetMode="External"/><Relationship Id="rId315" Type="http://schemas.openxmlformats.org/officeDocument/2006/relationships/hyperlink" Target="http://www.osc.edu/" TargetMode="External"/><Relationship Id="rId357" Type="http://schemas.openxmlformats.org/officeDocument/2006/relationships/hyperlink" Target="http://www.oac.state.oh.us/grantsprogs/guidelines/IndividualExcellenceAwards.asp" TargetMode="External"/><Relationship Id="rId54" Type="http://schemas.openxmlformats.org/officeDocument/2006/relationships/hyperlink" Target="https://global.oup.com/academic/product/the-skeptical-enlightenment-9781786941947?cc=us&amp;lang=en&amp;" TargetMode="External"/><Relationship Id="rId96" Type="http://schemas.openxmlformats.org/officeDocument/2006/relationships/image" Target="media/image45.jpeg"/><Relationship Id="rId161" Type="http://schemas.openxmlformats.org/officeDocument/2006/relationships/hyperlink" Target="http://www.cies.org/program/core-fulbright-us-scholar-program" TargetMode="External"/><Relationship Id="rId217" Type="http://schemas.openxmlformats.org/officeDocument/2006/relationships/hyperlink" Target="http://ohiodance.org/festival/showcase/" TargetMode="External"/><Relationship Id="rId399" Type="http://schemas.openxmlformats.org/officeDocument/2006/relationships/hyperlink" Target="http://www.cambridge.org/us/catalogue/catalogue.asp?isbn=0521194792" TargetMode="External"/><Relationship Id="rId259" Type="http://schemas.openxmlformats.org/officeDocument/2006/relationships/hyperlink" Target="http://online.liebertpub.com/toc/elj/11/2" TargetMode="External"/><Relationship Id="rId424" Type="http://schemas.openxmlformats.org/officeDocument/2006/relationships/hyperlink" Target="http://music.iupui.edu/intermedia/media-music-dance-drama-computer-music-art/" TargetMode="External"/><Relationship Id="rId466" Type="http://schemas.openxmlformats.org/officeDocument/2006/relationships/hyperlink" Target="http://www.oac.state.oh.us/search/grants/Grant.asp?ID=9561" TargetMode="External"/><Relationship Id="rId23" Type="http://schemas.openxmlformats.org/officeDocument/2006/relationships/image" Target="media/image7.emf"/><Relationship Id="rId119" Type="http://schemas.openxmlformats.org/officeDocument/2006/relationships/hyperlink" Target="http://www.diversitynetwork.org/" TargetMode="External"/><Relationship Id="rId270" Type="http://schemas.openxmlformats.org/officeDocument/2006/relationships/hyperlink" Target="http://www.springerlink.com/content/711116518586t061/" TargetMode="External"/><Relationship Id="rId326" Type="http://schemas.openxmlformats.org/officeDocument/2006/relationships/hyperlink" Target="http://www.c-s-p.org/Flyers/The-Black-Musketeer--Reevaluating-Alexandre-Dumas-within-the-Francophone-World1-4438-2997-8.htm" TargetMode="External"/><Relationship Id="rId65" Type="http://schemas.openxmlformats.org/officeDocument/2006/relationships/hyperlink" Target="http://www.tankasocietyofamerica.org/ribbons" TargetMode="External"/><Relationship Id="rId130" Type="http://schemas.openxmlformats.org/officeDocument/2006/relationships/hyperlink" Target="https://www.nsf.gov/funding/pgm_summ.jsp?pims_id=5518" TargetMode="External"/><Relationship Id="rId368" Type="http://schemas.openxmlformats.org/officeDocument/2006/relationships/hyperlink" Target="http://www.nytimes.com/2010/12/05/books/review/100-notable-books-2010.html?pagewanted=2&amp;sq=notable%20common%20as%20air%20hyde&amp;st=cse&amp;scp=1" TargetMode="External"/><Relationship Id="rId172" Type="http://schemas.openxmlformats.org/officeDocument/2006/relationships/hyperlink" Target="http://www.nytimes.com/roomfordebate/2015/01/21/when-should-antiquities-be-repatriated-to-their-country-of-origin" TargetMode="External"/><Relationship Id="rId228" Type="http://schemas.openxmlformats.org/officeDocument/2006/relationships/hyperlink" Target="http://www.kenyon.edu/x48334.xml" TargetMode="External"/><Relationship Id="rId435" Type="http://schemas.openxmlformats.org/officeDocument/2006/relationships/hyperlink" Target="http://www.jalc.org/jazzed/ee/welcome09.html" TargetMode="External"/><Relationship Id="rId477" Type="http://schemas.openxmlformats.org/officeDocument/2006/relationships/hyperlink" Target="http://www.arts.gov/grants/recent/09grants/LitTranslation.html" TargetMode="External"/><Relationship Id="rId281" Type="http://schemas.openxmlformats.org/officeDocument/2006/relationships/hyperlink" Target="http://www.kenyon.edu/x48334.xml" TargetMode="External"/><Relationship Id="rId337" Type="http://schemas.openxmlformats.org/officeDocument/2006/relationships/hyperlink" Target="http://www.kenyon.edu/x48334.xml" TargetMode="External"/><Relationship Id="rId502" Type="http://schemas.openxmlformats.org/officeDocument/2006/relationships/hyperlink" Target="http://www.ingenuitycleveland.com/bbevdan.html" TargetMode="External"/><Relationship Id="rId34" Type="http://schemas.openxmlformats.org/officeDocument/2006/relationships/image" Target="media/image18.jpeg"/><Relationship Id="rId76" Type="http://schemas.openxmlformats.org/officeDocument/2006/relationships/image" Target="media/image35.jpeg"/><Relationship Id="rId141" Type="http://schemas.openxmlformats.org/officeDocument/2006/relationships/hyperlink" Target="http://www.whiting.org/humanities/public-engagement-fellowship/about" TargetMode="External"/><Relationship Id="rId379" Type="http://schemas.openxmlformats.org/officeDocument/2006/relationships/image" Target="media/image118.jpeg"/><Relationship Id="rId7" Type="http://schemas.openxmlformats.org/officeDocument/2006/relationships/endnotes" Target="endnotes.xml"/><Relationship Id="rId183" Type="http://schemas.openxmlformats.org/officeDocument/2006/relationships/image" Target="media/image72.jpeg"/><Relationship Id="rId239" Type="http://schemas.openxmlformats.org/officeDocument/2006/relationships/hyperlink" Target="http://ukcatalogue.oup.com/product/9780199584529.do" TargetMode="External"/><Relationship Id="rId390" Type="http://schemas.openxmlformats.org/officeDocument/2006/relationships/image" Target="media/image123.jpeg"/><Relationship Id="rId404" Type="http://schemas.openxmlformats.org/officeDocument/2006/relationships/image" Target="media/image128.jpeg"/><Relationship Id="rId446" Type="http://schemas.openxmlformats.org/officeDocument/2006/relationships/hyperlink" Target="http://grants.nih.gov/grants/funding/area.htm" TargetMode="External"/><Relationship Id="rId250" Type="http://schemas.openxmlformats.org/officeDocument/2006/relationships/image" Target="media/image89.jpeg"/><Relationship Id="rId292" Type="http://schemas.openxmlformats.org/officeDocument/2006/relationships/hyperlink" Target="http://onlinelibrary.wiley.com/doi/10.1111/j.1548-1387.2011.01189.x/full" TargetMode="External"/><Relationship Id="rId306" Type="http://schemas.openxmlformats.org/officeDocument/2006/relationships/image" Target="media/image100.png"/><Relationship Id="rId488" Type="http://schemas.openxmlformats.org/officeDocument/2006/relationships/hyperlink" Target="http://documents.kenyon.edu/provost/glca_acad_innov.pdf" TargetMode="External"/><Relationship Id="rId45" Type="http://schemas.openxmlformats.org/officeDocument/2006/relationships/hyperlink" Target="https://cpebach.org/toc/toc-V-6-3.html" TargetMode="External"/><Relationship Id="rId87" Type="http://schemas.openxmlformats.org/officeDocument/2006/relationships/hyperlink" Target="http://www.sunypress.edu/p-3681-classical-horizons.aspx" TargetMode="External"/><Relationship Id="rId110" Type="http://schemas.openxmlformats.org/officeDocument/2006/relationships/image" Target="media/image49.jpeg"/><Relationship Id="rId348" Type="http://schemas.openxmlformats.org/officeDocument/2006/relationships/hyperlink" Target="http://www.cdsintl.org/fellowshipsabroad/bosch.php" TargetMode="External"/><Relationship Id="rId513" Type="http://schemas.openxmlformats.org/officeDocument/2006/relationships/theme" Target="theme/theme1.xml"/><Relationship Id="rId152" Type="http://schemas.openxmlformats.org/officeDocument/2006/relationships/hyperlink" Target="http://yaddo.org/yaddo/home.asp" TargetMode="External"/><Relationship Id="rId194" Type="http://schemas.openxmlformats.org/officeDocument/2006/relationships/hyperlink" Target="http://www.sunypress.edu/p-5840-moral-relativism-and-chinese-ph.aspx" TargetMode="External"/><Relationship Id="rId208" Type="http://schemas.openxmlformats.org/officeDocument/2006/relationships/hyperlink" Target="http://us.macmillan.com/globaljaneausten/LaurenceRaw" TargetMode="External"/><Relationship Id="rId415" Type="http://schemas.openxmlformats.org/officeDocument/2006/relationships/hyperlink" Target="http://us.macmillan.com/populismgenderandsympathyintheromanticnovel" TargetMode="External"/><Relationship Id="rId457" Type="http://schemas.openxmlformats.org/officeDocument/2006/relationships/hyperlink" Target="http://www.rossfeller.com/" TargetMode="External"/><Relationship Id="rId261" Type="http://schemas.openxmlformats.org/officeDocument/2006/relationships/image" Target="media/image92.png"/><Relationship Id="rId499" Type="http://schemas.openxmlformats.org/officeDocument/2006/relationships/hyperlink" Target="http://people.cohums.ohio-state.edu/king2/ReformationoftheBook/" TargetMode="External"/><Relationship Id="rId14" Type="http://schemas.openxmlformats.org/officeDocument/2006/relationships/image" Target="media/image2.gif"/><Relationship Id="rId56" Type="http://schemas.openxmlformats.org/officeDocument/2006/relationships/hyperlink" Target="https://www.nsf.gov/funding/pgm_summ.jsp?pims_id=503214" TargetMode="External"/><Relationship Id="rId317" Type="http://schemas.openxmlformats.org/officeDocument/2006/relationships/hyperlink" Target="http://www.try-db.org/pmwiki/index.php?n=Site.Database" TargetMode="External"/><Relationship Id="rId359" Type="http://schemas.openxmlformats.org/officeDocument/2006/relationships/hyperlink" Target="http://www.sohophoto.com/index.html" TargetMode="External"/><Relationship Id="rId98" Type="http://schemas.openxmlformats.org/officeDocument/2006/relationships/image" Target="media/image46.jpeg"/><Relationship Id="rId121" Type="http://schemas.openxmlformats.org/officeDocument/2006/relationships/image" Target="media/image53.jpeg"/><Relationship Id="rId163" Type="http://schemas.openxmlformats.org/officeDocument/2006/relationships/image" Target="media/image66.jpeg"/><Relationship Id="rId219" Type="http://schemas.openxmlformats.org/officeDocument/2006/relationships/hyperlink" Target="http://www.eastwestcenter.org/" TargetMode="External"/><Relationship Id="rId370" Type="http://schemas.openxmlformats.org/officeDocument/2006/relationships/image" Target="media/image115.jpeg"/><Relationship Id="rId426" Type="http://schemas.openxmlformats.org/officeDocument/2006/relationships/hyperlink" Target="http://www.mvkcfoundation.org/" TargetMode="External"/><Relationship Id="rId230" Type="http://schemas.openxmlformats.org/officeDocument/2006/relationships/hyperlink" Target="http://www.kenyon.edu/x48334.xml" TargetMode="External"/><Relationship Id="rId468" Type="http://schemas.openxmlformats.org/officeDocument/2006/relationships/hyperlink" Target="http://www8.nationalacademies.org/cp/CommitteeView.aspx?key=49003" TargetMode="External"/><Relationship Id="rId25" Type="http://schemas.openxmlformats.org/officeDocument/2006/relationships/image" Target="media/image9.png"/><Relationship Id="rId67" Type="http://schemas.openxmlformats.org/officeDocument/2006/relationships/hyperlink" Target="http://www.eucalypt.info/" TargetMode="External"/><Relationship Id="rId272" Type="http://schemas.openxmlformats.org/officeDocument/2006/relationships/hyperlink" Target="http://www.kenyon.edu/x48334.xml" TargetMode="External"/><Relationship Id="rId328" Type="http://schemas.openxmlformats.org/officeDocument/2006/relationships/hyperlink" Target="http://www.springer.com/psychology/personality+%26+social+psychology/journal/11199" TargetMode="External"/><Relationship Id="rId132" Type="http://schemas.openxmlformats.org/officeDocument/2006/relationships/hyperlink" Target="http://www.nsf.gov/pubs/2016/nsf16540/nsf16540.htm" TargetMode="External"/><Relationship Id="rId174" Type="http://schemas.openxmlformats.org/officeDocument/2006/relationships/hyperlink" Target="http://www.psupress.org/books/titles/978-0-271-06219-8.html" TargetMode="External"/><Relationship Id="rId381" Type="http://schemas.openxmlformats.org/officeDocument/2006/relationships/hyperlink" Target="http://www.kirkusreviews.com/book-reviews/fiction/pf-kluge/a-call-from-jersey/" TargetMode="External"/><Relationship Id="rId241" Type="http://schemas.openxmlformats.org/officeDocument/2006/relationships/hyperlink" Target="http://onlinelibrary.wiley.com/doi/10.1111/asap.12001/abstract" TargetMode="External"/><Relationship Id="rId437" Type="http://schemas.openxmlformats.org/officeDocument/2006/relationships/hyperlink" Target="http://www.kenyon.edu/x48334" TargetMode="External"/><Relationship Id="rId479" Type="http://schemas.openxmlformats.org/officeDocument/2006/relationships/hyperlink" Target="http://www.udel.edu/PR/UDaily/2009/jul/halio072308.html" TargetMode="External"/><Relationship Id="rId36" Type="http://schemas.openxmlformats.org/officeDocument/2006/relationships/hyperlink" Target="https://doi.org/10.1038/s41598-020-61839-w" TargetMode="External"/><Relationship Id="rId283" Type="http://schemas.openxmlformats.org/officeDocument/2006/relationships/image" Target="media/image95.jpeg"/><Relationship Id="rId339" Type="http://schemas.openxmlformats.org/officeDocument/2006/relationships/hyperlink" Target="http://www.kenyon.edu/x48334.xml" TargetMode="External"/><Relationship Id="rId490" Type="http://schemas.openxmlformats.org/officeDocument/2006/relationships/hyperlink" Target="http://www.neh.gov/projects/si-university.html" TargetMode="External"/><Relationship Id="rId504" Type="http://schemas.openxmlformats.org/officeDocument/2006/relationships/hyperlink" Target="http://www.dreyfus.org/th.shtml" TargetMode="External"/><Relationship Id="rId78" Type="http://schemas.openxmlformats.org/officeDocument/2006/relationships/hyperlink" Target="http://chinesereligions.org/" TargetMode="External"/><Relationship Id="rId101" Type="http://schemas.openxmlformats.org/officeDocument/2006/relationships/hyperlink" Target="https://www.nytimes.com/2017/02/17/opinion/sunday/name-brand-nostalgia.html?_r=0" TargetMode="External"/><Relationship Id="rId143" Type="http://schemas.openxmlformats.org/officeDocument/2006/relationships/image" Target="media/image59.jpeg"/><Relationship Id="rId185" Type="http://schemas.openxmlformats.org/officeDocument/2006/relationships/image" Target="media/image73.gif"/><Relationship Id="rId350" Type="http://schemas.openxmlformats.org/officeDocument/2006/relationships/hyperlink" Target="http://fulbright.state.gov/grants/scholar-program/us-citizen.html" TargetMode="External"/><Relationship Id="rId406" Type="http://schemas.openxmlformats.org/officeDocument/2006/relationships/image" Target="media/image129.jpeg"/><Relationship Id="rId9" Type="http://schemas.openxmlformats.org/officeDocument/2006/relationships/hyperlink" Target="https://www.houstongrandopera.org/community-and-learning/learning/opera-to-go/" TargetMode="External"/><Relationship Id="rId210" Type="http://schemas.openxmlformats.org/officeDocument/2006/relationships/hyperlink" Target="http://www.dreyfus.org/awards/jean_dreyfus_boissevain.shtml" TargetMode="External"/><Relationship Id="rId392" Type="http://schemas.openxmlformats.org/officeDocument/2006/relationships/image" Target="media/image125.jpeg"/><Relationship Id="rId448" Type="http://schemas.openxmlformats.org/officeDocument/2006/relationships/hyperlink" Target="http://www.folger.edu/" TargetMode="External"/><Relationship Id="rId252" Type="http://schemas.openxmlformats.org/officeDocument/2006/relationships/hyperlink" Target="http://www.jstor.org/stable/10.1525/sp.2012.59.3.411" TargetMode="External"/><Relationship Id="rId294" Type="http://schemas.openxmlformats.org/officeDocument/2006/relationships/hyperlink" Target="http://issuu.com/catalystmagazine/docs/catalyst_1201/search?q=macleod" TargetMode="External"/><Relationship Id="rId308" Type="http://schemas.openxmlformats.org/officeDocument/2006/relationships/hyperlink" Target="http://www.cambridge.org/us/knowledge/series/series_display/item3936890/?site_locale=en_US" TargetMode="External"/><Relationship Id="rId47" Type="http://schemas.openxmlformats.org/officeDocument/2006/relationships/image" Target="media/image22.jpeg"/><Relationship Id="rId89" Type="http://schemas.openxmlformats.org/officeDocument/2006/relationships/hyperlink" Target="http://rdcu.be/uDle" TargetMode="External"/><Relationship Id="rId112" Type="http://schemas.openxmlformats.org/officeDocument/2006/relationships/hyperlink" Target="https://rowman.com/ISBN/9781611488067/The-Fruits-of-the-Struggle-in-Diplomacy-and-War-Moroccan-Ambassador-al-Ghazzal-and-His-Diplomatic-Retinue-in-Eighteenth-Century-Andalusia" TargetMode="External"/><Relationship Id="rId154" Type="http://schemas.openxmlformats.org/officeDocument/2006/relationships/image" Target="media/image63.jpg"/><Relationship Id="rId361" Type="http://schemas.openxmlformats.org/officeDocument/2006/relationships/image" Target="media/image114.jpeg"/><Relationship Id="rId196" Type="http://schemas.openxmlformats.org/officeDocument/2006/relationships/hyperlink" Target="http://www.playbill.com/news/article/189206-Geva-Theatre-Season-Will-Feature-Good-People-Vanya-and-Sonia-and-World-Premiere-of-Women-in-Jeopardy" TargetMode="External"/><Relationship Id="rId417" Type="http://schemas.openxmlformats.org/officeDocument/2006/relationships/image" Target="media/image131.jpeg"/><Relationship Id="rId459" Type="http://schemas.openxmlformats.org/officeDocument/2006/relationships/hyperlink" Target="http://www.acls.org/" TargetMode="External"/><Relationship Id="rId16" Type="http://schemas.openxmlformats.org/officeDocument/2006/relationships/image" Target="media/image3.png"/><Relationship Id="rId221" Type="http://schemas.openxmlformats.org/officeDocument/2006/relationships/image" Target="media/image82.png"/><Relationship Id="rId263" Type="http://schemas.openxmlformats.org/officeDocument/2006/relationships/hyperlink" Target="http://www.kenyon.edu/x48334.xml" TargetMode="External"/><Relationship Id="rId319" Type="http://schemas.openxmlformats.org/officeDocument/2006/relationships/image" Target="media/image104.png"/><Relationship Id="rId470" Type="http://schemas.openxmlformats.org/officeDocument/2006/relationships/hyperlink" Target="http://nhsn.med.miami.edu/" TargetMode="External"/><Relationship Id="rId58" Type="http://schemas.openxmlformats.org/officeDocument/2006/relationships/image" Target="media/image27.jpeg"/><Relationship Id="rId123" Type="http://schemas.openxmlformats.org/officeDocument/2006/relationships/hyperlink" Target="http://www.publish.csiro.au/paper/FP16095.htm" TargetMode="External"/><Relationship Id="rId330" Type="http://schemas.openxmlformats.org/officeDocument/2006/relationships/hyperlink" Target="http://www.kenyon.edu/x48334.xml" TargetMode="External"/><Relationship Id="rId165" Type="http://schemas.openxmlformats.org/officeDocument/2006/relationships/hyperlink" Target="http://glca.org/programs/glca-expanding-collaboration-initiative" TargetMode="External"/><Relationship Id="rId372" Type="http://schemas.openxmlformats.org/officeDocument/2006/relationships/hyperlink" Target="http://www.japansociety.org/event_detail?eid=9092817" TargetMode="External"/><Relationship Id="rId428" Type="http://schemas.openxmlformats.org/officeDocument/2006/relationships/hyperlink" Target="http://www.apsanet.org/content_3031.cfm?navID=41" TargetMode="External"/><Relationship Id="rId232" Type="http://schemas.openxmlformats.org/officeDocument/2006/relationships/hyperlink" Target="http://www.kenyon.edu/x48334.xml" TargetMode="External"/><Relationship Id="rId274" Type="http://schemas.openxmlformats.org/officeDocument/2006/relationships/hyperlink" Target="http://www.kenyon.edu/x48334.xml" TargetMode="External"/><Relationship Id="rId481" Type="http://schemas.openxmlformats.org/officeDocument/2006/relationships/hyperlink" Target="http://www.tpic.org.tw/NPOInfo/OrgIntro_Show.asp?OrgID=626" TargetMode="External"/><Relationship Id="rId27" Type="http://schemas.openxmlformats.org/officeDocument/2006/relationships/image" Target="media/image11.png"/><Relationship Id="rId69" Type="http://schemas.openxmlformats.org/officeDocument/2006/relationships/image" Target="media/image32.jpeg"/><Relationship Id="rId134" Type="http://schemas.openxmlformats.org/officeDocument/2006/relationships/hyperlink" Target="https://www.nsf.gov/funding/pgm_summ.jsp?pims_id=5518" TargetMode="External"/><Relationship Id="rId80" Type="http://schemas.openxmlformats.org/officeDocument/2006/relationships/hyperlink" Target="http://www.brill.com/products/book/marx-and-social-justice" TargetMode="External"/><Relationship Id="rId176" Type="http://schemas.openxmlformats.org/officeDocument/2006/relationships/hyperlink" Target="http://www.psupress.org/books/titles/978-0-271-06219-8.html" TargetMode="External"/><Relationship Id="rId341" Type="http://schemas.openxmlformats.org/officeDocument/2006/relationships/hyperlink" Target="http://teachpsych.org/index.php" TargetMode="External"/><Relationship Id="rId383" Type="http://schemas.openxmlformats.org/officeDocument/2006/relationships/image" Target="media/image120.jpeg"/><Relationship Id="rId439" Type="http://schemas.openxmlformats.org/officeDocument/2006/relationships/hyperlink" Target="http://www.kenyon.edu/x48334" TargetMode="External"/><Relationship Id="rId201" Type="http://schemas.openxmlformats.org/officeDocument/2006/relationships/hyperlink" Target="http://www.hup.harvard.edu/catalog.php?isbn=9780674724945" TargetMode="External"/><Relationship Id="rId243" Type="http://schemas.openxmlformats.org/officeDocument/2006/relationships/hyperlink" Target="http://www.kenyon.edu/x48334.xml" TargetMode="External"/><Relationship Id="rId285" Type="http://schemas.openxmlformats.org/officeDocument/2006/relationships/image" Target="media/image96.jpeg"/><Relationship Id="rId450" Type="http://schemas.openxmlformats.org/officeDocument/2006/relationships/hyperlink" Target="http://jareonline.org/" TargetMode="External"/><Relationship Id="rId506" Type="http://schemas.openxmlformats.org/officeDocument/2006/relationships/hyperlink" Target="http://www.nea.gov/honors/heritage/index.html" TargetMode="External"/><Relationship Id="rId38" Type="http://schemas.openxmlformats.org/officeDocument/2006/relationships/hyperlink" Target="https://www.npr.org/2020/04/10/828400733/the-oldest-string-ever-found-may-have-been-made-by-neanderthals" TargetMode="External"/><Relationship Id="rId103" Type="http://schemas.openxmlformats.org/officeDocument/2006/relationships/hyperlink" Target="http://www.costcoconnection.com/connection/201702/?pm=2&amp;u1=friend&amp;pg=25" TargetMode="External"/><Relationship Id="rId310" Type="http://schemas.openxmlformats.org/officeDocument/2006/relationships/hyperlink" Target="http://www.press.uchicago.edu/ucp/books/book/chicago/C/bo11632306.html" TargetMode="External"/><Relationship Id="rId492" Type="http://schemas.openxmlformats.org/officeDocument/2006/relationships/hyperlink" Target="http://www.kenyon.edu/www.mvkcfoundation.org" TargetMode="External"/><Relationship Id="rId91" Type="http://schemas.openxmlformats.org/officeDocument/2006/relationships/image" Target="media/image42.emf"/><Relationship Id="rId145" Type="http://schemas.openxmlformats.org/officeDocument/2006/relationships/image" Target="media/image60.jpeg"/><Relationship Id="rId187" Type="http://schemas.openxmlformats.org/officeDocument/2006/relationships/hyperlink" Target="http://glca.org/programs/glca-expanding-collaboration-initiative" TargetMode="External"/><Relationship Id="rId352" Type="http://schemas.openxmlformats.org/officeDocument/2006/relationships/hyperlink" Target="http://documents.kenyon.edu/provost/congrats_past.doc" TargetMode="External"/><Relationship Id="rId394" Type="http://schemas.openxmlformats.org/officeDocument/2006/relationships/hyperlink" Target="http://www.plosone.org/home.action" TargetMode="External"/><Relationship Id="rId408" Type="http://schemas.openxmlformats.org/officeDocument/2006/relationships/hyperlink" Target="http://www.press.umich.edu/podcasts/dwyer.mp3" TargetMode="External"/><Relationship Id="rId212" Type="http://schemas.openxmlformats.org/officeDocument/2006/relationships/hyperlink" Target="http://www.kenyon.edu/x48334.xml" TargetMode="External"/><Relationship Id="rId254" Type="http://schemas.openxmlformats.org/officeDocument/2006/relationships/hyperlink" Target="http://www.ncbi.nlm.nih.gov/pubmed/22730847" TargetMode="External"/><Relationship Id="rId49" Type="http://schemas.openxmlformats.org/officeDocument/2006/relationships/image" Target="media/image23.jpeg"/><Relationship Id="rId114" Type="http://schemas.openxmlformats.org/officeDocument/2006/relationships/image" Target="media/image51.jpg"/><Relationship Id="rId296" Type="http://schemas.openxmlformats.org/officeDocument/2006/relationships/hyperlink" Target="http://www.soulsatyr.com/" TargetMode="External"/><Relationship Id="rId461" Type="http://schemas.openxmlformats.org/officeDocument/2006/relationships/hyperlink" Target="http://www.oac.state.oh.us/grantsprogs/guidelines/IndividualCreativity.asp" TargetMode="External"/><Relationship Id="rId60" Type="http://schemas.openxmlformats.org/officeDocument/2006/relationships/image" Target="media/image28.jpeg"/><Relationship Id="rId156" Type="http://schemas.openxmlformats.org/officeDocument/2006/relationships/hyperlink" Target="http://www.acs.org/content/acs/en/funding-and-awards/grants/prf/programs/ur.html" TargetMode="External"/><Relationship Id="rId198" Type="http://schemas.openxmlformats.org/officeDocument/2006/relationships/image" Target="media/image77.jpg"/><Relationship Id="rId321" Type="http://schemas.openxmlformats.org/officeDocument/2006/relationships/hyperlink" Target="http://www.westonartgallery.com/ex2.php?exDate=2011-09&amp;xn=2" TargetMode="External"/><Relationship Id="rId363" Type="http://schemas.openxmlformats.org/officeDocument/2006/relationships/hyperlink" Target="http://smu.edu/southwestreview/Awards10.asp" TargetMode="External"/><Relationship Id="rId419" Type="http://schemas.openxmlformats.org/officeDocument/2006/relationships/hyperlink" Target="http://us.macmillan.com/series/NineteenthCenturyMajorLivesandLetters" TargetMode="External"/><Relationship Id="rId223" Type="http://schemas.openxmlformats.org/officeDocument/2006/relationships/hyperlink" Target="http://www.double-edgedance.com/" TargetMode="External"/><Relationship Id="rId430" Type="http://schemas.openxmlformats.org/officeDocument/2006/relationships/hyperlink" Target="http://www.georgiahistory.com/containers/102" TargetMode="External"/><Relationship Id="rId18" Type="http://schemas.openxmlformats.org/officeDocument/2006/relationships/hyperlink" Target="https://academic.oup.com/socrel/pages/podcasts" TargetMode="External"/><Relationship Id="rId265" Type="http://schemas.openxmlformats.org/officeDocument/2006/relationships/hyperlink" Target="http://www.washington.edu/uwpress/search/books/LANSUB.html" TargetMode="External"/><Relationship Id="rId472" Type="http://schemas.openxmlformats.org/officeDocument/2006/relationships/hyperlink" Target="http://www.glca.org/Programs,%20Groups%20&amp;%20Services/Programs/?p_id=310" TargetMode="External"/><Relationship Id="rId125" Type="http://schemas.openxmlformats.org/officeDocument/2006/relationships/image" Target="media/image55.jpeg"/><Relationship Id="rId167" Type="http://schemas.openxmlformats.org/officeDocument/2006/relationships/hyperlink" Target="http://www.sciencedirect.com/science/article/pii/S0277379113003788" TargetMode="External"/><Relationship Id="rId332" Type="http://schemas.openxmlformats.org/officeDocument/2006/relationships/hyperlink" Target="http://www.kenyon.edu/x48334.xml" TargetMode="External"/><Relationship Id="rId374" Type="http://schemas.openxmlformats.org/officeDocument/2006/relationships/hyperlink" Target="http://www.thedailybeast.com/blogs-and-stories/2010-09-06/2010s-hottest-college-courses/2/" TargetMode="External"/><Relationship Id="rId71" Type="http://schemas.openxmlformats.org/officeDocument/2006/relationships/image" Target="media/image33.jpeg"/><Relationship Id="rId234"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13.jpeg"/><Relationship Id="rId276" Type="http://schemas.openxmlformats.org/officeDocument/2006/relationships/hyperlink" Target="http://www.jstor.org/stable/10.1086/664619" TargetMode="External"/><Relationship Id="rId441" Type="http://schemas.openxmlformats.org/officeDocument/2006/relationships/hyperlink" Target="http://www.glca.org/?p_id=335" TargetMode="External"/><Relationship Id="rId483" Type="http://schemas.openxmlformats.org/officeDocument/2006/relationships/hyperlink" Target="http://www.cies.org/" TargetMode="External"/><Relationship Id="rId40" Type="http://schemas.openxmlformats.org/officeDocument/2006/relationships/image" Target="media/image19.jpeg"/><Relationship Id="rId136" Type="http://schemas.openxmlformats.org/officeDocument/2006/relationships/hyperlink" Target="https://www.nsf.gov/funding/pgm_summ.jsp?pims_id=5518" TargetMode="External"/><Relationship Id="rId178" Type="http://schemas.openxmlformats.org/officeDocument/2006/relationships/image" Target="media/image69.png"/><Relationship Id="rId301" Type="http://schemas.openxmlformats.org/officeDocument/2006/relationships/image" Target="media/image98.png"/><Relationship Id="rId343" Type="http://schemas.openxmlformats.org/officeDocument/2006/relationships/image" Target="media/image110.png"/><Relationship Id="rId82" Type="http://schemas.openxmlformats.org/officeDocument/2006/relationships/image" Target="media/image38.jpeg"/><Relationship Id="rId203" Type="http://schemas.openxmlformats.org/officeDocument/2006/relationships/image" Target="media/image80.jpeg"/><Relationship Id="rId385" Type="http://schemas.openxmlformats.org/officeDocument/2006/relationships/image" Target="media/image121.jpeg"/><Relationship Id="rId245" Type="http://schemas.openxmlformats.org/officeDocument/2006/relationships/hyperlink" Target="http://onlinelibrary.wiley.com/doi/10.1002/ajpa.22151/full" TargetMode="External"/><Relationship Id="rId287" Type="http://schemas.openxmlformats.org/officeDocument/2006/relationships/hyperlink" Target="http://www.asianetwork.org/programs/mellon/mellon_korea2012.html" TargetMode="External"/><Relationship Id="rId410" Type="http://schemas.openxmlformats.org/officeDocument/2006/relationships/hyperlink" Target="http://www.press.umich.edu/podcasts/dwyer.mp3" TargetMode="External"/><Relationship Id="rId452" Type="http://schemas.openxmlformats.org/officeDocument/2006/relationships/hyperlink" Target="http://nationalhumanitiescenter.org/sias/index.htm" TargetMode="External"/><Relationship Id="rId494" Type="http://schemas.openxmlformats.org/officeDocument/2006/relationships/image" Target="media/image133.png"/><Relationship Id="rId508" Type="http://schemas.openxmlformats.org/officeDocument/2006/relationships/hyperlink" Target="http://www.ohioana.org/awards/2007/winners2007.asp" TargetMode="External"/><Relationship Id="rId105" Type="http://schemas.openxmlformats.org/officeDocument/2006/relationships/hyperlink" Target="http://glca.org/images/glca/documents/Global_Crossroads/Grand_Challenge_CfP.pdf" TargetMode="External"/><Relationship Id="rId147" Type="http://schemas.openxmlformats.org/officeDocument/2006/relationships/hyperlink" Target="http://www.oac.ohio.gov/News-Events/OAC-News/articleid/25/75-ohio-artists-receive-individual-excellence-awards" TargetMode="External"/><Relationship Id="rId312" Type="http://schemas.openxmlformats.org/officeDocument/2006/relationships/hyperlink" Target="http://www.fulbrightacademy.org/" TargetMode="External"/><Relationship Id="rId354" Type="http://schemas.openxmlformats.org/officeDocument/2006/relationships/image" Target="media/image113.jpeg"/><Relationship Id="rId51" Type="http://schemas.openxmlformats.org/officeDocument/2006/relationships/hyperlink" Target="http://nas-sites.org/cisrerp/committee/" TargetMode="External"/><Relationship Id="rId93" Type="http://schemas.openxmlformats.org/officeDocument/2006/relationships/image" Target="media/image43.emf"/><Relationship Id="rId189" Type="http://schemas.openxmlformats.org/officeDocument/2006/relationships/hyperlink" Target="http://www.brill.com/wace-hagiographical-works" TargetMode="External"/><Relationship Id="rId396" Type="http://schemas.openxmlformats.org/officeDocument/2006/relationships/hyperlink" Target="http://www.kenyon.edu/x48334.xml" TargetMode="External"/><Relationship Id="rId214" Type="http://schemas.openxmlformats.org/officeDocument/2006/relationships/hyperlink" Target="https://www.areditions.com/rr/index/set_musa.html" TargetMode="External"/><Relationship Id="rId256" Type="http://schemas.openxmlformats.org/officeDocument/2006/relationships/image" Target="media/image90.png"/><Relationship Id="rId298" Type="http://schemas.openxmlformats.org/officeDocument/2006/relationships/hyperlink" Target="http://www.accademiaraffaello.it/accademia.html" TargetMode="External"/><Relationship Id="rId421" Type="http://schemas.openxmlformats.org/officeDocument/2006/relationships/image" Target="media/image132.jpeg"/><Relationship Id="rId463" Type="http://schemas.openxmlformats.org/officeDocument/2006/relationships/hyperlink" Target="http://www.glca.org/?p_id=250" TargetMode="External"/><Relationship Id="rId116" Type="http://schemas.openxmlformats.org/officeDocument/2006/relationships/hyperlink" Target="http://www.oxfordscholarship.com/view/10.1093/acprof:oso/9780190267070.001.0001/acprof-9780190267070-chapter-3" TargetMode="External"/><Relationship Id="rId158" Type="http://schemas.openxmlformats.org/officeDocument/2006/relationships/image" Target="media/image64.jpeg"/><Relationship Id="rId323" Type="http://schemas.openxmlformats.org/officeDocument/2006/relationships/hyperlink" Target="http://www.kenyon.edu/x58103.xml" TargetMode="External"/><Relationship Id="rId20" Type="http://schemas.openxmlformats.org/officeDocument/2006/relationships/image" Target="media/image5.jpg"/><Relationship Id="rId62" Type="http://schemas.openxmlformats.org/officeDocument/2006/relationships/image" Target="media/image30.jpeg"/><Relationship Id="rId365" Type="http://schemas.openxmlformats.org/officeDocument/2006/relationships/hyperlink" Target="http://glca.org/index.php?option=com_content&amp;view=article&amp;id=49&amp;Itemid=108" TargetMode="External"/><Relationship Id="rId225" Type="http://schemas.openxmlformats.org/officeDocument/2006/relationships/hyperlink" Target="http://institut.unc.edu/" TargetMode="External"/><Relationship Id="rId267" Type="http://schemas.openxmlformats.org/officeDocument/2006/relationships/hyperlink" Target="http://www.oscars.org/education-outreach/visitingartists/index.html" TargetMode="External"/><Relationship Id="rId432" Type="http://schemas.openxmlformats.org/officeDocument/2006/relationships/hyperlink" Target="http://www.sss.ias.edu/" TargetMode="External"/><Relationship Id="rId474" Type="http://schemas.openxmlformats.org/officeDocument/2006/relationships/hyperlink" Target="http://www.bakersplays.com/store/index.php" TargetMode="External"/><Relationship Id="rId127" Type="http://schemas.openxmlformats.org/officeDocument/2006/relationships/image" Target="media/image56.jpeg"/><Relationship Id="rId31" Type="http://schemas.openxmlformats.org/officeDocument/2006/relationships/image" Target="media/image15.jpeg"/><Relationship Id="rId73" Type="http://schemas.openxmlformats.org/officeDocument/2006/relationships/hyperlink" Target="https://glca.org/glcaprograms/globalcrossroads" TargetMode="External"/><Relationship Id="rId169" Type="http://schemas.openxmlformats.org/officeDocument/2006/relationships/hyperlink" Target="http://www.nature.com/scientificamerican/journal/v312/n2/full/scientificamerican0215-36.html" TargetMode="External"/><Relationship Id="rId334" Type="http://schemas.openxmlformats.org/officeDocument/2006/relationships/image" Target="media/image107.png"/><Relationship Id="rId376" Type="http://schemas.openxmlformats.org/officeDocument/2006/relationships/hyperlink" Target="http://onlinelibrary.wiley.com/doi/10.1111/j.1754-0208.2010.00328.x/abstract" TargetMode="External"/><Relationship Id="rId4" Type="http://schemas.openxmlformats.org/officeDocument/2006/relationships/settings" Target="settings.xml"/><Relationship Id="rId180" Type="http://schemas.openxmlformats.org/officeDocument/2006/relationships/image" Target="media/image70.png"/><Relationship Id="rId236" Type="http://schemas.openxmlformats.org/officeDocument/2006/relationships/image" Target="media/image86.jpeg"/><Relationship Id="rId278" Type="http://schemas.openxmlformats.org/officeDocument/2006/relationships/image" Target="media/image94.jpeg"/><Relationship Id="rId401" Type="http://schemas.openxmlformats.org/officeDocument/2006/relationships/hyperlink" Target="http://www.georgiahistory.com/containers/14" TargetMode="External"/><Relationship Id="rId443" Type="http://schemas.openxmlformats.org/officeDocument/2006/relationships/hyperlink" Target="http://www.ohioana.org/" TargetMode="External"/><Relationship Id="rId303" Type="http://schemas.openxmlformats.org/officeDocument/2006/relationships/hyperlink" Target="http://www.international-recollets-paris.org/" TargetMode="External"/><Relationship Id="rId485" Type="http://schemas.openxmlformats.org/officeDocument/2006/relationships/hyperlink" Target="http://www.apsanet.org/section_165.cfm" TargetMode="External"/><Relationship Id="rId42" Type="http://schemas.openxmlformats.org/officeDocument/2006/relationships/image" Target="media/image20.jpeg"/><Relationship Id="rId84" Type="http://schemas.openxmlformats.org/officeDocument/2006/relationships/hyperlink" Target="https://www.academia.edu/34790267/_The_Many_Lives_of_Bayle_s_Dictionnaire_historique_et_critique_in_the_Eighteenth_Century_in_Libertinage_et_philosophie_%C3%A0_l_%C3%A9poque_classique_xvie-xviie_si%C3%A8cle_no._14_La_pens%C3%A9e_de_Pierre_Bayle_Paris_Classiques_Garnier_2017_29-45" TargetMode="External"/><Relationship Id="rId138" Type="http://schemas.openxmlformats.org/officeDocument/2006/relationships/hyperlink" Target="http://www.whiting.org/humanities/public-engagement-fellowship/about" TargetMode="External"/><Relationship Id="rId345" Type="http://schemas.openxmlformats.org/officeDocument/2006/relationships/hyperlink" Target="http://www.pioneertheatre.org/2011-2012-season/" TargetMode="External"/><Relationship Id="rId387" Type="http://schemas.openxmlformats.org/officeDocument/2006/relationships/hyperlink" Target="http://www.maa.org/prep/" TargetMode="External"/><Relationship Id="rId510" Type="http://schemas.openxmlformats.org/officeDocument/2006/relationships/hyperlink" Target="http://www.gf.org/index.html" TargetMode="External"/><Relationship Id="rId191" Type="http://schemas.openxmlformats.org/officeDocument/2006/relationships/image" Target="media/image74.jpeg"/><Relationship Id="rId205" Type="http://schemas.openxmlformats.org/officeDocument/2006/relationships/hyperlink" Target="http://www.nsf.gov/funding/pgm_summ.jsp?pims_id=5518" TargetMode="External"/><Relationship Id="rId247" Type="http://schemas.openxmlformats.org/officeDocument/2006/relationships/hyperlink" Target="http://news.discovery.com/animals/chimpanzee-primates-tech-innovation-121024.html" TargetMode="External"/><Relationship Id="rId412" Type="http://schemas.openxmlformats.org/officeDocument/2006/relationships/hyperlink" Target="http://bloggingpompeii.blogspot.com/2010/05/book-pompeiis-living-statues-ancient.html" TargetMode="External"/><Relationship Id="rId107" Type="http://schemas.openxmlformats.org/officeDocument/2006/relationships/hyperlink" Target="http://liberalartsalliance.org/home" TargetMode="External"/><Relationship Id="rId289" Type="http://schemas.openxmlformats.org/officeDocument/2006/relationships/hyperlink" Target="http://www.kenyon.edu/x48334.xml" TargetMode="External"/><Relationship Id="rId454" Type="http://schemas.openxmlformats.org/officeDocument/2006/relationships/hyperlink" Target="http://www.cies.org/us_scholars/" TargetMode="External"/><Relationship Id="rId496" Type="http://schemas.openxmlformats.org/officeDocument/2006/relationships/hyperlink" Target="http://www.neh.gov/grants/guidelines/stipends.html" TargetMode="External"/><Relationship Id="rId11" Type="http://schemas.openxmlformats.org/officeDocument/2006/relationships/hyperlink" Target="https://www.rogersartloft.com/" TargetMode="External"/><Relationship Id="rId53" Type="http://schemas.openxmlformats.org/officeDocument/2006/relationships/hyperlink" Target="https://www.nap.edu/catalog/25198/progress-toward-restoring-the-everglades-the-seventh-biennial-review-2018" TargetMode="External"/><Relationship Id="rId149" Type="http://schemas.openxmlformats.org/officeDocument/2006/relationships/image" Target="media/image61.jpeg"/><Relationship Id="rId314" Type="http://schemas.openxmlformats.org/officeDocument/2006/relationships/hyperlink" Target="http://www.ictp.it/" TargetMode="External"/><Relationship Id="rId356" Type="http://schemas.openxmlformats.org/officeDocument/2006/relationships/hyperlink" Target="http://www.npr.org/2011/03/07/129479187/a-kaleidoscopic-book-thatll-make-your-world-spin" TargetMode="External"/><Relationship Id="rId398" Type="http://schemas.openxmlformats.org/officeDocument/2006/relationships/hyperlink" Target="http://www.kenyon.edu/x48334.xml" TargetMode="External"/><Relationship Id="rId95" Type="http://schemas.openxmlformats.org/officeDocument/2006/relationships/image" Target="media/image44.emf"/><Relationship Id="rId160" Type="http://schemas.openxmlformats.org/officeDocument/2006/relationships/hyperlink" Target="http://journal.frontiersin.org/article/10.3389/fevo.2015.00019/full" TargetMode="External"/><Relationship Id="rId216" Type="http://schemas.openxmlformats.org/officeDocument/2006/relationships/hyperlink" Target="http://www.asianetwork.org/about-an/board/" TargetMode="External"/><Relationship Id="rId423" Type="http://schemas.openxmlformats.org/officeDocument/2006/relationships/hyperlink" Target="http://music.iupui.edu/intermedia/" TargetMode="External"/><Relationship Id="rId258" Type="http://schemas.openxmlformats.org/officeDocument/2006/relationships/image" Target="media/image91.jpeg"/><Relationship Id="rId465" Type="http://schemas.openxmlformats.org/officeDocument/2006/relationships/hyperlink" Target="http://pcmi.ias.edu/" TargetMode="External"/><Relationship Id="rId22" Type="http://schemas.openxmlformats.org/officeDocument/2006/relationships/image" Target="media/image6.jpeg"/><Relationship Id="rId64" Type="http://schemas.openxmlformats.org/officeDocument/2006/relationships/hyperlink" Target="http://au8dt3yy7l.search.serialssolutions.com/?rft.title=Frogpond&amp;sid=sersol%3ARefinerQuery&amp;SS_issnh=8755-156X&amp;issn=8755-156X&amp;url_ver=Z39.88-2004&amp;l=AU8DT3YY7L&amp;SS_LibHash=AU8DT3YY7L&amp;SS_ReferentFormat=JournalFormat&amp;rft.genre=article&amp;rft.issn=8755-156X&amp;rft_val_fmt=info%3Aofi%2Ffmt%3Akev%3Amtx%3Ajournal&amp;rft.atitle=life" TargetMode="External"/><Relationship Id="rId118" Type="http://schemas.openxmlformats.org/officeDocument/2006/relationships/hyperlink" Target="https://div52.org/awards/international-mentoring-award/" TargetMode="External"/><Relationship Id="rId325" Type="http://schemas.openxmlformats.org/officeDocument/2006/relationships/hyperlink" Target="http://www.nimh.nih.gov/research-funding/training/national-institute-of-mental-health-nimh-early-career-investigator-international-travel-award.shtml" TargetMode="External"/><Relationship Id="rId367" Type="http://schemas.openxmlformats.org/officeDocument/2006/relationships/hyperlink" Target="http://www.tellurideassociation.org/programs/high_school_students/tasp/tasp_program_locations.html" TargetMode="External"/><Relationship Id="rId171" Type="http://schemas.openxmlformats.org/officeDocument/2006/relationships/hyperlink" Target="http://onlinelibrary.wiley.com/doi/10.1002/oa.2446/abstract" TargetMode="External"/><Relationship Id="rId227" Type="http://schemas.openxmlformats.org/officeDocument/2006/relationships/image" Target="media/image83.jpeg"/><Relationship Id="rId269" Type="http://schemas.openxmlformats.org/officeDocument/2006/relationships/hyperlink" Target="http://www.fitzmauricevoice.com/about.htm" TargetMode="External"/><Relationship Id="rId434" Type="http://schemas.openxmlformats.org/officeDocument/2006/relationships/hyperlink" Target="http://www.kenyon.edu/x48334" TargetMode="External"/><Relationship Id="rId476" Type="http://schemas.openxmlformats.org/officeDocument/2006/relationships/hyperlink" Target="http://cms.kenyon.edu/publisher/default2.asp" TargetMode="External"/><Relationship Id="rId33" Type="http://schemas.openxmlformats.org/officeDocument/2006/relationships/image" Target="media/image17.jpeg"/><Relationship Id="rId129" Type="http://schemas.openxmlformats.org/officeDocument/2006/relationships/hyperlink" Target="https://www.nsf.gov/funding/pgm_summ.jsp?pims_id=5518" TargetMode="External"/><Relationship Id="rId280" Type="http://schemas.openxmlformats.org/officeDocument/2006/relationships/hyperlink" Target="http://blogs.ssrc.org/tif/author/xiaoy/" TargetMode="External"/><Relationship Id="rId336" Type="http://schemas.openxmlformats.org/officeDocument/2006/relationships/image" Target="media/image108.jpeg"/><Relationship Id="rId501" Type="http://schemas.openxmlformats.org/officeDocument/2006/relationships/hyperlink" Target="http://www.oac.state.oh.us/grantsprogs/guidelines/IndividualCreativity.asp" TargetMode="External"/><Relationship Id="rId75" Type="http://schemas.openxmlformats.org/officeDocument/2006/relationships/hyperlink" Target="http://www.oupress.com/ECommerce/Book/Detail/2301/views%20of%20rome" TargetMode="External"/><Relationship Id="rId140" Type="http://schemas.openxmlformats.org/officeDocument/2006/relationships/image" Target="media/image58.jpeg"/><Relationship Id="rId182" Type="http://schemas.openxmlformats.org/officeDocument/2006/relationships/hyperlink" Target="http://www.pnas.org/content/111/22/8125.full" TargetMode="External"/><Relationship Id="rId378" Type="http://schemas.openxmlformats.org/officeDocument/2006/relationships/hyperlink" Target="http://www.yellowmedicinereview.com/id13.html" TargetMode="External"/><Relationship Id="rId403" Type="http://schemas.openxmlformats.org/officeDocument/2006/relationships/hyperlink" Target="http://www.oac.state.oh.us/riffe/exhibitions/2010/DeepSpace/DeepSpace.asp" TargetMode="External"/><Relationship Id="rId6" Type="http://schemas.openxmlformats.org/officeDocument/2006/relationships/footnotes" Target="footnotes.xml"/><Relationship Id="rId238" Type="http://schemas.openxmlformats.org/officeDocument/2006/relationships/hyperlink" Target="http://raffaellieditore.com/libri/product_info.php?products_id=634" TargetMode="External"/><Relationship Id="rId445" Type="http://schemas.openxmlformats.org/officeDocument/2006/relationships/hyperlink" Target="http://therumpus.net/2009/09/mourning-the-book/" TargetMode="External"/><Relationship Id="rId487" Type="http://schemas.openxmlformats.org/officeDocument/2006/relationships/hyperlink" Target="http://www.nsf.gov/awardsearch/showAward.do?AwardNumber=0644167" TargetMode="External"/><Relationship Id="rId291" Type="http://schemas.openxmlformats.org/officeDocument/2006/relationships/hyperlink" Target="http://www.kenyon.edu/x48334.xml" TargetMode="External"/><Relationship Id="rId305" Type="http://schemas.openxmlformats.org/officeDocument/2006/relationships/hyperlink" Target="http://onlinelibrary.wiley.com/doi/10.1002/oa.1166/full" TargetMode="External"/><Relationship Id="rId347" Type="http://schemas.openxmlformats.org/officeDocument/2006/relationships/hyperlink" Target="http://www.roundtableusa2011.com/" TargetMode="External"/><Relationship Id="rId512" Type="http://schemas.openxmlformats.org/officeDocument/2006/relationships/fontTable" Target="fontTable.xml"/><Relationship Id="rId44" Type="http://schemas.openxmlformats.org/officeDocument/2006/relationships/image" Target="media/image21.jpeg"/><Relationship Id="rId86" Type="http://schemas.openxmlformats.org/officeDocument/2006/relationships/image" Target="media/image40.jpeg"/><Relationship Id="rId151" Type="http://schemas.openxmlformats.org/officeDocument/2006/relationships/image" Target="media/image62.jpg"/><Relationship Id="rId389" Type="http://schemas.openxmlformats.org/officeDocument/2006/relationships/image" Target="media/image122.jpeg"/><Relationship Id="rId193" Type="http://schemas.openxmlformats.org/officeDocument/2006/relationships/hyperlink" Target="http://www.oac.state.oh.us/grantsprogs/IndividualCreativity.asp" TargetMode="External"/><Relationship Id="rId207" Type="http://schemas.openxmlformats.org/officeDocument/2006/relationships/image" Target="media/image81.jpeg"/><Relationship Id="rId249" Type="http://schemas.openxmlformats.org/officeDocument/2006/relationships/hyperlink" Target="http://www.sup.org/book.cgi?id=20639" TargetMode="External"/><Relationship Id="rId414" Type="http://schemas.openxmlformats.org/officeDocument/2006/relationships/hyperlink" Target="http://www.andersonranch.org/about/index.php" TargetMode="External"/><Relationship Id="rId456" Type="http://schemas.openxmlformats.org/officeDocument/2006/relationships/hyperlink" Target="http://www.kenyon.edu/x36118.xml" TargetMode="External"/><Relationship Id="rId498" Type="http://schemas.openxmlformats.org/officeDocument/2006/relationships/hyperlink" Target="http://www.nsf.gov/funding/pgm_summ.jsp?pims_id=5518&amp;from=fund" TargetMode="External"/><Relationship Id="rId13" Type="http://schemas.openxmlformats.org/officeDocument/2006/relationships/hyperlink" Target="https://science.sciencemag.org/content/369/6505/874.full" TargetMode="External"/><Relationship Id="rId109" Type="http://schemas.openxmlformats.org/officeDocument/2006/relationships/hyperlink" Target="http://www.jus.uio.no/pluricourts/english/" TargetMode="External"/><Relationship Id="rId260" Type="http://schemas.openxmlformats.org/officeDocument/2006/relationships/hyperlink" Target="http://www.pittsburghquarterly.com/index.php/Team-Sports/the-black-diamond-pittsburghs-negro-league-heyday.html?fontstyle=f-smaller" TargetMode="External"/><Relationship Id="rId316" Type="http://schemas.openxmlformats.org/officeDocument/2006/relationships/hyperlink" Target="http://www.hendrix.edu/news/news.aspx?id=55330" TargetMode="External"/><Relationship Id="rId55" Type="http://schemas.openxmlformats.org/officeDocument/2006/relationships/image" Target="media/image25.jpeg"/><Relationship Id="rId97" Type="http://schemas.openxmlformats.org/officeDocument/2006/relationships/hyperlink" Target="http://www.palgrave.com/us/book/9783319521374" TargetMode="External"/><Relationship Id="rId120" Type="http://schemas.openxmlformats.org/officeDocument/2006/relationships/hyperlink" Target="http://www.diversitynetwork.org/" TargetMode="External"/><Relationship Id="rId358" Type="http://schemas.openxmlformats.org/officeDocument/2006/relationships/hyperlink" Target="http://www.mocacleveland.org/exhibition_details.php?exhibition_id=72" TargetMode="External"/><Relationship Id="rId162" Type="http://schemas.openxmlformats.org/officeDocument/2006/relationships/hyperlink" Target="http://www.diversitynetwork.org/uncategorized/Task-Force-Roster-2015" TargetMode="External"/><Relationship Id="rId218" Type="http://schemas.openxmlformats.org/officeDocument/2006/relationships/hyperlink" Target="http://www.japanstudies.org/events/JSA2013SummerInstitute.html" TargetMode="External"/><Relationship Id="rId425" Type="http://schemas.openxmlformats.org/officeDocument/2006/relationships/hyperlink" Target="http://www.double-edgedance.org/" TargetMode="External"/><Relationship Id="rId467" Type="http://schemas.openxmlformats.org/officeDocument/2006/relationships/hyperlink" Target="http://www.oac.state.oh.us/grantsprogs/guidelines/IndividualCreativity.asp" TargetMode="External"/><Relationship Id="rId271" Type="http://schemas.openxmlformats.org/officeDocument/2006/relationships/hyperlink" Target="http://www.kenyon.edu/x48334.xml" TargetMode="External"/><Relationship Id="rId24" Type="http://schemas.openxmlformats.org/officeDocument/2006/relationships/image" Target="media/image8.png"/><Relationship Id="rId66" Type="http://schemas.openxmlformats.org/officeDocument/2006/relationships/hyperlink" Target="http://www.tankasocietyofamerica.org/tsa-anthologies/2018-anthology-submission-guidelines" TargetMode="External"/><Relationship Id="rId131" Type="http://schemas.openxmlformats.org/officeDocument/2006/relationships/hyperlink" Target="https://www.nsf.gov/funding/pgm_summ.jsp?pims_id=5518" TargetMode="External"/><Relationship Id="rId327" Type="http://schemas.openxmlformats.org/officeDocument/2006/relationships/image" Target="media/image105.jpeg"/><Relationship Id="rId369" Type="http://schemas.openxmlformats.org/officeDocument/2006/relationships/hyperlink" Target="http://www.nytimes.com/2010/08/22/books/review/Darnton-t.html" TargetMode="External"/><Relationship Id="rId173" Type="http://schemas.openxmlformats.org/officeDocument/2006/relationships/hyperlink" Target="http://www.usittshow.com/" TargetMode="External"/><Relationship Id="rId229" Type="http://schemas.openxmlformats.org/officeDocument/2006/relationships/hyperlink" Target="http://www.kenyon.edu/x48334.xml" TargetMode="External"/><Relationship Id="rId380" Type="http://schemas.openxmlformats.org/officeDocument/2006/relationships/image" Target="http://ecx.images-amazon.com/images/I/515PWzV6daL._SL500_AA300_.jpg" TargetMode="External"/><Relationship Id="rId436" Type="http://schemas.openxmlformats.org/officeDocument/2006/relationships/hyperlink" Target="http://www.huntington.org/huntingtonlibrary.aspx?id=566" TargetMode="External"/><Relationship Id="rId240" Type="http://schemas.openxmlformats.org/officeDocument/2006/relationships/image" Target="media/image88.jpeg"/><Relationship Id="rId478" Type="http://schemas.openxmlformats.org/officeDocument/2006/relationships/hyperlink" Target="http://www.kenyon.edu/x41069.xmll" TargetMode="External"/><Relationship Id="rId35" Type="http://schemas.openxmlformats.org/officeDocument/2006/relationships/hyperlink" Target="https://doi.org/10.1038/s41598-020-61839-w" TargetMode="External"/><Relationship Id="rId77" Type="http://schemas.openxmlformats.org/officeDocument/2006/relationships/hyperlink" Target="http://www.pewforum.org/survey-research-and-the-study-of-religion-in-east-asia/" TargetMode="External"/><Relationship Id="rId100" Type="http://schemas.openxmlformats.org/officeDocument/2006/relationships/hyperlink" Target="https://www.academia.edu/31140170/_Of_Beasts_and_Men_Debates_about_Animal_Souls_in_Eighteenth-Century_France_Eighteenth-Century_Thought_6_2016_1_32" TargetMode="External"/><Relationship Id="rId282" Type="http://schemas.openxmlformats.org/officeDocument/2006/relationships/hyperlink" Target="http://www.kenyon.edu/x48334.xml" TargetMode="External"/><Relationship Id="rId338" Type="http://schemas.openxmlformats.org/officeDocument/2006/relationships/hyperlink" Target="http://www.kenyon.edu/x48334.xml" TargetMode="External"/><Relationship Id="rId503" Type="http://schemas.openxmlformats.org/officeDocument/2006/relationships/hyperlink" Target="http://www.athensfest.org/" TargetMode="External"/><Relationship Id="rId8" Type="http://schemas.openxmlformats.org/officeDocument/2006/relationships/image" Target="media/image1.emf"/><Relationship Id="rId142" Type="http://schemas.openxmlformats.org/officeDocument/2006/relationships/hyperlink" Target="http://jamesmerrillhouse.org/residency/writer-in-residence-program/merrill-house-writers/" TargetMode="External"/><Relationship Id="rId184" Type="http://schemas.openxmlformats.org/officeDocument/2006/relationships/hyperlink" Target="http://www.nature.com/nature/journal/v512/n7512/full/nature13470.html" TargetMode="External"/><Relationship Id="rId391" Type="http://schemas.openxmlformats.org/officeDocument/2006/relationships/image" Target="media/image124.jpeg"/><Relationship Id="rId405" Type="http://schemas.openxmlformats.org/officeDocument/2006/relationships/hyperlink" Target="http://www.press.umich.edu/titleDetailDesc.do?id=1268484" TargetMode="External"/><Relationship Id="rId447" Type="http://schemas.openxmlformats.org/officeDocument/2006/relationships/hyperlink" Target="http://www.emfp.org/MainMenuCategory/InTheNews/RWJF-New-Connections-Announces-Its-Third-Annual-Symposium.aspx" TargetMode="External"/><Relationship Id="rId251" Type="http://schemas.openxmlformats.org/officeDocument/2006/relationships/hyperlink" Target="http://www.jstor.org/stable/10.1525/sp.2012.59.3.411" TargetMode="External"/><Relationship Id="rId489" Type="http://schemas.openxmlformats.org/officeDocument/2006/relationships/hyperlink" Target="http://www.kenyon.edu/index.xmlhttp:/aahhe.org/facultyFellow.aspx" TargetMode="External"/><Relationship Id="rId46" Type="http://schemas.openxmlformats.org/officeDocument/2006/relationships/hyperlink" Target="https://cpebach.org/description.html" TargetMode="External"/><Relationship Id="rId293" Type="http://schemas.openxmlformats.org/officeDocument/2006/relationships/hyperlink" Target="http://www.pioneertheatre.org/" TargetMode="External"/><Relationship Id="rId307" Type="http://schemas.openxmlformats.org/officeDocument/2006/relationships/image" Target="media/image101.jpeg"/><Relationship Id="rId349" Type="http://schemas.openxmlformats.org/officeDocument/2006/relationships/hyperlink" Target="http://www.kenyon.edu/x48334.xml" TargetMode="External"/><Relationship Id="rId88" Type="http://schemas.openxmlformats.org/officeDocument/2006/relationships/image" Target="media/image41.jpg"/><Relationship Id="rId111" Type="http://schemas.openxmlformats.org/officeDocument/2006/relationships/hyperlink" Target="http://www.jus.uio.no/pluricourts/english/" TargetMode="External"/><Relationship Id="rId153" Type="http://schemas.openxmlformats.org/officeDocument/2006/relationships/hyperlink" Target="http://www.nps.gov/meve/getinvolved/upload/air_meve_2016_v2.pdf" TargetMode="External"/><Relationship Id="rId195" Type="http://schemas.openxmlformats.org/officeDocument/2006/relationships/image" Target="media/image76.jpeg"/><Relationship Id="rId209" Type="http://schemas.openxmlformats.org/officeDocument/2006/relationships/hyperlink" Target="http://www.palgraveconnect.com/pc/doifinder/10.1057/9781137270764.0014" TargetMode="External"/><Relationship Id="rId360" Type="http://schemas.openxmlformats.org/officeDocument/2006/relationships/hyperlink" Target="http://www.kenyon.edu/x48334.xml" TargetMode="External"/><Relationship Id="rId416" Type="http://schemas.openxmlformats.org/officeDocument/2006/relationships/hyperlink" Target="http://us.macmillan.com/populismgenderandsympathyintheromanticnovel" TargetMode="External"/><Relationship Id="rId220" Type="http://schemas.openxmlformats.org/officeDocument/2006/relationships/hyperlink" Target="http://press.princeton.edu/titles/10017.html" TargetMode="External"/><Relationship Id="rId458" Type="http://schemas.openxmlformats.org/officeDocument/2006/relationships/hyperlink" Target="http://www.oac.state.oh.us/search/grants/Grant.asp?ID=9581" TargetMode="External"/><Relationship Id="rId15" Type="http://schemas.openxmlformats.org/officeDocument/2006/relationships/hyperlink" Target="https://religionnews.com/2020/07/29/can-churches-focus-on-race-move-from-reconciliation-to-justice/" TargetMode="External"/><Relationship Id="rId57" Type="http://schemas.openxmlformats.org/officeDocument/2006/relationships/image" Target="media/image26.jpeg"/><Relationship Id="rId262" Type="http://schemas.openxmlformats.org/officeDocument/2006/relationships/hyperlink" Target="http://www.kenyon.edu/x48334.xml" TargetMode="External"/><Relationship Id="rId318" Type="http://schemas.openxmlformats.org/officeDocument/2006/relationships/hyperlink" Target="http://onlinelibrary.wiley.com/doi/10.1111/j.1365-2486.2011.02451.x/full" TargetMode="External"/><Relationship Id="rId99" Type="http://schemas.openxmlformats.org/officeDocument/2006/relationships/hyperlink" Target="http://www.marcellahackbardt.com/true-confessionals/" TargetMode="External"/><Relationship Id="rId122" Type="http://schemas.openxmlformats.org/officeDocument/2006/relationships/hyperlink" Target="https://rowman.com/ISBN/9781475822526/Working-in-Class-Recognizing-How-Social-Class-Shapes-Our-Academic-Work" TargetMode="External"/><Relationship Id="rId164" Type="http://schemas.openxmlformats.org/officeDocument/2006/relationships/hyperlink" Target="http://dx.doi.org/10.1080/0028825X.2015.1042486" TargetMode="External"/><Relationship Id="rId371" Type="http://schemas.openxmlformats.org/officeDocument/2006/relationships/hyperlink" Target="http://www.lewishyde.com/progress/oxherding.html" TargetMode="External"/><Relationship Id="rId427" Type="http://schemas.openxmlformats.org/officeDocument/2006/relationships/hyperlink" Target="http://www.defenddemocracy.org/index.php?option=com_content&amp;view=article&amp;id=1350&amp;Itemid=220" TargetMode="External"/><Relationship Id="rId469" Type="http://schemas.openxmlformats.org/officeDocument/2006/relationships/hyperlink" Target="http://www.auroratheatre.org/show.php?prod_id=63&amp;ref=seas" TargetMode="External"/><Relationship Id="rId26" Type="http://schemas.openxmlformats.org/officeDocument/2006/relationships/image" Target="media/image10.png"/><Relationship Id="rId231" Type="http://schemas.openxmlformats.org/officeDocument/2006/relationships/hyperlink" Target="http://www.kenyon.edu/x48334.xml" TargetMode="External"/><Relationship Id="rId273" Type="http://schemas.openxmlformats.org/officeDocument/2006/relationships/hyperlink" Target="http://www.kenyon.edu/x48334.xml" TargetMode="External"/><Relationship Id="rId329" Type="http://schemas.openxmlformats.org/officeDocument/2006/relationships/image" Target="media/image106.jpeg"/><Relationship Id="rId480" Type="http://schemas.openxmlformats.org/officeDocument/2006/relationships/hyperlink" Target="http://www.kenyon.edu/x42821.xml" TargetMode="External"/><Relationship Id="rId68" Type="http://schemas.openxmlformats.org/officeDocument/2006/relationships/image" Target="media/image31.jpg"/><Relationship Id="rId133" Type="http://schemas.openxmlformats.org/officeDocument/2006/relationships/hyperlink" Target="https://www.acs.org/content/acs/en/funding-and-awards/grants/prf/programs/ur.html" TargetMode="External"/><Relationship Id="rId175" Type="http://schemas.openxmlformats.org/officeDocument/2006/relationships/image" Target="media/image68.jpeg"/><Relationship Id="rId340" Type="http://schemas.openxmlformats.org/officeDocument/2006/relationships/hyperlink" Target="http://www.rescorp.org/cottrell-college-science-awards/single-investigator-awards" TargetMode="External"/><Relationship Id="rId200" Type="http://schemas.openxmlformats.org/officeDocument/2006/relationships/image" Target="media/image78.jpeg"/><Relationship Id="rId382" Type="http://schemas.openxmlformats.org/officeDocument/2006/relationships/image" Target="media/image119.jpeg"/><Relationship Id="rId438" Type="http://schemas.openxmlformats.org/officeDocument/2006/relationships/hyperlink" Target="http://www.kenyon.edu/x48334" TargetMode="External"/><Relationship Id="rId242" Type="http://schemas.openxmlformats.org/officeDocument/2006/relationships/hyperlink" Target="http://msutoday.msu.edu/news/2012/msu-professor-provides-social-class-for-dummies/" TargetMode="External"/><Relationship Id="rId284" Type="http://schemas.openxmlformats.org/officeDocument/2006/relationships/hyperlink" Target="http://www.emich.edu/cas/faculty/mcandless.php" TargetMode="External"/><Relationship Id="rId491" Type="http://schemas.openxmlformats.org/officeDocument/2006/relationships/hyperlink" Target="http://www.ade.org/" TargetMode="External"/><Relationship Id="rId505" Type="http://schemas.openxmlformats.org/officeDocument/2006/relationships/hyperlink" Target="http://www.ohioagriculture.gov/Admn/News/2007/news_gov_080707_OhioFoodAdvisory.pdf" TargetMode="External"/><Relationship Id="rId37" Type="http://schemas.openxmlformats.org/officeDocument/2006/relationships/hyperlink" Target="https://www.nytimes.com/2020/04/09/science/neanderthals-fiber-string-math.html" TargetMode="External"/><Relationship Id="rId79" Type="http://schemas.openxmlformats.org/officeDocument/2006/relationships/image" Target="media/image36.png"/><Relationship Id="rId102" Type="http://schemas.openxmlformats.org/officeDocument/2006/relationships/image" Target="media/image47.png"/><Relationship Id="rId144" Type="http://schemas.openxmlformats.org/officeDocument/2006/relationships/hyperlink" Target="https://muse.jhu.edu/" TargetMode="External"/><Relationship Id="rId90" Type="http://schemas.openxmlformats.org/officeDocument/2006/relationships/hyperlink" Target="https://www.nsf.gov/funding/pgm_summ.jsp?pims_id=5260" TargetMode="External"/><Relationship Id="rId186" Type="http://schemas.openxmlformats.org/officeDocument/2006/relationships/hyperlink" Target="http://www.nsf.gov/funding/pgm_summ.jsp?pims_id=5518" TargetMode="External"/><Relationship Id="rId351" Type="http://schemas.openxmlformats.org/officeDocument/2006/relationships/hyperlink" Target="http://www.ilmanifesto.it/" TargetMode="External"/><Relationship Id="rId393" Type="http://schemas.openxmlformats.org/officeDocument/2006/relationships/hyperlink" Target="http://www.plosone.org/home.action" TargetMode="External"/><Relationship Id="rId407" Type="http://schemas.openxmlformats.org/officeDocument/2006/relationships/hyperlink" Target="http://www.press.umich.edu/titleDetailDesc.do?id=1268484" TargetMode="External"/><Relationship Id="rId449" Type="http://schemas.openxmlformats.org/officeDocument/2006/relationships/hyperlink" Target="http://music.indiana.edu/admin/dean/" TargetMode="External"/><Relationship Id="rId211" Type="http://schemas.openxmlformats.org/officeDocument/2006/relationships/hyperlink" Target="http://www.kenyon.edu/x48334.xml" TargetMode="External"/><Relationship Id="rId253" Type="http://schemas.openxmlformats.org/officeDocument/2006/relationships/hyperlink" Target="http://www.jstor.org/stable/10.1525/sp.2012.59.3.411" TargetMode="External"/><Relationship Id="rId295" Type="http://schemas.openxmlformats.org/officeDocument/2006/relationships/hyperlink" Target="http://www.theawl.com/2012/01/52-terrible-titles-of-plays-that-were-actually-produced-and-published" TargetMode="External"/><Relationship Id="rId309" Type="http://schemas.openxmlformats.org/officeDocument/2006/relationships/image" Target="media/image102.jpeg"/><Relationship Id="rId460" Type="http://schemas.openxmlformats.org/officeDocument/2006/relationships/hyperlink" Target="http://www.oac.state.oh.us/search/grants/Grant.asp?ID=9551" TargetMode="External"/><Relationship Id="rId48" Type="http://schemas.openxmlformats.org/officeDocument/2006/relationships/hyperlink" Target="https://www.springer.com/us/book/9783030149499" TargetMode="External"/><Relationship Id="rId113" Type="http://schemas.openxmlformats.org/officeDocument/2006/relationships/image" Target="media/image50.jpeg"/><Relationship Id="rId320" Type="http://schemas.openxmlformats.org/officeDocument/2006/relationships/hyperlink" Target="http://www.westonartgallery.com/ex2.php?exDate=2011-09&amp;xn=3" TargetMode="External"/><Relationship Id="rId155" Type="http://schemas.openxmlformats.org/officeDocument/2006/relationships/hyperlink" Target="http://www.asianetwork.org/programs/freeman-student-faculty-program/" TargetMode="External"/><Relationship Id="rId197" Type="http://schemas.openxmlformats.org/officeDocument/2006/relationships/hyperlink" Target="http://planetconnections.org/special-events/planet-connections-2014-gala-one-acts-for-a-cause/" TargetMode="External"/><Relationship Id="rId362" Type="http://schemas.openxmlformats.org/officeDocument/2006/relationships/hyperlink" Target="http://www.ciee.org/ifds/seminars/brazil/index.html" TargetMode="External"/><Relationship Id="rId418" Type="http://schemas.openxmlformats.org/officeDocument/2006/relationships/hyperlink" Target="http://us.macmillan.com/populismgenderandsympathyintheromanticnovel" TargetMode="External"/><Relationship Id="rId222" Type="http://schemas.openxmlformats.org/officeDocument/2006/relationships/hyperlink" Target="http://www.aspeninstitute.org/seminars/wye-faculty-seminar" TargetMode="External"/><Relationship Id="rId264" Type="http://schemas.openxmlformats.org/officeDocument/2006/relationships/hyperlink" Target="http://www.rescorp.org/grants-and-awards/cottrell-college-science-awards" TargetMode="External"/><Relationship Id="rId471" Type="http://schemas.openxmlformats.org/officeDocument/2006/relationships/hyperlink" Target="http://www.apa.org/pi/ses/committee.html" TargetMode="External"/><Relationship Id="rId17" Type="http://schemas.openxmlformats.org/officeDocument/2006/relationships/hyperlink" Target="https://doi.org/10.1093/socrel/srz003" TargetMode="External"/><Relationship Id="rId59" Type="http://schemas.openxmlformats.org/officeDocument/2006/relationships/hyperlink" Target="https://www.oupress.com/books/14778569/views-of-rome" TargetMode="External"/><Relationship Id="rId124" Type="http://schemas.openxmlformats.org/officeDocument/2006/relationships/image" Target="media/image54.jpeg"/><Relationship Id="rId70" Type="http://schemas.openxmlformats.org/officeDocument/2006/relationships/hyperlink" Target="https://www.bfny.org/en/home" TargetMode="External"/><Relationship Id="rId166" Type="http://schemas.openxmlformats.org/officeDocument/2006/relationships/hyperlink" Target="http://glca.org/programs/glca-expanding-collaboration-initiative" TargetMode="External"/><Relationship Id="rId331" Type="http://schemas.openxmlformats.org/officeDocument/2006/relationships/hyperlink" Target="http://www.kenyon.edu/x48334.xml" TargetMode="External"/><Relationship Id="rId373" Type="http://schemas.openxmlformats.org/officeDocument/2006/relationships/image" Target="media/image116.jpeg"/><Relationship Id="rId429" Type="http://schemas.openxmlformats.org/officeDocument/2006/relationships/hyperlink" Target="http://www.georgiahistory.com/containers/101" TargetMode="External"/><Relationship Id="rId1" Type="http://schemas.openxmlformats.org/officeDocument/2006/relationships/customXml" Target="../customXml/item1.xml"/><Relationship Id="rId233" Type="http://schemas.openxmlformats.org/officeDocument/2006/relationships/image" Target="media/image84.jpeg"/><Relationship Id="rId440" Type="http://schemas.openxmlformats.org/officeDocument/2006/relationships/hyperlink" Target="http://www.kenyon.edu/x48334" TargetMode="External"/><Relationship Id="rId28" Type="http://schemas.openxmlformats.org/officeDocument/2006/relationships/image" Target="media/image12.jpeg"/><Relationship Id="rId275" Type="http://schemas.openxmlformats.org/officeDocument/2006/relationships/hyperlink" Target="http://www.huntington.org/huntingtonlibrary.aspx?id=566" TargetMode="External"/><Relationship Id="rId300" Type="http://schemas.openxmlformats.org/officeDocument/2006/relationships/image" Target="media/image97.png"/><Relationship Id="rId482" Type="http://schemas.openxmlformats.org/officeDocument/2006/relationships/hyperlink" Target="http://www.cies.org/Fulbright_programs.htm" TargetMode="External"/><Relationship Id="rId81" Type="http://schemas.openxmlformats.org/officeDocument/2006/relationships/image" Target="media/image37.jpeg"/><Relationship Id="rId135" Type="http://schemas.openxmlformats.org/officeDocument/2006/relationships/image" Target="media/image57.emf"/><Relationship Id="rId177" Type="http://schemas.openxmlformats.org/officeDocument/2006/relationships/hyperlink" Target="https://www.aarweb.org/about/2014-american-academy-of-religion-book-awards-announced" TargetMode="External"/><Relationship Id="rId342" Type="http://schemas.openxmlformats.org/officeDocument/2006/relationships/image" Target="media/image109.jpeg"/><Relationship Id="rId384" Type="http://schemas.openxmlformats.org/officeDocument/2006/relationships/hyperlink" Target="http://www.springerlink.com/content/314763415u015m0m/" TargetMode="External"/><Relationship Id="rId202" Type="http://schemas.openxmlformats.org/officeDocument/2006/relationships/image" Target="media/image79.jpeg"/><Relationship Id="rId244" Type="http://schemas.openxmlformats.org/officeDocument/2006/relationships/hyperlink" Target="http://www.kenyon.edu/x48334.xml" TargetMode="External"/><Relationship Id="rId39" Type="http://schemas.openxmlformats.org/officeDocument/2006/relationships/hyperlink" Target="https://oac.ohio.gov/News-Events/ArtsOhio-Blog/ohio-arts-council-individual-excellence-awards-announced" TargetMode="External"/><Relationship Id="rId286" Type="http://schemas.openxmlformats.org/officeDocument/2006/relationships/hyperlink" Target="http://anthfilm.anth.ubc.ca/festival_2011.html" TargetMode="External"/><Relationship Id="rId451" Type="http://schemas.openxmlformats.org/officeDocument/2006/relationships/hyperlink" Target="http://nationalhumanitiescenter.org/sias/index.htm" TargetMode="External"/><Relationship Id="rId493" Type="http://schemas.openxmlformats.org/officeDocument/2006/relationships/hyperlink" Target="http://www.ohiohumanities.org/news/index.htm" TargetMode="External"/><Relationship Id="rId507" Type="http://schemas.openxmlformats.org/officeDocument/2006/relationships/hyperlink" Target="http://www.neh.gov/grants/guidelines/fellowships.html" TargetMode="External"/><Relationship Id="rId50" Type="http://schemas.openxmlformats.org/officeDocument/2006/relationships/hyperlink" Target="https://www.ramsar.org/" TargetMode="External"/><Relationship Id="rId104" Type="http://schemas.openxmlformats.org/officeDocument/2006/relationships/hyperlink" Target="http://glca.org/program-menu/global-crossroads" TargetMode="External"/><Relationship Id="rId146" Type="http://schemas.openxmlformats.org/officeDocument/2006/relationships/hyperlink" Target="http://icicle.org/performances/icicle-creek-new-play-festival" TargetMode="External"/><Relationship Id="rId188" Type="http://schemas.openxmlformats.org/officeDocument/2006/relationships/hyperlink" Target="http://glca.org/programs/glca-expanding-collaboration-initiative" TargetMode="External"/><Relationship Id="rId311" Type="http://schemas.openxmlformats.org/officeDocument/2006/relationships/image" Target="media/image103.jpeg"/><Relationship Id="rId353" Type="http://schemas.openxmlformats.org/officeDocument/2006/relationships/image" Target="media/image112.jpeg"/><Relationship Id="rId395" Type="http://schemas.openxmlformats.org/officeDocument/2006/relationships/hyperlink" Target="http://www.niehs.nih.gov/" TargetMode="External"/><Relationship Id="rId409" Type="http://schemas.openxmlformats.org/officeDocument/2006/relationships/image" Target="media/image130.jpeg"/><Relationship Id="rId92" Type="http://schemas.openxmlformats.org/officeDocument/2006/relationships/hyperlink" Target="https://www.nsf.gov/funding/pgm_summ.jsp?pims_id=5260" TargetMode="External"/><Relationship Id="rId213" Type="http://schemas.openxmlformats.org/officeDocument/2006/relationships/hyperlink" Target="https://www.areditions.com/rr/rra/a074.html" TargetMode="External"/><Relationship Id="rId420" Type="http://schemas.openxmlformats.org/officeDocument/2006/relationships/hyperlink" Target="http://jhupbooks.press.jhu.edu/ecom/MasterServlet/GetItemDetailsHandler?iN=9780801894770&amp;qty=1&amp;viewMode=3&amp;loggedIN=false&amp;JavaScript=y" TargetMode="External"/><Relationship Id="rId255" Type="http://schemas.openxmlformats.org/officeDocument/2006/relationships/hyperlink" Target="http://dx.doi.org/10.1016/j.apal.2011.09.015" TargetMode="External"/><Relationship Id="rId297" Type="http://schemas.openxmlformats.org/officeDocument/2006/relationships/hyperlink" Target="http://www.aarweb.org/meetings/annual_meeting/program_units/PUinformation.asp?PUNum=AARPU131" TargetMode="External"/><Relationship Id="rId462" Type="http://schemas.openxmlformats.org/officeDocument/2006/relationships/hyperlink" Target="http://www.nsf.gov/awardsearch/showAward.do?AwardNumber=0644167" TargetMode="External"/><Relationship Id="rId115" Type="http://schemas.openxmlformats.org/officeDocument/2006/relationships/hyperlink" Target="https://jhupbooks.press.jhu.edu/content/specter-skepticism-age-enlightenment" TargetMode="External"/><Relationship Id="rId157" Type="http://schemas.openxmlformats.org/officeDocument/2006/relationships/hyperlink" Target="http://www.oac.state.oh.us/riffe/exhibitions/2016/Go%20Figure/gofigure.asp" TargetMode="External"/><Relationship Id="rId322" Type="http://schemas.openxmlformats.org/officeDocument/2006/relationships/hyperlink" Target="http://www.nsf.gov/funding/pgm_summ.jsp?pims_id=5518&amp;org=NSF" TargetMode="External"/><Relationship Id="rId364" Type="http://schemas.openxmlformats.org/officeDocument/2006/relationships/hyperlink" Target="http://www.nsf.gov/funding/pgm_summ.jsp?pims_id=5518&amp;from=fund" TargetMode="External"/><Relationship Id="rId61" Type="http://schemas.openxmlformats.org/officeDocument/2006/relationships/image" Target="media/image29.jpg"/><Relationship Id="rId199" Type="http://schemas.openxmlformats.org/officeDocument/2006/relationships/hyperlink" Target="http://shop.mcgraw-hill.com/mhshop/productDetails?isbn=0073526436&amp;category=3663" TargetMode="External"/><Relationship Id="rId19" Type="http://schemas.openxmlformats.org/officeDocument/2006/relationships/image" Target="media/image4.png"/><Relationship Id="rId224" Type="http://schemas.openxmlformats.org/officeDocument/2006/relationships/hyperlink" Target="http://www.cptonline.org/dw-13-week3.php" TargetMode="External"/><Relationship Id="rId266" Type="http://schemas.openxmlformats.org/officeDocument/2006/relationships/image" Target="media/image93.jpeg"/><Relationship Id="rId431" Type="http://schemas.openxmlformats.org/officeDocument/2006/relationships/hyperlink" Target="http://www.nyupress.org/books/Caribbean_Religious_History-products_id-11230.html" TargetMode="External"/><Relationship Id="rId473" Type="http://schemas.openxmlformats.org/officeDocument/2006/relationships/hyperlink" Target="http://www.bakersplays.com/store/product_info.php/products_id/1847?osCsid=cbcf71a8efd005b572adeb856a5be9c8" TargetMode="External"/><Relationship Id="rId30" Type="http://schemas.openxmlformats.org/officeDocument/2006/relationships/image" Target="media/image14.jpeg"/><Relationship Id="rId126" Type="http://schemas.openxmlformats.org/officeDocument/2006/relationships/hyperlink" Target="https://www.brown.edu/research/projects/china-in-depth/%E7%BC%96%E8%80%85%E7%AE%80%E4%BB%8B" TargetMode="External"/><Relationship Id="rId168" Type="http://schemas.openxmlformats.org/officeDocument/2006/relationships/image" Target="media/image67.jpeg"/><Relationship Id="rId333" Type="http://schemas.openxmlformats.org/officeDocument/2006/relationships/hyperlink" Target="http://dels.nas.edu/wstb" TargetMode="External"/><Relationship Id="rId72" Type="http://schemas.openxmlformats.org/officeDocument/2006/relationships/image" Target="media/image34.jpg"/><Relationship Id="rId375" Type="http://schemas.openxmlformats.org/officeDocument/2006/relationships/hyperlink" Target="http://www.thedailybeast.com/galleries/2049/1/" TargetMode="External"/><Relationship Id="rId3" Type="http://schemas.openxmlformats.org/officeDocument/2006/relationships/styles" Target="styles.xml"/><Relationship Id="rId235" Type="http://schemas.openxmlformats.org/officeDocument/2006/relationships/hyperlink" Target="http://www.silvanaeditoriale.it/catalogo/prodotto.asp?id=3681" TargetMode="External"/><Relationship Id="rId277" Type="http://schemas.openxmlformats.org/officeDocument/2006/relationships/hyperlink" Target="http://www.brandeis.edu/israelcenter/SIIS/" TargetMode="External"/><Relationship Id="rId400" Type="http://schemas.openxmlformats.org/officeDocument/2006/relationships/image" Target="media/image126.jpeg"/><Relationship Id="rId442" Type="http://schemas.openxmlformats.org/officeDocument/2006/relationships/hyperlink" Target="http://www.aahhe.org/" TargetMode="External"/><Relationship Id="rId484" Type="http://schemas.openxmlformats.org/officeDocument/2006/relationships/hyperlink" Target="http://www.cies.org/Chairs/" TargetMode="External"/><Relationship Id="rId137" Type="http://schemas.openxmlformats.org/officeDocument/2006/relationships/hyperlink" Target="http://www.oac.ohio.gov/News-Events/OAC-News/articleid/25/75-ohio-artists-receive-individual-excellence-awards" TargetMode="External"/><Relationship Id="rId302" Type="http://schemas.openxmlformats.org/officeDocument/2006/relationships/hyperlink" Target="http://standingonceremony.net/" TargetMode="External"/><Relationship Id="rId344" Type="http://schemas.openxmlformats.org/officeDocument/2006/relationships/hyperlink" Target="http://www.redbulltheater.com/Readings" TargetMode="External"/><Relationship Id="rId41" Type="http://schemas.openxmlformats.org/officeDocument/2006/relationships/hyperlink" Target="https://www.nsf.gov/funding/pgm_summ.jsp?pims_id=503214" TargetMode="External"/><Relationship Id="rId83" Type="http://schemas.openxmlformats.org/officeDocument/2006/relationships/hyperlink" Target="https://en.wikipedia.org/wiki/Zhejiang_University_Libraries_System" TargetMode="External"/><Relationship Id="rId179" Type="http://schemas.openxmlformats.org/officeDocument/2006/relationships/hyperlink" Target="http://www.niehs.nih.gov/" TargetMode="External"/><Relationship Id="rId386" Type="http://schemas.openxmlformats.org/officeDocument/2006/relationships/hyperlink" Target="http://www.kenyon.edu/x48334.xml" TargetMode="External"/><Relationship Id="rId190" Type="http://schemas.openxmlformats.org/officeDocument/2006/relationships/hyperlink" Target="http://booksandjournals.brillonline.com/search?value1=&amp;option1=all&amp;value2=Jean+Blacker&amp;option2=author" TargetMode="External"/><Relationship Id="rId204" Type="http://schemas.openxmlformats.org/officeDocument/2006/relationships/hyperlink" Target="http://www.nsf.gov/awardsearch/showAward?AWD_ID=1329815&amp;HistoricalAwards=false" TargetMode="External"/><Relationship Id="rId246" Type="http://schemas.openxmlformats.org/officeDocument/2006/relationships/hyperlink" Target="http://www.jstor.org/stable/10.1086/666943" TargetMode="External"/><Relationship Id="rId288" Type="http://schemas.openxmlformats.org/officeDocument/2006/relationships/hyperlink" Target="http://www.kenyon.edu/x48334.xml" TargetMode="External"/><Relationship Id="rId411" Type="http://schemas.openxmlformats.org/officeDocument/2006/relationships/hyperlink" Target="http://www.press.umich.edu/pdf/9780472117277-qa.pdf" TargetMode="External"/><Relationship Id="rId453" Type="http://schemas.openxmlformats.org/officeDocument/2006/relationships/hyperlink" Target="http://www.ade.org/" TargetMode="External"/><Relationship Id="rId509" Type="http://schemas.openxmlformats.org/officeDocument/2006/relationships/hyperlink" Target="http://www.dreyfus.org/su06awards.shtml" TargetMode="External"/><Relationship Id="rId106" Type="http://schemas.openxmlformats.org/officeDocument/2006/relationships/image" Target="media/image48.png"/><Relationship Id="rId313" Type="http://schemas.openxmlformats.org/officeDocument/2006/relationships/hyperlink" Target="http://www.sciforum.hu/" TargetMode="External"/><Relationship Id="rId495" Type="http://schemas.openxmlformats.org/officeDocument/2006/relationships/hyperlink" Target="http://www.japanstudies.org/freefreEMANINFO.HTM" TargetMode="External"/><Relationship Id="rId10" Type="http://schemas.openxmlformats.org/officeDocument/2006/relationships/hyperlink" Target="https://assurepress.org/iris" TargetMode="External"/><Relationship Id="rId52" Type="http://schemas.openxmlformats.org/officeDocument/2006/relationships/image" Target="media/image24.jpg"/><Relationship Id="rId94" Type="http://schemas.openxmlformats.org/officeDocument/2006/relationships/hyperlink" Target="https://www.nsf.gov/funding/pgm_summ.jsp?pims_id=5518" TargetMode="External"/><Relationship Id="rId148" Type="http://schemas.openxmlformats.org/officeDocument/2006/relationships/hyperlink" Target="http://library.udel.edu/udpress/titles/reflections/" TargetMode="External"/><Relationship Id="rId355" Type="http://schemas.openxmlformats.org/officeDocument/2006/relationships/hyperlink" Target="http://www2.ed.gov/programs/iegpssap/postsecseminars.html" TargetMode="External"/><Relationship Id="rId397" Type="http://schemas.openxmlformats.org/officeDocument/2006/relationships/hyperlink" Target="http://www.kenyon.edu/x48334.xml" TargetMode="External"/><Relationship Id="rId215" Type="http://schemas.openxmlformats.org/officeDocument/2006/relationships/hyperlink" Target="http://www.oac.state.oh.us/grantsprogs/guidelines/IndividualExcellenceAwards.asp" TargetMode="External"/><Relationship Id="rId257" Type="http://schemas.openxmlformats.org/officeDocument/2006/relationships/hyperlink" Target="http://www.nytimes.com/2012/07/27/opinion/with-olympic-pageantry-britain-struts-again-on-the-world-stage.html?_r=2&amp;hp" TargetMode="External"/><Relationship Id="rId422" Type="http://schemas.openxmlformats.org/officeDocument/2006/relationships/hyperlink" Target="http://www.contactquarterly.com" TargetMode="External"/><Relationship Id="rId464" Type="http://schemas.openxmlformats.org/officeDocument/2006/relationships/hyperlink" Target="http://www.cuni.cz/UKENG-1.html" TargetMode="External"/><Relationship Id="rId299" Type="http://schemas.openxmlformats.org/officeDocument/2006/relationships/hyperlink" Target="http://www.mauronline.it/default.asp?var=det&amp;isbn=8882473074&amp;ti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A863F-E54B-472A-94BE-CF1E1C0D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38926</Words>
  <Characters>221884</Characters>
  <Application>Microsoft Office Word</Application>
  <DocSecurity>8</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Kenyon College</Company>
  <LinksUpToDate>false</LinksUpToDate>
  <CharactersWithSpaces>260290</CharactersWithSpaces>
  <SharedDoc>false</SharedDoc>
  <HLinks>
    <vt:vector size="1542" baseType="variant">
      <vt:variant>
        <vt:i4>1310792</vt:i4>
      </vt:variant>
      <vt:variant>
        <vt:i4>816</vt:i4>
      </vt:variant>
      <vt:variant>
        <vt:i4>0</vt:i4>
      </vt:variant>
      <vt:variant>
        <vt:i4>5</vt:i4>
      </vt:variant>
      <vt:variant>
        <vt:lpwstr>http://www.nhc.rtp.nc.us:8080/fellowships/fellshipapinfo.htm</vt:lpwstr>
      </vt:variant>
      <vt:variant>
        <vt:lpwstr/>
      </vt:variant>
      <vt:variant>
        <vt:i4>131150</vt:i4>
      </vt:variant>
      <vt:variant>
        <vt:i4>813</vt:i4>
      </vt:variant>
      <vt:variant>
        <vt:i4>0</vt:i4>
      </vt:variant>
      <vt:variant>
        <vt:i4>5</vt:i4>
      </vt:variant>
      <vt:variant>
        <vt:lpwstr>http://www.gf.org/index.html</vt:lpwstr>
      </vt:variant>
      <vt:variant>
        <vt:lpwstr/>
      </vt:variant>
      <vt:variant>
        <vt:i4>3866735</vt:i4>
      </vt:variant>
      <vt:variant>
        <vt:i4>810</vt:i4>
      </vt:variant>
      <vt:variant>
        <vt:i4>0</vt:i4>
      </vt:variant>
      <vt:variant>
        <vt:i4>5</vt:i4>
      </vt:variant>
      <vt:variant>
        <vt:lpwstr>http://www.dreyfus.org/su06awards.shtml</vt:lpwstr>
      </vt:variant>
      <vt:variant>
        <vt:lpwstr/>
      </vt:variant>
      <vt:variant>
        <vt:i4>7340091</vt:i4>
      </vt:variant>
      <vt:variant>
        <vt:i4>807</vt:i4>
      </vt:variant>
      <vt:variant>
        <vt:i4>0</vt:i4>
      </vt:variant>
      <vt:variant>
        <vt:i4>5</vt:i4>
      </vt:variant>
      <vt:variant>
        <vt:lpwstr>http://www.ohioana.org/awards/2007/winners2007.asp</vt:lpwstr>
      </vt:variant>
      <vt:variant>
        <vt:lpwstr/>
      </vt:variant>
      <vt:variant>
        <vt:i4>524352</vt:i4>
      </vt:variant>
      <vt:variant>
        <vt:i4>804</vt:i4>
      </vt:variant>
      <vt:variant>
        <vt:i4>0</vt:i4>
      </vt:variant>
      <vt:variant>
        <vt:i4>5</vt:i4>
      </vt:variant>
      <vt:variant>
        <vt:lpwstr>http://www.neh.gov/grants/guidelines/fellowships.html</vt:lpwstr>
      </vt:variant>
      <vt:variant>
        <vt:lpwstr/>
      </vt:variant>
      <vt:variant>
        <vt:i4>1441887</vt:i4>
      </vt:variant>
      <vt:variant>
        <vt:i4>801</vt:i4>
      </vt:variant>
      <vt:variant>
        <vt:i4>0</vt:i4>
      </vt:variant>
      <vt:variant>
        <vt:i4>5</vt:i4>
      </vt:variant>
      <vt:variant>
        <vt:lpwstr>http://www.nea.gov/honors/heritage/index.html</vt:lpwstr>
      </vt:variant>
      <vt:variant>
        <vt:lpwstr/>
      </vt:variant>
      <vt:variant>
        <vt:i4>4259938</vt:i4>
      </vt:variant>
      <vt:variant>
        <vt:i4>798</vt:i4>
      </vt:variant>
      <vt:variant>
        <vt:i4>0</vt:i4>
      </vt:variant>
      <vt:variant>
        <vt:i4>5</vt:i4>
      </vt:variant>
      <vt:variant>
        <vt:lpwstr>http://www.ohioagriculture.gov/Admn/News/2007/news_gov_080707_OhioFoodAdvisory.pdf</vt:lpwstr>
      </vt:variant>
      <vt:variant>
        <vt:lpwstr/>
      </vt:variant>
      <vt:variant>
        <vt:i4>6815794</vt:i4>
      </vt:variant>
      <vt:variant>
        <vt:i4>795</vt:i4>
      </vt:variant>
      <vt:variant>
        <vt:i4>0</vt:i4>
      </vt:variant>
      <vt:variant>
        <vt:i4>5</vt:i4>
      </vt:variant>
      <vt:variant>
        <vt:lpwstr>http://www.dreyfus.org/th.shtml</vt:lpwstr>
      </vt:variant>
      <vt:variant>
        <vt:lpwstr/>
      </vt:variant>
      <vt:variant>
        <vt:i4>2752555</vt:i4>
      </vt:variant>
      <vt:variant>
        <vt:i4>792</vt:i4>
      </vt:variant>
      <vt:variant>
        <vt:i4>0</vt:i4>
      </vt:variant>
      <vt:variant>
        <vt:i4>5</vt:i4>
      </vt:variant>
      <vt:variant>
        <vt:lpwstr>http://www.athensfest.org/</vt:lpwstr>
      </vt:variant>
      <vt:variant>
        <vt:lpwstr/>
      </vt:variant>
      <vt:variant>
        <vt:i4>7209018</vt:i4>
      </vt:variant>
      <vt:variant>
        <vt:i4>789</vt:i4>
      </vt:variant>
      <vt:variant>
        <vt:i4>0</vt:i4>
      </vt:variant>
      <vt:variant>
        <vt:i4>5</vt:i4>
      </vt:variant>
      <vt:variant>
        <vt:lpwstr>http://www.ingenuitycleveland.com/bbevdan.html</vt:lpwstr>
      </vt:variant>
      <vt:variant>
        <vt:lpwstr/>
      </vt:variant>
      <vt:variant>
        <vt:i4>5963794</vt:i4>
      </vt:variant>
      <vt:variant>
        <vt:i4>786</vt:i4>
      </vt:variant>
      <vt:variant>
        <vt:i4>0</vt:i4>
      </vt:variant>
      <vt:variant>
        <vt:i4>5</vt:i4>
      </vt:variant>
      <vt:variant>
        <vt:lpwstr>http://www.oac.state.oh.us/grantsprogs/guidelines/IndividualCreativity.asp</vt:lpwstr>
      </vt:variant>
      <vt:variant>
        <vt:lpwstr>IEvaluationProcess</vt:lpwstr>
      </vt:variant>
      <vt:variant>
        <vt:i4>5963794</vt:i4>
      </vt:variant>
      <vt:variant>
        <vt:i4>783</vt:i4>
      </vt:variant>
      <vt:variant>
        <vt:i4>0</vt:i4>
      </vt:variant>
      <vt:variant>
        <vt:i4>5</vt:i4>
      </vt:variant>
      <vt:variant>
        <vt:lpwstr>http://www.oac.state.oh.us/grantsprogs/guidelines/IndividualCreativity.asp</vt:lpwstr>
      </vt:variant>
      <vt:variant>
        <vt:lpwstr>IEvaluationProcess</vt:lpwstr>
      </vt:variant>
      <vt:variant>
        <vt:i4>7733349</vt:i4>
      </vt:variant>
      <vt:variant>
        <vt:i4>780</vt:i4>
      </vt:variant>
      <vt:variant>
        <vt:i4>0</vt:i4>
      </vt:variant>
      <vt:variant>
        <vt:i4>5</vt:i4>
      </vt:variant>
      <vt:variant>
        <vt:lpwstr>http://people.cohums.ohio-state.edu/king2/ReformationoftheBook/</vt:lpwstr>
      </vt:variant>
      <vt:variant>
        <vt:lpwstr/>
      </vt:variant>
      <vt:variant>
        <vt:i4>3342388</vt:i4>
      </vt:variant>
      <vt:variant>
        <vt:i4>777</vt:i4>
      </vt:variant>
      <vt:variant>
        <vt:i4>0</vt:i4>
      </vt:variant>
      <vt:variant>
        <vt:i4>5</vt:i4>
      </vt:variant>
      <vt:variant>
        <vt:lpwstr>http://www.nsf.gov/funding/pgm_summ.jsp?pims_id=5518&amp;from=fund</vt:lpwstr>
      </vt:variant>
      <vt:variant>
        <vt:lpwstr/>
      </vt:variant>
      <vt:variant>
        <vt:i4>6291577</vt:i4>
      </vt:variant>
      <vt:variant>
        <vt:i4>774</vt:i4>
      </vt:variant>
      <vt:variant>
        <vt:i4>0</vt:i4>
      </vt:variant>
      <vt:variant>
        <vt:i4>5</vt:i4>
      </vt:variant>
      <vt:variant>
        <vt:lpwstr>http://www.nsf.gov/awardsearch/showAward.do?AwardNumber=0644167</vt:lpwstr>
      </vt:variant>
      <vt:variant>
        <vt:lpwstr/>
      </vt:variant>
      <vt:variant>
        <vt:i4>2883680</vt:i4>
      </vt:variant>
      <vt:variant>
        <vt:i4>771</vt:i4>
      </vt:variant>
      <vt:variant>
        <vt:i4>0</vt:i4>
      </vt:variant>
      <vt:variant>
        <vt:i4>5</vt:i4>
      </vt:variant>
      <vt:variant>
        <vt:lpwstr>http://www.neh.gov/grants/guidelines/stipends.html</vt:lpwstr>
      </vt:variant>
      <vt:variant>
        <vt:lpwstr/>
      </vt:variant>
      <vt:variant>
        <vt:i4>7143470</vt:i4>
      </vt:variant>
      <vt:variant>
        <vt:i4>768</vt:i4>
      </vt:variant>
      <vt:variant>
        <vt:i4>0</vt:i4>
      </vt:variant>
      <vt:variant>
        <vt:i4>5</vt:i4>
      </vt:variant>
      <vt:variant>
        <vt:lpwstr>http://www.japanstudies.org/freefreEMANINFO.HTM</vt:lpwstr>
      </vt:variant>
      <vt:variant>
        <vt:lpwstr/>
      </vt:variant>
      <vt:variant>
        <vt:i4>4325471</vt:i4>
      </vt:variant>
      <vt:variant>
        <vt:i4>765</vt:i4>
      </vt:variant>
      <vt:variant>
        <vt:i4>0</vt:i4>
      </vt:variant>
      <vt:variant>
        <vt:i4>5</vt:i4>
      </vt:variant>
      <vt:variant>
        <vt:lpwstr>http://www.ohiohumanities.org/news/index.htm</vt:lpwstr>
      </vt:variant>
      <vt:variant>
        <vt:lpwstr/>
      </vt:variant>
      <vt:variant>
        <vt:i4>458756</vt:i4>
      </vt:variant>
      <vt:variant>
        <vt:i4>762</vt:i4>
      </vt:variant>
      <vt:variant>
        <vt:i4>0</vt:i4>
      </vt:variant>
      <vt:variant>
        <vt:i4>5</vt:i4>
      </vt:variant>
      <vt:variant>
        <vt:lpwstr>http://www.kenyon.edu/www.mvkcfoundation.org</vt:lpwstr>
      </vt:variant>
      <vt:variant>
        <vt:lpwstr/>
      </vt:variant>
      <vt:variant>
        <vt:i4>2556008</vt:i4>
      </vt:variant>
      <vt:variant>
        <vt:i4>759</vt:i4>
      </vt:variant>
      <vt:variant>
        <vt:i4>0</vt:i4>
      </vt:variant>
      <vt:variant>
        <vt:i4>5</vt:i4>
      </vt:variant>
      <vt:variant>
        <vt:lpwstr>http://www.ade.org/</vt:lpwstr>
      </vt:variant>
      <vt:variant>
        <vt:lpwstr/>
      </vt:variant>
      <vt:variant>
        <vt:i4>3932274</vt:i4>
      </vt:variant>
      <vt:variant>
        <vt:i4>756</vt:i4>
      </vt:variant>
      <vt:variant>
        <vt:i4>0</vt:i4>
      </vt:variant>
      <vt:variant>
        <vt:i4>5</vt:i4>
      </vt:variant>
      <vt:variant>
        <vt:lpwstr>http://www.neh.gov/projects/si-university.html</vt:lpwstr>
      </vt:variant>
      <vt:variant>
        <vt:lpwstr/>
      </vt:variant>
      <vt:variant>
        <vt:i4>5308506</vt:i4>
      </vt:variant>
      <vt:variant>
        <vt:i4>753</vt:i4>
      </vt:variant>
      <vt:variant>
        <vt:i4>0</vt:i4>
      </vt:variant>
      <vt:variant>
        <vt:i4>5</vt:i4>
      </vt:variant>
      <vt:variant>
        <vt:lpwstr>http://www.kenyon.edu/index.xmlhttp:/aahhe.org/facultyFellow.aspx</vt:lpwstr>
      </vt:variant>
      <vt:variant>
        <vt:lpwstr/>
      </vt:variant>
      <vt:variant>
        <vt:i4>1179671</vt:i4>
      </vt:variant>
      <vt:variant>
        <vt:i4>750</vt:i4>
      </vt:variant>
      <vt:variant>
        <vt:i4>0</vt:i4>
      </vt:variant>
      <vt:variant>
        <vt:i4>5</vt:i4>
      </vt:variant>
      <vt:variant>
        <vt:lpwstr>http://documents.kenyon.edu/provost/glca_acad_innov.pdf</vt:lpwstr>
      </vt:variant>
      <vt:variant>
        <vt:lpwstr/>
      </vt:variant>
      <vt:variant>
        <vt:i4>6291577</vt:i4>
      </vt:variant>
      <vt:variant>
        <vt:i4>747</vt:i4>
      </vt:variant>
      <vt:variant>
        <vt:i4>0</vt:i4>
      </vt:variant>
      <vt:variant>
        <vt:i4>5</vt:i4>
      </vt:variant>
      <vt:variant>
        <vt:lpwstr>http://www.nsf.gov/awardsearch/showAward.do?AwardNumber=0644167</vt:lpwstr>
      </vt:variant>
      <vt:variant>
        <vt:lpwstr/>
      </vt:variant>
      <vt:variant>
        <vt:i4>6029384</vt:i4>
      </vt:variant>
      <vt:variant>
        <vt:i4>744</vt:i4>
      </vt:variant>
      <vt:variant>
        <vt:i4>0</vt:i4>
      </vt:variant>
      <vt:variant>
        <vt:i4>5</vt:i4>
      </vt:variant>
      <vt:variant>
        <vt:lpwstr>http://www.leakeyfoundation.org/</vt:lpwstr>
      </vt:variant>
      <vt:variant>
        <vt:lpwstr/>
      </vt:variant>
      <vt:variant>
        <vt:i4>3538952</vt:i4>
      </vt:variant>
      <vt:variant>
        <vt:i4>741</vt:i4>
      </vt:variant>
      <vt:variant>
        <vt:i4>0</vt:i4>
      </vt:variant>
      <vt:variant>
        <vt:i4>5</vt:i4>
      </vt:variant>
      <vt:variant>
        <vt:lpwstr>http://www.apsanet.org/section_165.cfm</vt:lpwstr>
      </vt:variant>
      <vt:variant>
        <vt:lpwstr/>
      </vt:variant>
      <vt:variant>
        <vt:i4>2883634</vt:i4>
      </vt:variant>
      <vt:variant>
        <vt:i4>738</vt:i4>
      </vt:variant>
      <vt:variant>
        <vt:i4>0</vt:i4>
      </vt:variant>
      <vt:variant>
        <vt:i4>5</vt:i4>
      </vt:variant>
      <vt:variant>
        <vt:lpwstr>http://www.cies.org/Chairs/</vt:lpwstr>
      </vt:variant>
      <vt:variant>
        <vt:lpwstr/>
      </vt:variant>
      <vt:variant>
        <vt:i4>6160450</vt:i4>
      </vt:variant>
      <vt:variant>
        <vt:i4>735</vt:i4>
      </vt:variant>
      <vt:variant>
        <vt:i4>0</vt:i4>
      </vt:variant>
      <vt:variant>
        <vt:i4>5</vt:i4>
      </vt:variant>
      <vt:variant>
        <vt:lpwstr>http://www.cies.org/</vt:lpwstr>
      </vt:variant>
      <vt:variant>
        <vt:lpwstr/>
      </vt:variant>
      <vt:variant>
        <vt:i4>1376371</vt:i4>
      </vt:variant>
      <vt:variant>
        <vt:i4>732</vt:i4>
      </vt:variant>
      <vt:variant>
        <vt:i4>0</vt:i4>
      </vt:variant>
      <vt:variant>
        <vt:i4>5</vt:i4>
      </vt:variant>
      <vt:variant>
        <vt:lpwstr>http://www.cies.org/Fulbright_programs.htm</vt:lpwstr>
      </vt:variant>
      <vt:variant>
        <vt:lpwstr/>
      </vt:variant>
      <vt:variant>
        <vt:i4>1703978</vt:i4>
      </vt:variant>
      <vt:variant>
        <vt:i4>729</vt:i4>
      </vt:variant>
      <vt:variant>
        <vt:i4>0</vt:i4>
      </vt:variant>
      <vt:variant>
        <vt:i4>5</vt:i4>
      </vt:variant>
      <vt:variant>
        <vt:lpwstr>http://www.tpic.org.tw/NPOInfo/OrgIntro_Show.asp?OrgID=626</vt:lpwstr>
      </vt:variant>
      <vt:variant>
        <vt:lpwstr/>
      </vt:variant>
      <vt:variant>
        <vt:i4>851977</vt:i4>
      </vt:variant>
      <vt:variant>
        <vt:i4>726</vt:i4>
      </vt:variant>
      <vt:variant>
        <vt:i4>0</vt:i4>
      </vt:variant>
      <vt:variant>
        <vt:i4>5</vt:i4>
      </vt:variant>
      <vt:variant>
        <vt:lpwstr>http://www.kenyon.edu/x42821.xml</vt:lpwstr>
      </vt:variant>
      <vt:variant>
        <vt:lpwstr/>
      </vt:variant>
      <vt:variant>
        <vt:i4>2490484</vt:i4>
      </vt:variant>
      <vt:variant>
        <vt:i4>723</vt:i4>
      </vt:variant>
      <vt:variant>
        <vt:i4>0</vt:i4>
      </vt:variant>
      <vt:variant>
        <vt:i4>5</vt:i4>
      </vt:variant>
      <vt:variant>
        <vt:lpwstr>http://www.udel.edu/PR/UDaily/2009/jul/halio072308.html</vt:lpwstr>
      </vt:variant>
      <vt:variant>
        <vt:lpwstr/>
      </vt:variant>
      <vt:variant>
        <vt:i4>851982</vt:i4>
      </vt:variant>
      <vt:variant>
        <vt:i4>720</vt:i4>
      </vt:variant>
      <vt:variant>
        <vt:i4>0</vt:i4>
      </vt:variant>
      <vt:variant>
        <vt:i4>5</vt:i4>
      </vt:variant>
      <vt:variant>
        <vt:lpwstr>http://www.kenyon.edu/x41069.xmll</vt:lpwstr>
      </vt:variant>
      <vt:variant>
        <vt:lpwstr/>
      </vt:variant>
      <vt:variant>
        <vt:i4>8126568</vt:i4>
      </vt:variant>
      <vt:variant>
        <vt:i4>717</vt:i4>
      </vt:variant>
      <vt:variant>
        <vt:i4>0</vt:i4>
      </vt:variant>
      <vt:variant>
        <vt:i4>5</vt:i4>
      </vt:variant>
      <vt:variant>
        <vt:lpwstr>http://www.arts.gov/grants/recent/09grants/LitTranslation.html</vt:lpwstr>
      </vt:variant>
      <vt:variant>
        <vt:lpwstr/>
      </vt:variant>
      <vt:variant>
        <vt:i4>6225943</vt:i4>
      </vt:variant>
      <vt:variant>
        <vt:i4>714</vt:i4>
      </vt:variant>
      <vt:variant>
        <vt:i4>0</vt:i4>
      </vt:variant>
      <vt:variant>
        <vt:i4>5</vt:i4>
      </vt:variant>
      <vt:variant>
        <vt:lpwstr>http://cms.kenyon.edu/publisher/default2.asp</vt:lpwstr>
      </vt:variant>
      <vt:variant>
        <vt:lpwstr/>
      </vt:variant>
      <vt:variant>
        <vt:i4>7012476</vt:i4>
      </vt:variant>
      <vt:variant>
        <vt:i4>711</vt:i4>
      </vt:variant>
      <vt:variant>
        <vt:i4>0</vt:i4>
      </vt:variant>
      <vt:variant>
        <vt:i4>5</vt:i4>
      </vt:variant>
      <vt:variant>
        <vt:lpwstr>http://www.nsf.gov/awardsearch/showAward.do?AwardNumber=0827208</vt:lpwstr>
      </vt:variant>
      <vt:variant>
        <vt:lpwstr/>
      </vt:variant>
      <vt:variant>
        <vt:i4>3145784</vt:i4>
      </vt:variant>
      <vt:variant>
        <vt:i4>708</vt:i4>
      </vt:variant>
      <vt:variant>
        <vt:i4>0</vt:i4>
      </vt:variant>
      <vt:variant>
        <vt:i4>5</vt:i4>
      </vt:variant>
      <vt:variant>
        <vt:lpwstr>http://www.bakersplays.com/store/index.php</vt:lpwstr>
      </vt:variant>
      <vt:variant>
        <vt:lpwstr/>
      </vt:variant>
      <vt:variant>
        <vt:i4>7471150</vt:i4>
      </vt:variant>
      <vt:variant>
        <vt:i4>705</vt:i4>
      </vt:variant>
      <vt:variant>
        <vt:i4>0</vt:i4>
      </vt:variant>
      <vt:variant>
        <vt:i4>5</vt:i4>
      </vt:variant>
      <vt:variant>
        <vt:lpwstr>http://www.bakersplays.com/store/product_info.php/products_id/1847?osCsid=cbcf71a8efd005b572adeb856a5be9c8</vt:lpwstr>
      </vt:variant>
      <vt:variant>
        <vt:lpwstr/>
      </vt:variant>
      <vt:variant>
        <vt:i4>720952</vt:i4>
      </vt:variant>
      <vt:variant>
        <vt:i4>702</vt:i4>
      </vt:variant>
      <vt:variant>
        <vt:i4>0</vt:i4>
      </vt:variant>
      <vt:variant>
        <vt:i4>5</vt:i4>
      </vt:variant>
      <vt:variant>
        <vt:lpwstr>http://www.glca.org/Programs, Groups &amp; Services/Programs/?p_id=310</vt:lpwstr>
      </vt:variant>
      <vt:variant>
        <vt:lpwstr/>
      </vt:variant>
      <vt:variant>
        <vt:i4>1245257</vt:i4>
      </vt:variant>
      <vt:variant>
        <vt:i4>699</vt:i4>
      </vt:variant>
      <vt:variant>
        <vt:i4>0</vt:i4>
      </vt:variant>
      <vt:variant>
        <vt:i4>5</vt:i4>
      </vt:variant>
      <vt:variant>
        <vt:lpwstr>http://www.apa.org/pi/ses/committee.html</vt:lpwstr>
      </vt:variant>
      <vt:variant>
        <vt:lpwstr/>
      </vt:variant>
      <vt:variant>
        <vt:i4>3276915</vt:i4>
      </vt:variant>
      <vt:variant>
        <vt:i4>696</vt:i4>
      </vt:variant>
      <vt:variant>
        <vt:i4>0</vt:i4>
      </vt:variant>
      <vt:variant>
        <vt:i4>5</vt:i4>
      </vt:variant>
      <vt:variant>
        <vt:lpwstr>http://nhsn.med.miami.edu/</vt:lpwstr>
      </vt:variant>
      <vt:variant>
        <vt:lpwstr/>
      </vt:variant>
      <vt:variant>
        <vt:i4>5242933</vt:i4>
      </vt:variant>
      <vt:variant>
        <vt:i4>693</vt:i4>
      </vt:variant>
      <vt:variant>
        <vt:i4>0</vt:i4>
      </vt:variant>
      <vt:variant>
        <vt:i4>5</vt:i4>
      </vt:variant>
      <vt:variant>
        <vt:lpwstr>http://www.auroratheatre.org/show.php?prod_id=63&amp;ref=seas</vt:lpwstr>
      </vt:variant>
      <vt:variant>
        <vt:lpwstr/>
      </vt:variant>
      <vt:variant>
        <vt:i4>1310810</vt:i4>
      </vt:variant>
      <vt:variant>
        <vt:i4>690</vt:i4>
      </vt:variant>
      <vt:variant>
        <vt:i4>0</vt:i4>
      </vt:variant>
      <vt:variant>
        <vt:i4>5</vt:i4>
      </vt:variant>
      <vt:variant>
        <vt:lpwstr>http://www8.nationalacademies.org/cp/CommitteeView.aspx?key=49003</vt:lpwstr>
      </vt:variant>
      <vt:variant>
        <vt:lpwstr/>
      </vt:variant>
      <vt:variant>
        <vt:i4>3670117</vt:i4>
      </vt:variant>
      <vt:variant>
        <vt:i4>687</vt:i4>
      </vt:variant>
      <vt:variant>
        <vt:i4>0</vt:i4>
      </vt:variant>
      <vt:variant>
        <vt:i4>5</vt:i4>
      </vt:variant>
      <vt:variant>
        <vt:lpwstr>http://www.oac.state.oh.us/grantsprogs/guidelines/IndividualCreativity.asp</vt:lpwstr>
      </vt:variant>
      <vt:variant>
        <vt:lpwstr/>
      </vt:variant>
      <vt:variant>
        <vt:i4>6291508</vt:i4>
      </vt:variant>
      <vt:variant>
        <vt:i4>684</vt:i4>
      </vt:variant>
      <vt:variant>
        <vt:i4>0</vt:i4>
      </vt:variant>
      <vt:variant>
        <vt:i4>5</vt:i4>
      </vt:variant>
      <vt:variant>
        <vt:lpwstr>http://www.oac.state.oh.us/search/grants/Grant.asp?ID=9561</vt:lpwstr>
      </vt:variant>
      <vt:variant>
        <vt:lpwstr/>
      </vt:variant>
      <vt:variant>
        <vt:i4>1835017</vt:i4>
      </vt:variant>
      <vt:variant>
        <vt:i4>681</vt:i4>
      </vt:variant>
      <vt:variant>
        <vt:i4>0</vt:i4>
      </vt:variant>
      <vt:variant>
        <vt:i4>5</vt:i4>
      </vt:variant>
      <vt:variant>
        <vt:lpwstr>http://pcmi.ias.edu/</vt:lpwstr>
      </vt:variant>
      <vt:variant>
        <vt:lpwstr/>
      </vt:variant>
      <vt:variant>
        <vt:i4>3211378</vt:i4>
      </vt:variant>
      <vt:variant>
        <vt:i4>678</vt:i4>
      </vt:variant>
      <vt:variant>
        <vt:i4>0</vt:i4>
      </vt:variant>
      <vt:variant>
        <vt:i4>5</vt:i4>
      </vt:variant>
      <vt:variant>
        <vt:lpwstr>http://www.cuni.cz/UKENG-1.html</vt:lpwstr>
      </vt:variant>
      <vt:variant>
        <vt:lpwstr/>
      </vt:variant>
      <vt:variant>
        <vt:i4>5046371</vt:i4>
      </vt:variant>
      <vt:variant>
        <vt:i4>675</vt:i4>
      </vt:variant>
      <vt:variant>
        <vt:i4>0</vt:i4>
      </vt:variant>
      <vt:variant>
        <vt:i4>5</vt:i4>
      </vt:variant>
      <vt:variant>
        <vt:lpwstr>http://www.glca.org/?p_id=250</vt:lpwstr>
      </vt:variant>
      <vt:variant>
        <vt:lpwstr/>
      </vt:variant>
      <vt:variant>
        <vt:i4>6291577</vt:i4>
      </vt:variant>
      <vt:variant>
        <vt:i4>672</vt:i4>
      </vt:variant>
      <vt:variant>
        <vt:i4>0</vt:i4>
      </vt:variant>
      <vt:variant>
        <vt:i4>5</vt:i4>
      </vt:variant>
      <vt:variant>
        <vt:lpwstr>http://www.nsf.gov/awardsearch/showAward.do?AwardNumber=0644167</vt:lpwstr>
      </vt:variant>
      <vt:variant>
        <vt:lpwstr/>
      </vt:variant>
      <vt:variant>
        <vt:i4>3670117</vt:i4>
      </vt:variant>
      <vt:variant>
        <vt:i4>669</vt:i4>
      </vt:variant>
      <vt:variant>
        <vt:i4>0</vt:i4>
      </vt:variant>
      <vt:variant>
        <vt:i4>5</vt:i4>
      </vt:variant>
      <vt:variant>
        <vt:lpwstr>http://www.oac.state.oh.us/grantsprogs/guidelines/IndividualCreativity.asp</vt:lpwstr>
      </vt:variant>
      <vt:variant>
        <vt:lpwstr/>
      </vt:variant>
      <vt:variant>
        <vt:i4>6291511</vt:i4>
      </vt:variant>
      <vt:variant>
        <vt:i4>666</vt:i4>
      </vt:variant>
      <vt:variant>
        <vt:i4>0</vt:i4>
      </vt:variant>
      <vt:variant>
        <vt:i4>5</vt:i4>
      </vt:variant>
      <vt:variant>
        <vt:lpwstr>http://www.oac.state.oh.us/search/grants/Grant.asp?ID=9551</vt:lpwstr>
      </vt:variant>
      <vt:variant>
        <vt:lpwstr/>
      </vt:variant>
      <vt:variant>
        <vt:i4>5570632</vt:i4>
      </vt:variant>
      <vt:variant>
        <vt:i4>663</vt:i4>
      </vt:variant>
      <vt:variant>
        <vt:i4>0</vt:i4>
      </vt:variant>
      <vt:variant>
        <vt:i4>5</vt:i4>
      </vt:variant>
      <vt:variant>
        <vt:lpwstr>http://www.acls.org/</vt:lpwstr>
      </vt:variant>
      <vt:variant>
        <vt:lpwstr/>
      </vt:variant>
      <vt:variant>
        <vt:i4>6291514</vt:i4>
      </vt:variant>
      <vt:variant>
        <vt:i4>660</vt:i4>
      </vt:variant>
      <vt:variant>
        <vt:i4>0</vt:i4>
      </vt:variant>
      <vt:variant>
        <vt:i4>5</vt:i4>
      </vt:variant>
      <vt:variant>
        <vt:lpwstr>http://www.oac.state.oh.us/search/grants/Grant.asp?ID=9581</vt:lpwstr>
      </vt:variant>
      <vt:variant>
        <vt:lpwstr/>
      </vt:variant>
      <vt:variant>
        <vt:i4>2818105</vt:i4>
      </vt:variant>
      <vt:variant>
        <vt:i4>657</vt:i4>
      </vt:variant>
      <vt:variant>
        <vt:i4>0</vt:i4>
      </vt:variant>
      <vt:variant>
        <vt:i4>5</vt:i4>
      </vt:variant>
      <vt:variant>
        <vt:lpwstr>http://www.rossfeller.com/</vt:lpwstr>
      </vt:variant>
      <vt:variant>
        <vt:lpwstr/>
      </vt:variant>
      <vt:variant>
        <vt:i4>655374</vt:i4>
      </vt:variant>
      <vt:variant>
        <vt:i4>654</vt:i4>
      </vt:variant>
      <vt:variant>
        <vt:i4>0</vt:i4>
      </vt:variant>
      <vt:variant>
        <vt:i4>5</vt:i4>
      </vt:variant>
      <vt:variant>
        <vt:lpwstr>http://www.kenyon.edu/x36118.xml</vt:lpwstr>
      </vt:variant>
      <vt:variant>
        <vt:lpwstr/>
      </vt:variant>
      <vt:variant>
        <vt:i4>4128885</vt:i4>
      </vt:variant>
      <vt:variant>
        <vt:i4>651</vt:i4>
      </vt:variant>
      <vt:variant>
        <vt:i4>0</vt:i4>
      </vt:variant>
      <vt:variant>
        <vt:i4>5</vt:i4>
      </vt:variant>
      <vt:variant>
        <vt:lpwstr>http://www.eatingdisorderscoalition.org/awards.htm</vt:lpwstr>
      </vt:variant>
      <vt:variant>
        <vt:lpwstr/>
      </vt:variant>
      <vt:variant>
        <vt:i4>458870</vt:i4>
      </vt:variant>
      <vt:variant>
        <vt:i4>648</vt:i4>
      </vt:variant>
      <vt:variant>
        <vt:i4>0</vt:i4>
      </vt:variant>
      <vt:variant>
        <vt:i4>5</vt:i4>
      </vt:variant>
      <vt:variant>
        <vt:lpwstr>http://www.cies.org/us_scholars/</vt:lpwstr>
      </vt:variant>
      <vt:variant>
        <vt:lpwstr/>
      </vt:variant>
      <vt:variant>
        <vt:i4>2556008</vt:i4>
      </vt:variant>
      <vt:variant>
        <vt:i4>645</vt:i4>
      </vt:variant>
      <vt:variant>
        <vt:i4>0</vt:i4>
      </vt:variant>
      <vt:variant>
        <vt:i4>5</vt:i4>
      </vt:variant>
      <vt:variant>
        <vt:lpwstr>http://www.ade.org/</vt:lpwstr>
      </vt:variant>
      <vt:variant>
        <vt:lpwstr/>
      </vt:variant>
      <vt:variant>
        <vt:i4>3407971</vt:i4>
      </vt:variant>
      <vt:variant>
        <vt:i4>642</vt:i4>
      </vt:variant>
      <vt:variant>
        <vt:i4>0</vt:i4>
      </vt:variant>
      <vt:variant>
        <vt:i4>5</vt:i4>
      </vt:variant>
      <vt:variant>
        <vt:lpwstr>http://nationalhumanitiescenter.org/sias/index.htm</vt:lpwstr>
      </vt:variant>
      <vt:variant>
        <vt:lpwstr/>
      </vt:variant>
      <vt:variant>
        <vt:i4>3407971</vt:i4>
      </vt:variant>
      <vt:variant>
        <vt:i4>639</vt:i4>
      </vt:variant>
      <vt:variant>
        <vt:i4>0</vt:i4>
      </vt:variant>
      <vt:variant>
        <vt:i4>5</vt:i4>
      </vt:variant>
      <vt:variant>
        <vt:lpwstr>http://nationalhumanitiescenter.org/sias/index.htm</vt:lpwstr>
      </vt:variant>
      <vt:variant>
        <vt:lpwstr/>
      </vt:variant>
      <vt:variant>
        <vt:i4>2949223</vt:i4>
      </vt:variant>
      <vt:variant>
        <vt:i4>636</vt:i4>
      </vt:variant>
      <vt:variant>
        <vt:i4>0</vt:i4>
      </vt:variant>
      <vt:variant>
        <vt:i4>5</vt:i4>
      </vt:variant>
      <vt:variant>
        <vt:lpwstr>http://jareonline.org/</vt:lpwstr>
      </vt:variant>
      <vt:variant>
        <vt:lpwstr/>
      </vt:variant>
      <vt:variant>
        <vt:i4>196638</vt:i4>
      </vt:variant>
      <vt:variant>
        <vt:i4>633</vt:i4>
      </vt:variant>
      <vt:variant>
        <vt:i4>0</vt:i4>
      </vt:variant>
      <vt:variant>
        <vt:i4>5</vt:i4>
      </vt:variant>
      <vt:variant>
        <vt:lpwstr>http://music.indiana.edu/admin/dean/</vt:lpwstr>
      </vt:variant>
      <vt:variant>
        <vt:lpwstr/>
      </vt:variant>
      <vt:variant>
        <vt:i4>2162746</vt:i4>
      </vt:variant>
      <vt:variant>
        <vt:i4>630</vt:i4>
      </vt:variant>
      <vt:variant>
        <vt:i4>0</vt:i4>
      </vt:variant>
      <vt:variant>
        <vt:i4>5</vt:i4>
      </vt:variant>
      <vt:variant>
        <vt:lpwstr>http://www.folger.edu/</vt:lpwstr>
      </vt:variant>
      <vt:variant>
        <vt:lpwstr/>
      </vt:variant>
      <vt:variant>
        <vt:i4>5701711</vt:i4>
      </vt:variant>
      <vt:variant>
        <vt:i4>627</vt:i4>
      </vt:variant>
      <vt:variant>
        <vt:i4>0</vt:i4>
      </vt:variant>
      <vt:variant>
        <vt:i4>5</vt:i4>
      </vt:variant>
      <vt:variant>
        <vt:lpwstr>http://www.emfp.org/MainMenuCategory/InTheNews/RWJF-New-Connections-Announces-Its-Third-Annual-Symposium.aspx</vt:lpwstr>
      </vt:variant>
      <vt:variant>
        <vt:lpwstr/>
      </vt:variant>
      <vt:variant>
        <vt:i4>4653063</vt:i4>
      </vt:variant>
      <vt:variant>
        <vt:i4>624</vt:i4>
      </vt:variant>
      <vt:variant>
        <vt:i4>0</vt:i4>
      </vt:variant>
      <vt:variant>
        <vt:i4>5</vt:i4>
      </vt:variant>
      <vt:variant>
        <vt:lpwstr>http://grants.nih.gov/grants/funding/area.htm</vt:lpwstr>
      </vt:variant>
      <vt:variant>
        <vt:lpwstr/>
      </vt:variant>
      <vt:variant>
        <vt:i4>3539062</vt:i4>
      </vt:variant>
      <vt:variant>
        <vt:i4>621</vt:i4>
      </vt:variant>
      <vt:variant>
        <vt:i4>0</vt:i4>
      </vt:variant>
      <vt:variant>
        <vt:i4>5</vt:i4>
      </vt:variant>
      <vt:variant>
        <vt:lpwstr>http://therumpus.net/2009/09/mourning-the-book/</vt:lpwstr>
      </vt:variant>
      <vt:variant>
        <vt:lpwstr/>
      </vt:variant>
      <vt:variant>
        <vt:i4>5636160</vt:i4>
      </vt:variant>
      <vt:variant>
        <vt:i4>618</vt:i4>
      </vt:variant>
      <vt:variant>
        <vt:i4>0</vt:i4>
      </vt:variant>
      <vt:variant>
        <vt:i4>5</vt:i4>
      </vt:variant>
      <vt:variant>
        <vt:lpwstr>http://therumpus.net/</vt:lpwstr>
      </vt:variant>
      <vt:variant>
        <vt:lpwstr/>
      </vt:variant>
      <vt:variant>
        <vt:i4>2424933</vt:i4>
      </vt:variant>
      <vt:variant>
        <vt:i4>615</vt:i4>
      </vt:variant>
      <vt:variant>
        <vt:i4>0</vt:i4>
      </vt:variant>
      <vt:variant>
        <vt:i4>5</vt:i4>
      </vt:variant>
      <vt:variant>
        <vt:lpwstr>http://www.ohioana.org/</vt:lpwstr>
      </vt:variant>
      <vt:variant>
        <vt:lpwstr/>
      </vt:variant>
      <vt:variant>
        <vt:i4>5177349</vt:i4>
      </vt:variant>
      <vt:variant>
        <vt:i4>612</vt:i4>
      </vt:variant>
      <vt:variant>
        <vt:i4>0</vt:i4>
      </vt:variant>
      <vt:variant>
        <vt:i4>5</vt:i4>
      </vt:variant>
      <vt:variant>
        <vt:lpwstr>http://www.aahhe.org/</vt:lpwstr>
      </vt:variant>
      <vt:variant>
        <vt:lpwstr/>
      </vt:variant>
      <vt:variant>
        <vt:i4>4915298</vt:i4>
      </vt:variant>
      <vt:variant>
        <vt:i4>609</vt:i4>
      </vt:variant>
      <vt:variant>
        <vt:i4>0</vt:i4>
      </vt:variant>
      <vt:variant>
        <vt:i4>5</vt:i4>
      </vt:variant>
      <vt:variant>
        <vt:lpwstr>http://www.glca.org/?p_id=335</vt:lpwstr>
      </vt:variant>
      <vt:variant>
        <vt:lpwstr/>
      </vt:variant>
      <vt:variant>
        <vt:i4>1507393</vt:i4>
      </vt:variant>
      <vt:variant>
        <vt:i4>606</vt:i4>
      </vt:variant>
      <vt:variant>
        <vt:i4>0</vt:i4>
      </vt:variant>
      <vt:variant>
        <vt:i4>5</vt:i4>
      </vt:variant>
      <vt:variant>
        <vt:lpwstr>http://www.kenyon.edu/x48334</vt:lpwstr>
      </vt:variant>
      <vt:variant>
        <vt:lpwstr/>
      </vt:variant>
      <vt:variant>
        <vt:i4>1507393</vt:i4>
      </vt:variant>
      <vt:variant>
        <vt:i4>603</vt:i4>
      </vt:variant>
      <vt:variant>
        <vt:i4>0</vt:i4>
      </vt:variant>
      <vt:variant>
        <vt:i4>5</vt:i4>
      </vt:variant>
      <vt:variant>
        <vt:lpwstr>http://www.kenyon.edu/x48334</vt:lpwstr>
      </vt:variant>
      <vt:variant>
        <vt:lpwstr/>
      </vt:variant>
      <vt:variant>
        <vt:i4>1507393</vt:i4>
      </vt:variant>
      <vt:variant>
        <vt:i4>600</vt:i4>
      </vt:variant>
      <vt:variant>
        <vt:i4>0</vt:i4>
      </vt:variant>
      <vt:variant>
        <vt:i4>5</vt:i4>
      </vt:variant>
      <vt:variant>
        <vt:lpwstr>http://www.kenyon.edu/x48334</vt:lpwstr>
      </vt:variant>
      <vt:variant>
        <vt:lpwstr/>
      </vt:variant>
      <vt:variant>
        <vt:i4>1507393</vt:i4>
      </vt:variant>
      <vt:variant>
        <vt:i4>597</vt:i4>
      </vt:variant>
      <vt:variant>
        <vt:i4>0</vt:i4>
      </vt:variant>
      <vt:variant>
        <vt:i4>5</vt:i4>
      </vt:variant>
      <vt:variant>
        <vt:lpwstr>http://www.kenyon.edu/x48334</vt:lpwstr>
      </vt:variant>
      <vt:variant>
        <vt:lpwstr/>
      </vt:variant>
      <vt:variant>
        <vt:i4>6553635</vt:i4>
      </vt:variant>
      <vt:variant>
        <vt:i4>594</vt:i4>
      </vt:variant>
      <vt:variant>
        <vt:i4>0</vt:i4>
      </vt:variant>
      <vt:variant>
        <vt:i4>5</vt:i4>
      </vt:variant>
      <vt:variant>
        <vt:lpwstr>http://www.huntington.org/huntingtonlibrary.aspx?id=566</vt:lpwstr>
      </vt:variant>
      <vt:variant>
        <vt:lpwstr/>
      </vt:variant>
      <vt:variant>
        <vt:i4>393288</vt:i4>
      </vt:variant>
      <vt:variant>
        <vt:i4>591</vt:i4>
      </vt:variant>
      <vt:variant>
        <vt:i4>0</vt:i4>
      </vt:variant>
      <vt:variant>
        <vt:i4>5</vt:i4>
      </vt:variant>
      <vt:variant>
        <vt:lpwstr>http://www.jalc.org/jazzed/ee/welcome09.html</vt:lpwstr>
      </vt:variant>
      <vt:variant>
        <vt:lpwstr/>
      </vt:variant>
      <vt:variant>
        <vt:i4>1507393</vt:i4>
      </vt:variant>
      <vt:variant>
        <vt:i4>588</vt:i4>
      </vt:variant>
      <vt:variant>
        <vt:i4>0</vt:i4>
      </vt:variant>
      <vt:variant>
        <vt:i4>5</vt:i4>
      </vt:variant>
      <vt:variant>
        <vt:lpwstr>http://www.kenyon.edu/x48334</vt:lpwstr>
      </vt:variant>
      <vt:variant>
        <vt:lpwstr/>
      </vt:variant>
      <vt:variant>
        <vt:i4>1507393</vt:i4>
      </vt:variant>
      <vt:variant>
        <vt:i4>585</vt:i4>
      </vt:variant>
      <vt:variant>
        <vt:i4>0</vt:i4>
      </vt:variant>
      <vt:variant>
        <vt:i4>5</vt:i4>
      </vt:variant>
      <vt:variant>
        <vt:lpwstr>http://www.kenyon.edu/x48334</vt:lpwstr>
      </vt:variant>
      <vt:variant>
        <vt:lpwstr/>
      </vt:variant>
      <vt:variant>
        <vt:i4>2162726</vt:i4>
      </vt:variant>
      <vt:variant>
        <vt:i4>582</vt:i4>
      </vt:variant>
      <vt:variant>
        <vt:i4>0</vt:i4>
      </vt:variant>
      <vt:variant>
        <vt:i4>5</vt:i4>
      </vt:variant>
      <vt:variant>
        <vt:lpwstr>http://www.sss.ias.edu/</vt:lpwstr>
      </vt:variant>
      <vt:variant>
        <vt:lpwstr/>
      </vt:variant>
      <vt:variant>
        <vt:i4>4587578</vt:i4>
      </vt:variant>
      <vt:variant>
        <vt:i4>579</vt:i4>
      </vt:variant>
      <vt:variant>
        <vt:i4>0</vt:i4>
      </vt:variant>
      <vt:variant>
        <vt:i4>5</vt:i4>
      </vt:variant>
      <vt:variant>
        <vt:lpwstr>http://www.nyupress.org/books/Caribbean_Religious_History-products_id-11230.html</vt:lpwstr>
      </vt:variant>
      <vt:variant>
        <vt:lpwstr/>
      </vt:variant>
      <vt:variant>
        <vt:i4>4390978</vt:i4>
      </vt:variant>
      <vt:variant>
        <vt:i4>576</vt:i4>
      </vt:variant>
      <vt:variant>
        <vt:i4>0</vt:i4>
      </vt:variant>
      <vt:variant>
        <vt:i4>5</vt:i4>
      </vt:variant>
      <vt:variant>
        <vt:lpwstr>http://www.georgiahistory.com/containers/102</vt:lpwstr>
      </vt:variant>
      <vt:variant>
        <vt:lpwstr/>
      </vt:variant>
      <vt:variant>
        <vt:i4>4194370</vt:i4>
      </vt:variant>
      <vt:variant>
        <vt:i4>573</vt:i4>
      </vt:variant>
      <vt:variant>
        <vt:i4>0</vt:i4>
      </vt:variant>
      <vt:variant>
        <vt:i4>5</vt:i4>
      </vt:variant>
      <vt:variant>
        <vt:lpwstr>http://www.georgiahistory.com/containers/101</vt:lpwstr>
      </vt:variant>
      <vt:variant>
        <vt:lpwstr/>
      </vt:variant>
      <vt:variant>
        <vt:i4>4456506</vt:i4>
      </vt:variant>
      <vt:variant>
        <vt:i4>570</vt:i4>
      </vt:variant>
      <vt:variant>
        <vt:i4>0</vt:i4>
      </vt:variant>
      <vt:variant>
        <vt:i4>5</vt:i4>
      </vt:variant>
      <vt:variant>
        <vt:lpwstr>http://www.apsanet.org/content_3031.cfm?navID=41</vt:lpwstr>
      </vt:variant>
      <vt:variant>
        <vt:lpwstr/>
      </vt:variant>
      <vt:variant>
        <vt:i4>5374013</vt:i4>
      </vt:variant>
      <vt:variant>
        <vt:i4>567</vt:i4>
      </vt:variant>
      <vt:variant>
        <vt:i4>0</vt:i4>
      </vt:variant>
      <vt:variant>
        <vt:i4>5</vt:i4>
      </vt:variant>
      <vt:variant>
        <vt:lpwstr>http://www.defenddemocracy.org/index.php?option=com_content&amp;view=article&amp;id=1350&amp;Itemid=220</vt:lpwstr>
      </vt:variant>
      <vt:variant>
        <vt:lpwstr/>
      </vt:variant>
      <vt:variant>
        <vt:i4>3276842</vt:i4>
      </vt:variant>
      <vt:variant>
        <vt:i4>564</vt:i4>
      </vt:variant>
      <vt:variant>
        <vt:i4>0</vt:i4>
      </vt:variant>
      <vt:variant>
        <vt:i4>5</vt:i4>
      </vt:variant>
      <vt:variant>
        <vt:lpwstr>http://www.mvkcfoundation.org/</vt:lpwstr>
      </vt:variant>
      <vt:variant>
        <vt:lpwstr/>
      </vt:variant>
      <vt:variant>
        <vt:i4>720989</vt:i4>
      </vt:variant>
      <vt:variant>
        <vt:i4>561</vt:i4>
      </vt:variant>
      <vt:variant>
        <vt:i4>0</vt:i4>
      </vt:variant>
      <vt:variant>
        <vt:i4>5</vt:i4>
      </vt:variant>
      <vt:variant>
        <vt:lpwstr>http://www.double-edgedance.org/</vt:lpwstr>
      </vt:variant>
      <vt:variant>
        <vt:lpwstr/>
      </vt:variant>
      <vt:variant>
        <vt:i4>393299</vt:i4>
      </vt:variant>
      <vt:variant>
        <vt:i4>558</vt:i4>
      </vt:variant>
      <vt:variant>
        <vt:i4>0</vt:i4>
      </vt:variant>
      <vt:variant>
        <vt:i4>5</vt:i4>
      </vt:variant>
      <vt:variant>
        <vt:lpwstr>http://music.iupui.edu/intermedia/media-music-dance-drama-computer-music-art/</vt:lpwstr>
      </vt:variant>
      <vt:variant>
        <vt:lpwstr/>
      </vt:variant>
      <vt:variant>
        <vt:i4>7995453</vt:i4>
      </vt:variant>
      <vt:variant>
        <vt:i4>555</vt:i4>
      </vt:variant>
      <vt:variant>
        <vt:i4>0</vt:i4>
      </vt:variant>
      <vt:variant>
        <vt:i4>5</vt:i4>
      </vt:variant>
      <vt:variant>
        <vt:lpwstr>http://music.iupui.edu/intermedia/</vt:lpwstr>
      </vt:variant>
      <vt:variant>
        <vt:lpwstr/>
      </vt:variant>
      <vt:variant>
        <vt:i4>5439561</vt:i4>
      </vt:variant>
      <vt:variant>
        <vt:i4>552</vt:i4>
      </vt:variant>
      <vt:variant>
        <vt:i4>0</vt:i4>
      </vt:variant>
      <vt:variant>
        <vt:i4>5</vt:i4>
      </vt:variant>
      <vt:variant>
        <vt:lpwstr>http://www.contactquarterly.com/</vt:lpwstr>
      </vt:variant>
      <vt:variant>
        <vt:lpwstr/>
      </vt:variant>
      <vt:variant>
        <vt:i4>5832777</vt:i4>
      </vt:variant>
      <vt:variant>
        <vt:i4>546</vt:i4>
      </vt:variant>
      <vt:variant>
        <vt:i4>0</vt:i4>
      </vt:variant>
      <vt:variant>
        <vt:i4>5</vt:i4>
      </vt:variant>
      <vt:variant>
        <vt:lpwstr>http://jhupbooks.press.jhu.edu/ecom/MasterServlet/GetItemDetailsHandler?iN=9780801894770&amp;qty=1&amp;viewMode=3&amp;loggedIN=false&amp;JavaScript=y</vt:lpwstr>
      </vt:variant>
      <vt:variant>
        <vt:lpwstr/>
      </vt:variant>
      <vt:variant>
        <vt:i4>196681</vt:i4>
      </vt:variant>
      <vt:variant>
        <vt:i4>543</vt:i4>
      </vt:variant>
      <vt:variant>
        <vt:i4>0</vt:i4>
      </vt:variant>
      <vt:variant>
        <vt:i4>5</vt:i4>
      </vt:variant>
      <vt:variant>
        <vt:lpwstr>http://us.macmillan.com/series/NineteenthCenturyMajorLivesandLetters</vt:lpwstr>
      </vt:variant>
      <vt:variant>
        <vt:lpwstr/>
      </vt:variant>
      <vt:variant>
        <vt:i4>6291557</vt:i4>
      </vt:variant>
      <vt:variant>
        <vt:i4>540</vt:i4>
      </vt:variant>
      <vt:variant>
        <vt:i4>0</vt:i4>
      </vt:variant>
      <vt:variant>
        <vt:i4>5</vt:i4>
      </vt:variant>
      <vt:variant>
        <vt:lpwstr>http://us.macmillan.com/populismgenderandsympathyintheromanticnovel</vt:lpwstr>
      </vt:variant>
      <vt:variant>
        <vt:lpwstr/>
      </vt:variant>
      <vt:variant>
        <vt:i4>6291557</vt:i4>
      </vt:variant>
      <vt:variant>
        <vt:i4>534</vt:i4>
      </vt:variant>
      <vt:variant>
        <vt:i4>0</vt:i4>
      </vt:variant>
      <vt:variant>
        <vt:i4>5</vt:i4>
      </vt:variant>
      <vt:variant>
        <vt:lpwstr>http://us.macmillan.com/populismgenderandsympathyintheromanticnovel</vt:lpwstr>
      </vt:variant>
      <vt:variant>
        <vt:lpwstr/>
      </vt:variant>
      <vt:variant>
        <vt:i4>6291557</vt:i4>
      </vt:variant>
      <vt:variant>
        <vt:i4>531</vt:i4>
      </vt:variant>
      <vt:variant>
        <vt:i4>0</vt:i4>
      </vt:variant>
      <vt:variant>
        <vt:i4>5</vt:i4>
      </vt:variant>
      <vt:variant>
        <vt:lpwstr>http://us.macmillan.com/populismgenderandsympathyintheromanticnovel</vt:lpwstr>
      </vt:variant>
      <vt:variant>
        <vt:lpwstr/>
      </vt:variant>
      <vt:variant>
        <vt:i4>4194370</vt:i4>
      </vt:variant>
      <vt:variant>
        <vt:i4>528</vt:i4>
      </vt:variant>
      <vt:variant>
        <vt:i4>0</vt:i4>
      </vt:variant>
      <vt:variant>
        <vt:i4>5</vt:i4>
      </vt:variant>
      <vt:variant>
        <vt:lpwstr>http://www.andersonranch.org/about/index.php</vt:lpwstr>
      </vt:variant>
      <vt:variant>
        <vt:lpwstr/>
      </vt:variant>
      <vt:variant>
        <vt:i4>3932201</vt:i4>
      </vt:variant>
      <vt:variant>
        <vt:i4>525</vt:i4>
      </vt:variant>
      <vt:variant>
        <vt:i4>0</vt:i4>
      </vt:variant>
      <vt:variant>
        <vt:i4>5</vt:i4>
      </vt:variant>
      <vt:variant>
        <vt:lpwstr>http://www.knoxhealth.com/</vt:lpwstr>
      </vt:variant>
      <vt:variant>
        <vt:lpwstr/>
      </vt:variant>
      <vt:variant>
        <vt:i4>196683</vt:i4>
      </vt:variant>
      <vt:variant>
        <vt:i4>522</vt:i4>
      </vt:variant>
      <vt:variant>
        <vt:i4>0</vt:i4>
      </vt:variant>
      <vt:variant>
        <vt:i4>5</vt:i4>
      </vt:variant>
      <vt:variant>
        <vt:lpwstr>http://bloggingpompeii.blogspot.com/2010/05/book-pompeiis-living-statues-ancient.html</vt:lpwstr>
      </vt:variant>
      <vt:variant>
        <vt:lpwstr/>
      </vt:variant>
      <vt:variant>
        <vt:i4>3604578</vt:i4>
      </vt:variant>
      <vt:variant>
        <vt:i4>519</vt:i4>
      </vt:variant>
      <vt:variant>
        <vt:i4>0</vt:i4>
      </vt:variant>
      <vt:variant>
        <vt:i4>5</vt:i4>
      </vt:variant>
      <vt:variant>
        <vt:lpwstr>http://www.press.umich.edu/pdf/9780472117277-qa.pdf</vt:lpwstr>
      </vt:variant>
      <vt:variant>
        <vt:lpwstr/>
      </vt:variant>
      <vt:variant>
        <vt:i4>4915226</vt:i4>
      </vt:variant>
      <vt:variant>
        <vt:i4>516</vt:i4>
      </vt:variant>
      <vt:variant>
        <vt:i4>0</vt:i4>
      </vt:variant>
      <vt:variant>
        <vt:i4>5</vt:i4>
      </vt:variant>
      <vt:variant>
        <vt:lpwstr>http://www.press.umich.edu/podcasts/dwyer.mp3</vt:lpwstr>
      </vt:variant>
      <vt:variant>
        <vt:lpwstr/>
      </vt:variant>
      <vt:variant>
        <vt:i4>4915226</vt:i4>
      </vt:variant>
      <vt:variant>
        <vt:i4>513</vt:i4>
      </vt:variant>
      <vt:variant>
        <vt:i4>0</vt:i4>
      </vt:variant>
      <vt:variant>
        <vt:i4>5</vt:i4>
      </vt:variant>
      <vt:variant>
        <vt:lpwstr>http://www.press.umich.edu/podcasts/dwyer.mp3</vt:lpwstr>
      </vt:variant>
      <vt:variant>
        <vt:lpwstr/>
      </vt:variant>
      <vt:variant>
        <vt:i4>1704024</vt:i4>
      </vt:variant>
      <vt:variant>
        <vt:i4>510</vt:i4>
      </vt:variant>
      <vt:variant>
        <vt:i4>0</vt:i4>
      </vt:variant>
      <vt:variant>
        <vt:i4>5</vt:i4>
      </vt:variant>
      <vt:variant>
        <vt:lpwstr>http://www.press.umich.edu/titleDetailDesc.do?id=1268484</vt:lpwstr>
      </vt:variant>
      <vt:variant>
        <vt:lpwstr/>
      </vt:variant>
      <vt:variant>
        <vt:i4>1704024</vt:i4>
      </vt:variant>
      <vt:variant>
        <vt:i4>504</vt:i4>
      </vt:variant>
      <vt:variant>
        <vt:i4>0</vt:i4>
      </vt:variant>
      <vt:variant>
        <vt:i4>5</vt:i4>
      </vt:variant>
      <vt:variant>
        <vt:lpwstr>http://www.press.umich.edu/titleDetailDesc.do?id=1268484</vt:lpwstr>
      </vt:variant>
      <vt:variant>
        <vt:lpwstr/>
      </vt:variant>
      <vt:variant>
        <vt:i4>4849682</vt:i4>
      </vt:variant>
      <vt:variant>
        <vt:i4>498</vt:i4>
      </vt:variant>
      <vt:variant>
        <vt:i4>0</vt:i4>
      </vt:variant>
      <vt:variant>
        <vt:i4>5</vt:i4>
      </vt:variant>
      <vt:variant>
        <vt:lpwstr>http://www.oac.state.oh.us/riffe/exhibitions/2010/DeepSpace/DeepSpace.asp</vt:lpwstr>
      </vt:variant>
      <vt:variant>
        <vt:lpwstr/>
      </vt:variant>
      <vt:variant>
        <vt:i4>7405682</vt:i4>
      </vt:variant>
      <vt:variant>
        <vt:i4>492</vt:i4>
      </vt:variant>
      <vt:variant>
        <vt:i4>0</vt:i4>
      </vt:variant>
      <vt:variant>
        <vt:i4>5</vt:i4>
      </vt:variant>
      <vt:variant>
        <vt:lpwstr>http://www.georgiahistory.com/containers/14</vt:lpwstr>
      </vt:variant>
      <vt:variant>
        <vt:lpwstr/>
      </vt:variant>
      <vt:variant>
        <vt:i4>6946928</vt:i4>
      </vt:variant>
      <vt:variant>
        <vt:i4>486</vt:i4>
      </vt:variant>
      <vt:variant>
        <vt:i4>0</vt:i4>
      </vt:variant>
      <vt:variant>
        <vt:i4>5</vt:i4>
      </vt:variant>
      <vt:variant>
        <vt:lpwstr>http://www.cambridge.org/us/catalogue/catalogue.asp?isbn=0521194792</vt:lpwstr>
      </vt:variant>
      <vt:variant>
        <vt:lpwstr/>
      </vt:variant>
      <vt:variant>
        <vt:i4>196610</vt:i4>
      </vt:variant>
      <vt:variant>
        <vt:i4>483</vt:i4>
      </vt:variant>
      <vt:variant>
        <vt:i4>0</vt:i4>
      </vt:variant>
      <vt:variant>
        <vt:i4>5</vt:i4>
      </vt:variant>
      <vt:variant>
        <vt:lpwstr>http://www.kenyon.edu/x48334.xml</vt:lpwstr>
      </vt:variant>
      <vt:variant>
        <vt:lpwstr/>
      </vt:variant>
      <vt:variant>
        <vt:i4>196610</vt:i4>
      </vt:variant>
      <vt:variant>
        <vt:i4>480</vt:i4>
      </vt:variant>
      <vt:variant>
        <vt:i4>0</vt:i4>
      </vt:variant>
      <vt:variant>
        <vt:i4>5</vt:i4>
      </vt:variant>
      <vt:variant>
        <vt:lpwstr>http://www.kenyon.edu/x48334.xml</vt:lpwstr>
      </vt:variant>
      <vt:variant>
        <vt:lpwstr/>
      </vt:variant>
      <vt:variant>
        <vt:i4>196610</vt:i4>
      </vt:variant>
      <vt:variant>
        <vt:i4>477</vt:i4>
      </vt:variant>
      <vt:variant>
        <vt:i4>0</vt:i4>
      </vt:variant>
      <vt:variant>
        <vt:i4>5</vt:i4>
      </vt:variant>
      <vt:variant>
        <vt:lpwstr>http://www.kenyon.edu/x48334.xml</vt:lpwstr>
      </vt:variant>
      <vt:variant>
        <vt:lpwstr/>
      </vt:variant>
      <vt:variant>
        <vt:i4>4456535</vt:i4>
      </vt:variant>
      <vt:variant>
        <vt:i4>474</vt:i4>
      </vt:variant>
      <vt:variant>
        <vt:i4>0</vt:i4>
      </vt:variant>
      <vt:variant>
        <vt:i4>5</vt:i4>
      </vt:variant>
      <vt:variant>
        <vt:lpwstr>http://www.niehs.nih.gov/</vt:lpwstr>
      </vt:variant>
      <vt:variant>
        <vt:lpwstr/>
      </vt:variant>
      <vt:variant>
        <vt:i4>7929890</vt:i4>
      </vt:variant>
      <vt:variant>
        <vt:i4>471</vt:i4>
      </vt:variant>
      <vt:variant>
        <vt:i4>0</vt:i4>
      </vt:variant>
      <vt:variant>
        <vt:i4>5</vt:i4>
      </vt:variant>
      <vt:variant>
        <vt:lpwstr>http://www.plosone.org/home.action</vt:lpwstr>
      </vt:variant>
      <vt:variant>
        <vt:lpwstr/>
      </vt:variant>
      <vt:variant>
        <vt:i4>7929890</vt:i4>
      </vt:variant>
      <vt:variant>
        <vt:i4>468</vt:i4>
      </vt:variant>
      <vt:variant>
        <vt:i4>0</vt:i4>
      </vt:variant>
      <vt:variant>
        <vt:i4>5</vt:i4>
      </vt:variant>
      <vt:variant>
        <vt:lpwstr>http://www.plosone.org/home.action</vt:lpwstr>
      </vt:variant>
      <vt:variant>
        <vt:lpwstr/>
      </vt:variant>
      <vt:variant>
        <vt:i4>7143530</vt:i4>
      </vt:variant>
      <vt:variant>
        <vt:i4>453</vt:i4>
      </vt:variant>
      <vt:variant>
        <vt:i4>0</vt:i4>
      </vt:variant>
      <vt:variant>
        <vt:i4>5</vt:i4>
      </vt:variant>
      <vt:variant>
        <vt:lpwstr>http://www.tandf.co.uk/journals/titles/14616742.asp</vt:lpwstr>
      </vt:variant>
      <vt:variant>
        <vt:lpwstr/>
      </vt:variant>
      <vt:variant>
        <vt:i4>1376320</vt:i4>
      </vt:variant>
      <vt:variant>
        <vt:i4>450</vt:i4>
      </vt:variant>
      <vt:variant>
        <vt:i4>0</vt:i4>
      </vt:variant>
      <vt:variant>
        <vt:i4>5</vt:i4>
      </vt:variant>
      <vt:variant>
        <vt:lpwstr>http://www.maa.org/prep/</vt:lpwstr>
      </vt:variant>
      <vt:variant>
        <vt:lpwstr/>
      </vt:variant>
      <vt:variant>
        <vt:i4>196610</vt:i4>
      </vt:variant>
      <vt:variant>
        <vt:i4>447</vt:i4>
      </vt:variant>
      <vt:variant>
        <vt:i4>0</vt:i4>
      </vt:variant>
      <vt:variant>
        <vt:i4>5</vt:i4>
      </vt:variant>
      <vt:variant>
        <vt:lpwstr>http://www.kenyon.edu/x48334.xml</vt:lpwstr>
      </vt:variant>
      <vt:variant>
        <vt:lpwstr/>
      </vt:variant>
      <vt:variant>
        <vt:i4>5701705</vt:i4>
      </vt:variant>
      <vt:variant>
        <vt:i4>441</vt:i4>
      </vt:variant>
      <vt:variant>
        <vt:i4>0</vt:i4>
      </vt:variant>
      <vt:variant>
        <vt:i4>5</vt:i4>
      </vt:variant>
      <vt:variant>
        <vt:lpwstr>http://www.springerlink.com/content/314763415u015m0m/</vt:lpwstr>
      </vt:variant>
      <vt:variant>
        <vt:lpwstr/>
      </vt:variant>
      <vt:variant>
        <vt:i4>6357042</vt:i4>
      </vt:variant>
      <vt:variant>
        <vt:i4>432</vt:i4>
      </vt:variant>
      <vt:variant>
        <vt:i4>0</vt:i4>
      </vt:variant>
      <vt:variant>
        <vt:i4>5</vt:i4>
      </vt:variant>
      <vt:variant>
        <vt:lpwstr>http://www.kirkusreviews.com/book-reviews/fiction/pf-kluge/a-call-from-jersey/</vt:lpwstr>
      </vt:variant>
      <vt:variant>
        <vt:lpwstr/>
      </vt:variant>
      <vt:variant>
        <vt:i4>524377</vt:i4>
      </vt:variant>
      <vt:variant>
        <vt:i4>426</vt:i4>
      </vt:variant>
      <vt:variant>
        <vt:i4>0</vt:i4>
      </vt:variant>
      <vt:variant>
        <vt:i4>5</vt:i4>
      </vt:variant>
      <vt:variant>
        <vt:lpwstr>http://www.yellowmedicinereview.com/id13.html</vt:lpwstr>
      </vt:variant>
      <vt:variant>
        <vt:lpwstr/>
      </vt:variant>
      <vt:variant>
        <vt:i4>4849746</vt:i4>
      </vt:variant>
      <vt:variant>
        <vt:i4>423</vt:i4>
      </vt:variant>
      <vt:variant>
        <vt:i4>0</vt:i4>
      </vt:variant>
      <vt:variant>
        <vt:i4>5</vt:i4>
      </vt:variant>
      <vt:variant>
        <vt:lpwstr>http://onlinelibrary.wiley.com/doi/10.1111/j.1754-0208.2010.00328.x/abstract</vt:lpwstr>
      </vt:variant>
      <vt:variant>
        <vt:lpwstr/>
      </vt:variant>
      <vt:variant>
        <vt:i4>3932217</vt:i4>
      </vt:variant>
      <vt:variant>
        <vt:i4>420</vt:i4>
      </vt:variant>
      <vt:variant>
        <vt:i4>0</vt:i4>
      </vt:variant>
      <vt:variant>
        <vt:i4>5</vt:i4>
      </vt:variant>
      <vt:variant>
        <vt:lpwstr>http://www.thedailybeast.com/galleries/2049/1/</vt:lpwstr>
      </vt:variant>
      <vt:variant>
        <vt:lpwstr/>
      </vt:variant>
      <vt:variant>
        <vt:i4>6422624</vt:i4>
      </vt:variant>
      <vt:variant>
        <vt:i4>417</vt:i4>
      </vt:variant>
      <vt:variant>
        <vt:i4>0</vt:i4>
      </vt:variant>
      <vt:variant>
        <vt:i4>5</vt:i4>
      </vt:variant>
      <vt:variant>
        <vt:lpwstr>http://www.thedailybeast.com/blogs-and-stories/2010-09-06/2010s-hottest-college-courses/2/</vt:lpwstr>
      </vt:variant>
      <vt:variant>
        <vt:lpwstr/>
      </vt:variant>
      <vt:variant>
        <vt:i4>8323073</vt:i4>
      </vt:variant>
      <vt:variant>
        <vt:i4>411</vt:i4>
      </vt:variant>
      <vt:variant>
        <vt:i4>0</vt:i4>
      </vt:variant>
      <vt:variant>
        <vt:i4>5</vt:i4>
      </vt:variant>
      <vt:variant>
        <vt:lpwstr>http://www.japansociety.org/event_detail?eid=9092817</vt:lpwstr>
      </vt:variant>
      <vt:variant>
        <vt:lpwstr/>
      </vt:variant>
      <vt:variant>
        <vt:i4>4259907</vt:i4>
      </vt:variant>
      <vt:variant>
        <vt:i4>408</vt:i4>
      </vt:variant>
      <vt:variant>
        <vt:i4>0</vt:i4>
      </vt:variant>
      <vt:variant>
        <vt:i4>5</vt:i4>
      </vt:variant>
      <vt:variant>
        <vt:lpwstr>http://www.lewishyde.com/progress/oxherding.html</vt:lpwstr>
      </vt:variant>
      <vt:variant>
        <vt:lpwstr/>
      </vt:variant>
      <vt:variant>
        <vt:i4>327745</vt:i4>
      </vt:variant>
      <vt:variant>
        <vt:i4>402</vt:i4>
      </vt:variant>
      <vt:variant>
        <vt:i4>0</vt:i4>
      </vt:variant>
      <vt:variant>
        <vt:i4>5</vt:i4>
      </vt:variant>
      <vt:variant>
        <vt:lpwstr>http://www.nytimes.com/2010/08/22/books/review/Darnton-t.html</vt:lpwstr>
      </vt:variant>
      <vt:variant>
        <vt:lpwstr/>
      </vt:variant>
      <vt:variant>
        <vt:i4>7798880</vt:i4>
      </vt:variant>
      <vt:variant>
        <vt:i4>399</vt:i4>
      </vt:variant>
      <vt:variant>
        <vt:i4>0</vt:i4>
      </vt:variant>
      <vt:variant>
        <vt:i4>5</vt:i4>
      </vt:variant>
      <vt:variant>
        <vt:lpwstr>http://www.nytimes.com/2010/12/05/books/review/100-notable-books-2010.html?pagewanted=2&amp;sq=notable%20common%20as%20air%20hyde&amp;st=cse&amp;scp=1</vt:lpwstr>
      </vt:variant>
      <vt:variant>
        <vt:lpwstr/>
      </vt:variant>
      <vt:variant>
        <vt:i4>327683</vt:i4>
      </vt:variant>
      <vt:variant>
        <vt:i4>396</vt:i4>
      </vt:variant>
      <vt:variant>
        <vt:i4>0</vt:i4>
      </vt:variant>
      <vt:variant>
        <vt:i4>5</vt:i4>
      </vt:variant>
      <vt:variant>
        <vt:lpwstr>http://www.tellurideassociation.org/programs/high_school_students/tasp/tasp_program_locations.html</vt:lpwstr>
      </vt:variant>
      <vt:variant>
        <vt:lpwstr/>
      </vt:variant>
      <vt:variant>
        <vt:i4>2818083</vt:i4>
      </vt:variant>
      <vt:variant>
        <vt:i4>393</vt:i4>
      </vt:variant>
      <vt:variant>
        <vt:i4>0</vt:i4>
      </vt:variant>
      <vt:variant>
        <vt:i4>5</vt:i4>
      </vt:variant>
      <vt:variant>
        <vt:lpwstr>http://www.tellurideassociation.org/programs/high_school_students/tasp/tasp_general_info.html</vt:lpwstr>
      </vt:variant>
      <vt:variant>
        <vt:lpwstr/>
      </vt:variant>
      <vt:variant>
        <vt:i4>3539035</vt:i4>
      </vt:variant>
      <vt:variant>
        <vt:i4>390</vt:i4>
      </vt:variant>
      <vt:variant>
        <vt:i4>0</vt:i4>
      </vt:variant>
      <vt:variant>
        <vt:i4>5</vt:i4>
      </vt:variant>
      <vt:variant>
        <vt:lpwstr>http://glca.org/index.php?option=com_content&amp;view=article&amp;id=49&amp;Itemid=108</vt:lpwstr>
      </vt:variant>
      <vt:variant>
        <vt:lpwstr/>
      </vt:variant>
      <vt:variant>
        <vt:i4>3342388</vt:i4>
      </vt:variant>
      <vt:variant>
        <vt:i4>387</vt:i4>
      </vt:variant>
      <vt:variant>
        <vt:i4>0</vt:i4>
      </vt:variant>
      <vt:variant>
        <vt:i4>5</vt:i4>
      </vt:variant>
      <vt:variant>
        <vt:lpwstr>http://www.nsf.gov/funding/pgm_summ.jsp?pims_id=5518&amp;from=fund</vt:lpwstr>
      </vt:variant>
      <vt:variant>
        <vt:lpwstr/>
      </vt:variant>
      <vt:variant>
        <vt:i4>3211383</vt:i4>
      </vt:variant>
      <vt:variant>
        <vt:i4>384</vt:i4>
      </vt:variant>
      <vt:variant>
        <vt:i4>0</vt:i4>
      </vt:variant>
      <vt:variant>
        <vt:i4>5</vt:i4>
      </vt:variant>
      <vt:variant>
        <vt:lpwstr>http://smu.edu/southwestreview/Awards10.asp</vt:lpwstr>
      </vt:variant>
      <vt:variant>
        <vt:lpwstr/>
      </vt:variant>
      <vt:variant>
        <vt:i4>7471228</vt:i4>
      </vt:variant>
      <vt:variant>
        <vt:i4>381</vt:i4>
      </vt:variant>
      <vt:variant>
        <vt:i4>0</vt:i4>
      </vt:variant>
      <vt:variant>
        <vt:i4>5</vt:i4>
      </vt:variant>
      <vt:variant>
        <vt:lpwstr>http://www.ciee.org/ifds/seminars/brazil/index.html</vt:lpwstr>
      </vt:variant>
      <vt:variant>
        <vt:lpwstr/>
      </vt:variant>
      <vt:variant>
        <vt:i4>196610</vt:i4>
      </vt:variant>
      <vt:variant>
        <vt:i4>375</vt:i4>
      </vt:variant>
      <vt:variant>
        <vt:i4>0</vt:i4>
      </vt:variant>
      <vt:variant>
        <vt:i4>5</vt:i4>
      </vt:variant>
      <vt:variant>
        <vt:lpwstr>http://www.kenyon.edu/x48334.xml</vt:lpwstr>
      </vt:variant>
      <vt:variant>
        <vt:lpwstr/>
      </vt:variant>
      <vt:variant>
        <vt:i4>4063347</vt:i4>
      </vt:variant>
      <vt:variant>
        <vt:i4>372</vt:i4>
      </vt:variant>
      <vt:variant>
        <vt:i4>0</vt:i4>
      </vt:variant>
      <vt:variant>
        <vt:i4>5</vt:i4>
      </vt:variant>
      <vt:variant>
        <vt:lpwstr>http://www.sohophoto.com/index.html</vt:lpwstr>
      </vt:variant>
      <vt:variant>
        <vt:lpwstr/>
      </vt:variant>
      <vt:variant>
        <vt:i4>6815800</vt:i4>
      </vt:variant>
      <vt:variant>
        <vt:i4>369</vt:i4>
      </vt:variant>
      <vt:variant>
        <vt:i4>0</vt:i4>
      </vt:variant>
      <vt:variant>
        <vt:i4>5</vt:i4>
      </vt:variant>
      <vt:variant>
        <vt:lpwstr>http://www.mocacleveland.org/exhibition_details.php?exhibition_id=72</vt:lpwstr>
      </vt:variant>
      <vt:variant>
        <vt:lpwstr/>
      </vt:variant>
      <vt:variant>
        <vt:i4>6160413</vt:i4>
      </vt:variant>
      <vt:variant>
        <vt:i4>366</vt:i4>
      </vt:variant>
      <vt:variant>
        <vt:i4>0</vt:i4>
      </vt:variant>
      <vt:variant>
        <vt:i4>5</vt:i4>
      </vt:variant>
      <vt:variant>
        <vt:lpwstr>http://www.oac.state.oh.us/grantsprogs/guidelines/IndividualExcellenceAwards.asp</vt:lpwstr>
      </vt:variant>
      <vt:variant>
        <vt:lpwstr/>
      </vt:variant>
      <vt:variant>
        <vt:i4>4653134</vt:i4>
      </vt:variant>
      <vt:variant>
        <vt:i4>363</vt:i4>
      </vt:variant>
      <vt:variant>
        <vt:i4>0</vt:i4>
      </vt:variant>
      <vt:variant>
        <vt:i4>5</vt:i4>
      </vt:variant>
      <vt:variant>
        <vt:lpwstr>http://www.npr.org/2011/03/07/129479187/a-kaleidoscopic-book-thatll-make-your-world-spin</vt:lpwstr>
      </vt:variant>
      <vt:variant>
        <vt:lpwstr/>
      </vt:variant>
      <vt:variant>
        <vt:i4>3473464</vt:i4>
      </vt:variant>
      <vt:variant>
        <vt:i4>360</vt:i4>
      </vt:variant>
      <vt:variant>
        <vt:i4>0</vt:i4>
      </vt:variant>
      <vt:variant>
        <vt:i4>5</vt:i4>
      </vt:variant>
      <vt:variant>
        <vt:lpwstr>http://www2.ed.gov/programs/iegpssap/postsecseminars.html</vt:lpwstr>
      </vt:variant>
      <vt:variant>
        <vt:lpwstr>mt</vt:lpwstr>
      </vt:variant>
      <vt:variant>
        <vt:i4>5439599</vt:i4>
      </vt:variant>
      <vt:variant>
        <vt:i4>357</vt:i4>
      </vt:variant>
      <vt:variant>
        <vt:i4>0</vt:i4>
      </vt:variant>
      <vt:variant>
        <vt:i4>5</vt:i4>
      </vt:variant>
      <vt:variant>
        <vt:lpwstr>http://documents.kenyon.edu/provost/congrats_past.doc</vt:lpwstr>
      </vt:variant>
      <vt:variant>
        <vt:lpwstr/>
      </vt:variant>
      <vt:variant>
        <vt:i4>8192127</vt:i4>
      </vt:variant>
      <vt:variant>
        <vt:i4>354</vt:i4>
      </vt:variant>
      <vt:variant>
        <vt:i4>0</vt:i4>
      </vt:variant>
      <vt:variant>
        <vt:i4>5</vt:i4>
      </vt:variant>
      <vt:variant>
        <vt:lpwstr>http://www.ilmanifesto.it/</vt:lpwstr>
      </vt:variant>
      <vt:variant>
        <vt:lpwstr/>
      </vt:variant>
      <vt:variant>
        <vt:i4>1376338</vt:i4>
      </vt:variant>
      <vt:variant>
        <vt:i4>351</vt:i4>
      </vt:variant>
      <vt:variant>
        <vt:i4>0</vt:i4>
      </vt:variant>
      <vt:variant>
        <vt:i4>5</vt:i4>
      </vt:variant>
      <vt:variant>
        <vt:lpwstr>http://fulbright.state.gov/grants/scholar-program/us-citizen.html</vt:lpwstr>
      </vt:variant>
      <vt:variant>
        <vt:lpwstr/>
      </vt:variant>
      <vt:variant>
        <vt:i4>196610</vt:i4>
      </vt:variant>
      <vt:variant>
        <vt:i4>348</vt:i4>
      </vt:variant>
      <vt:variant>
        <vt:i4>0</vt:i4>
      </vt:variant>
      <vt:variant>
        <vt:i4>5</vt:i4>
      </vt:variant>
      <vt:variant>
        <vt:lpwstr>http://www.kenyon.edu/x48334.xml</vt:lpwstr>
      </vt:variant>
      <vt:variant>
        <vt:lpwstr/>
      </vt:variant>
      <vt:variant>
        <vt:i4>2949163</vt:i4>
      </vt:variant>
      <vt:variant>
        <vt:i4>345</vt:i4>
      </vt:variant>
      <vt:variant>
        <vt:i4>0</vt:i4>
      </vt:variant>
      <vt:variant>
        <vt:i4>5</vt:i4>
      </vt:variant>
      <vt:variant>
        <vt:lpwstr>http://www.cdsintl.org/fellowshipsabroad/bosch.php</vt:lpwstr>
      </vt:variant>
      <vt:variant>
        <vt:lpwstr/>
      </vt:variant>
      <vt:variant>
        <vt:i4>6160403</vt:i4>
      </vt:variant>
      <vt:variant>
        <vt:i4>342</vt:i4>
      </vt:variant>
      <vt:variant>
        <vt:i4>0</vt:i4>
      </vt:variant>
      <vt:variant>
        <vt:i4>5</vt:i4>
      </vt:variant>
      <vt:variant>
        <vt:lpwstr>http://www.roundtableusa2011.com/</vt:lpwstr>
      </vt:variant>
      <vt:variant>
        <vt:lpwstr/>
      </vt:variant>
      <vt:variant>
        <vt:i4>8126571</vt:i4>
      </vt:variant>
      <vt:variant>
        <vt:i4>339</vt:i4>
      </vt:variant>
      <vt:variant>
        <vt:i4>0</vt:i4>
      </vt:variant>
      <vt:variant>
        <vt:i4>5</vt:i4>
      </vt:variant>
      <vt:variant>
        <vt:lpwstr>http://www.pioneertheatre.org/2011-2012-season/</vt:lpwstr>
      </vt:variant>
      <vt:variant>
        <vt:lpwstr/>
      </vt:variant>
      <vt:variant>
        <vt:i4>3801151</vt:i4>
      </vt:variant>
      <vt:variant>
        <vt:i4>336</vt:i4>
      </vt:variant>
      <vt:variant>
        <vt:i4>0</vt:i4>
      </vt:variant>
      <vt:variant>
        <vt:i4>5</vt:i4>
      </vt:variant>
      <vt:variant>
        <vt:lpwstr>http://www.redbulltheater.com/Readings</vt:lpwstr>
      </vt:variant>
      <vt:variant>
        <vt:lpwstr/>
      </vt:variant>
      <vt:variant>
        <vt:i4>7864419</vt:i4>
      </vt:variant>
      <vt:variant>
        <vt:i4>333</vt:i4>
      </vt:variant>
      <vt:variant>
        <vt:i4>0</vt:i4>
      </vt:variant>
      <vt:variant>
        <vt:i4>5</vt:i4>
      </vt:variant>
      <vt:variant>
        <vt:lpwstr>http://teachpsych.org/index.php</vt:lpwstr>
      </vt:variant>
      <vt:variant>
        <vt:lpwstr/>
      </vt:variant>
      <vt:variant>
        <vt:i4>4718680</vt:i4>
      </vt:variant>
      <vt:variant>
        <vt:i4>330</vt:i4>
      </vt:variant>
      <vt:variant>
        <vt:i4>0</vt:i4>
      </vt:variant>
      <vt:variant>
        <vt:i4>5</vt:i4>
      </vt:variant>
      <vt:variant>
        <vt:lpwstr>http://www.rescorp.org/cottrell-college-science-awards/single-investigator-awards</vt:lpwstr>
      </vt:variant>
      <vt:variant>
        <vt:lpwstr/>
      </vt:variant>
      <vt:variant>
        <vt:i4>196610</vt:i4>
      </vt:variant>
      <vt:variant>
        <vt:i4>327</vt:i4>
      </vt:variant>
      <vt:variant>
        <vt:i4>0</vt:i4>
      </vt:variant>
      <vt:variant>
        <vt:i4>5</vt:i4>
      </vt:variant>
      <vt:variant>
        <vt:lpwstr>http://www.kenyon.edu/x48334.xml</vt:lpwstr>
      </vt:variant>
      <vt:variant>
        <vt:lpwstr/>
      </vt:variant>
      <vt:variant>
        <vt:i4>196610</vt:i4>
      </vt:variant>
      <vt:variant>
        <vt:i4>324</vt:i4>
      </vt:variant>
      <vt:variant>
        <vt:i4>0</vt:i4>
      </vt:variant>
      <vt:variant>
        <vt:i4>5</vt:i4>
      </vt:variant>
      <vt:variant>
        <vt:lpwstr>http://www.kenyon.edu/x48334.xml</vt:lpwstr>
      </vt:variant>
      <vt:variant>
        <vt:lpwstr/>
      </vt:variant>
      <vt:variant>
        <vt:i4>196610</vt:i4>
      </vt:variant>
      <vt:variant>
        <vt:i4>321</vt:i4>
      </vt:variant>
      <vt:variant>
        <vt:i4>0</vt:i4>
      </vt:variant>
      <vt:variant>
        <vt:i4>5</vt:i4>
      </vt:variant>
      <vt:variant>
        <vt:lpwstr>http://www.kenyon.edu/x48334.xml</vt:lpwstr>
      </vt:variant>
      <vt:variant>
        <vt:lpwstr/>
      </vt:variant>
      <vt:variant>
        <vt:i4>3473450</vt:i4>
      </vt:variant>
      <vt:variant>
        <vt:i4>318</vt:i4>
      </vt:variant>
      <vt:variant>
        <vt:i4>0</vt:i4>
      </vt:variant>
      <vt:variant>
        <vt:i4>5</vt:i4>
      </vt:variant>
      <vt:variant>
        <vt:lpwstr>http://www.nationalacademies.org/nrc/index.html</vt:lpwstr>
      </vt:variant>
      <vt:variant>
        <vt:lpwstr/>
      </vt:variant>
      <vt:variant>
        <vt:i4>1572881</vt:i4>
      </vt:variant>
      <vt:variant>
        <vt:i4>312</vt:i4>
      </vt:variant>
      <vt:variant>
        <vt:i4>0</vt:i4>
      </vt:variant>
      <vt:variant>
        <vt:i4>5</vt:i4>
      </vt:variant>
      <vt:variant>
        <vt:lpwstr>http://dels.nas.edu/wstb</vt:lpwstr>
      </vt:variant>
      <vt:variant>
        <vt:lpwstr/>
      </vt:variant>
      <vt:variant>
        <vt:i4>196610</vt:i4>
      </vt:variant>
      <vt:variant>
        <vt:i4>309</vt:i4>
      </vt:variant>
      <vt:variant>
        <vt:i4>0</vt:i4>
      </vt:variant>
      <vt:variant>
        <vt:i4>5</vt:i4>
      </vt:variant>
      <vt:variant>
        <vt:lpwstr>http://www.kenyon.edu/x48334.xml</vt:lpwstr>
      </vt:variant>
      <vt:variant>
        <vt:lpwstr/>
      </vt:variant>
      <vt:variant>
        <vt:i4>196610</vt:i4>
      </vt:variant>
      <vt:variant>
        <vt:i4>306</vt:i4>
      </vt:variant>
      <vt:variant>
        <vt:i4>0</vt:i4>
      </vt:variant>
      <vt:variant>
        <vt:i4>5</vt:i4>
      </vt:variant>
      <vt:variant>
        <vt:lpwstr>http://www.kenyon.edu/x48334.xml</vt:lpwstr>
      </vt:variant>
      <vt:variant>
        <vt:lpwstr/>
      </vt:variant>
      <vt:variant>
        <vt:i4>196610</vt:i4>
      </vt:variant>
      <vt:variant>
        <vt:i4>303</vt:i4>
      </vt:variant>
      <vt:variant>
        <vt:i4>0</vt:i4>
      </vt:variant>
      <vt:variant>
        <vt:i4>5</vt:i4>
      </vt:variant>
      <vt:variant>
        <vt:lpwstr>http://www.kenyon.edu/x48334.xml</vt:lpwstr>
      </vt:variant>
      <vt:variant>
        <vt:lpwstr/>
      </vt:variant>
      <vt:variant>
        <vt:i4>4063281</vt:i4>
      </vt:variant>
      <vt:variant>
        <vt:i4>300</vt:i4>
      </vt:variant>
      <vt:variant>
        <vt:i4>0</vt:i4>
      </vt:variant>
      <vt:variant>
        <vt:i4>5</vt:i4>
      </vt:variant>
      <vt:variant>
        <vt:lpwstr>http://www.springer.com/psychology/personality+%26+social+psychology/journal/11199</vt:lpwstr>
      </vt:variant>
      <vt:variant>
        <vt:lpwstr/>
      </vt:variant>
      <vt:variant>
        <vt:i4>3145843</vt:i4>
      </vt:variant>
      <vt:variant>
        <vt:i4>297</vt:i4>
      </vt:variant>
      <vt:variant>
        <vt:i4>0</vt:i4>
      </vt:variant>
      <vt:variant>
        <vt:i4>5</vt:i4>
      </vt:variant>
      <vt:variant>
        <vt:lpwstr>http://www.c-s-p.org/Flyers/The-Black-Musketeer--Reevaluating-Alexandre-Dumas-within-the-Francophone-World1-4438-2997-8.htm</vt:lpwstr>
      </vt:variant>
      <vt:variant>
        <vt:lpwstr/>
      </vt:variant>
      <vt:variant>
        <vt:i4>2031628</vt:i4>
      </vt:variant>
      <vt:variant>
        <vt:i4>294</vt:i4>
      </vt:variant>
      <vt:variant>
        <vt:i4>0</vt:i4>
      </vt:variant>
      <vt:variant>
        <vt:i4>5</vt:i4>
      </vt:variant>
      <vt:variant>
        <vt:lpwstr>http://www.nimh.nih.gov/research-funding/training/national-institute-of-mental-health-nimh-early-career-investigator-international-travel-award.shtml</vt:lpwstr>
      </vt:variant>
      <vt:variant>
        <vt:lpwstr/>
      </vt:variant>
      <vt:variant>
        <vt:i4>7733371</vt:i4>
      </vt:variant>
      <vt:variant>
        <vt:i4>291</vt:i4>
      </vt:variant>
      <vt:variant>
        <vt:i4>0</vt:i4>
      </vt:variant>
      <vt:variant>
        <vt:i4>5</vt:i4>
      </vt:variant>
      <vt:variant>
        <vt:lpwstr>http://www.apa.org/pubs/journals/men/index.aspx</vt:lpwstr>
      </vt:variant>
      <vt:variant>
        <vt:lpwstr/>
      </vt:variant>
      <vt:variant>
        <vt:i4>458753</vt:i4>
      </vt:variant>
      <vt:variant>
        <vt:i4>288</vt:i4>
      </vt:variant>
      <vt:variant>
        <vt:i4>0</vt:i4>
      </vt:variant>
      <vt:variant>
        <vt:i4>5</vt:i4>
      </vt:variant>
      <vt:variant>
        <vt:lpwstr>http://www.kenyon.edu/x58103.xml</vt:lpwstr>
      </vt:variant>
      <vt:variant>
        <vt:lpwstr/>
      </vt:variant>
      <vt:variant>
        <vt:i4>1441823</vt:i4>
      </vt:variant>
      <vt:variant>
        <vt:i4>285</vt:i4>
      </vt:variant>
      <vt:variant>
        <vt:i4>0</vt:i4>
      </vt:variant>
      <vt:variant>
        <vt:i4>5</vt:i4>
      </vt:variant>
      <vt:variant>
        <vt:lpwstr>http://www.nsf.gov/funding/pgm_summ.jsp?pims_id=5518&amp;org=NSF</vt:lpwstr>
      </vt:variant>
      <vt:variant>
        <vt:lpwstr/>
      </vt:variant>
      <vt:variant>
        <vt:i4>7012386</vt:i4>
      </vt:variant>
      <vt:variant>
        <vt:i4>282</vt:i4>
      </vt:variant>
      <vt:variant>
        <vt:i4>0</vt:i4>
      </vt:variant>
      <vt:variant>
        <vt:i4>5</vt:i4>
      </vt:variant>
      <vt:variant>
        <vt:lpwstr>http://www.westonartgallery.com/ex2.php?exDate=2011-09&amp;xn=2</vt:lpwstr>
      </vt:variant>
      <vt:variant>
        <vt:lpwstr/>
      </vt:variant>
      <vt:variant>
        <vt:i4>7012386</vt:i4>
      </vt:variant>
      <vt:variant>
        <vt:i4>279</vt:i4>
      </vt:variant>
      <vt:variant>
        <vt:i4>0</vt:i4>
      </vt:variant>
      <vt:variant>
        <vt:i4>5</vt:i4>
      </vt:variant>
      <vt:variant>
        <vt:lpwstr>http://www.westonartgallery.com/ex2.php?exDate=2011-09&amp;xn=3</vt:lpwstr>
      </vt:variant>
      <vt:variant>
        <vt:lpwstr/>
      </vt:variant>
      <vt:variant>
        <vt:i4>6160475</vt:i4>
      </vt:variant>
      <vt:variant>
        <vt:i4>276</vt:i4>
      </vt:variant>
      <vt:variant>
        <vt:i4>0</vt:i4>
      </vt:variant>
      <vt:variant>
        <vt:i4>5</vt:i4>
      </vt:variant>
      <vt:variant>
        <vt:lpwstr>http://onlinelibrary.wiley.com/doi/10.1111/j.1365-2486.2011.02451.x/full</vt:lpwstr>
      </vt:variant>
      <vt:variant>
        <vt:lpwstr/>
      </vt:variant>
      <vt:variant>
        <vt:i4>6946916</vt:i4>
      </vt:variant>
      <vt:variant>
        <vt:i4>273</vt:i4>
      </vt:variant>
      <vt:variant>
        <vt:i4>0</vt:i4>
      </vt:variant>
      <vt:variant>
        <vt:i4>5</vt:i4>
      </vt:variant>
      <vt:variant>
        <vt:lpwstr>http://www.try-db.org/pmwiki/index.php?n=Site.Database</vt:lpwstr>
      </vt:variant>
      <vt:variant>
        <vt:lpwstr/>
      </vt:variant>
      <vt:variant>
        <vt:i4>7012389</vt:i4>
      </vt:variant>
      <vt:variant>
        <vt:i4>270</vt:i4>
      </vt:variant>
      <vt:variant>
        <vt:i4>0</vt:i4>
      </vt:variant>
      <vt:variant>
        <vt:i4>5</vt:i4>
      </vt:variant>
      <vt:variant>
        <vt:lpwstr>http://www.hendrix.edu/news/news.aspx?id=55330</vt:lpwstr>
      </vt:variant>
      <vt:variant>
        <vt:lpwstr/>
      </vt:variant>
      <vt:variant>
        <vt:i4>3604585</vt:i4>
      </vt:variant>
      <vt:variant>
        <vt:i4>267</vt:i4>
      </vt:variant>
      <vt:variant>
        <vt:i4>0</vt:i4>
      </vt:variant>
      <vt:variant>
        <vt:i4>5</vt:i4>
      </vt:variant>
      <vt:variant>
        <vt:lpwstr>http://www.osc.edu/</vt:lpwstr>
      </vt:variant>
      <vt:variant>
        <vt:lpwstr/>
      </vt:variant>
      <vt:variant>
        <vt:i4>7077930</vt:i4>
      </vt:variant>
      <vt:variant>
        <vt:i4>264</vt:i4>
      </vt:variant>
      <vt:variant>
        <vt:i4>0</vt:i4>
      </vt:variant>
      <vt:variant>
        <vt:i4>5</vt:i4>
      </vt:variant>
      <vt:variant>
        <vt:lpwstr>http://www.ictp.it/</vt:lpwstr>
      </vt:variant>
      <vt:variant>
        <vt:lpwstr/>
      </vt:variant>
      <vt:variant>
        <vt:i4>7340066</vt:i4>
      </vt:variant>
      <vt:variant>
        <vt:i4>261</vt:i4>
      </vt:variant>
      <vt:variant>
        <vt:i4>0</vt:i4>
      </vt:variant>
      <vt:variant>
        <vt:i4>5</vt:i4>
      </vt:variant>
      <vt:variant>
        <vt:lpwstr>http://www.sciforum.hu/</vt:lpwstr>
      </vt:variant>
      <vt:variant>
        <vt:lpwstr/>
      </vt:variant>
      <vt:variant>
        <vt:i4>5832786</vt:i4>
      </vt:variant>
      <vt:variant>
        <vt:i4>258</vt:i4>
      </vt:variant>
      <vt:variant>
        <vt:i4>0</vt:i4>
      </vt:variant>
      <vt:variant>
        <vt:i4>5</vt:i4>
      </vt:variant>
      <vt:variant>
        <vt:lpwstr>http://www.fulbrightacademy.org/</vt:lpwstr>
      </vt:variant>
      <vt:variant>
        <vt:lpwstr/>
      </vt:variant>
      <vt:variant>
        <vt:i4>6553651</vt:i4>
      </vt:variant>
      <vt:variant>
        <vt:i4>255</vt:i4>
      </vt:variant>
      <vt:variant>
        <vt:i4>0</vt:i4>
      </vt:variant>
      <vt:variant>
        <vt:i4>5</vt:i4>
      </vt:variant>
      <vt:variant>
        <vt:lpwstr>http://www.press.uchicago.edu/ucp/books/book/chicago/C/bo11632306.html</vt:lpwstr>
      </vt:variant>
      <vt:variant>
        <vt:lpwstr/>
      </vt:variant>
      <vt:variant>
        <vt:i4>5832816</vt:i4>
      </vt:variant>
      <vt:variant>
        <vt:i4>252</vt:i4>
      </vt:variant>
      <vt:variant>
        <vt:i4>0</vt:i4>
      </vt:variant>
      <vt:variant>
        <vt:i4>5</vt:i4>
      </vt:variant>
      <vt:variant>
        <vt:lpwstr>http://www.cambridge.org/us/knowledge/series/series_display/item3936890/?site_locale=en_US</vt:lpwstr>
      </vt:variant>
      <vt:variant>
        <vt:lpwstr/>
      </vt:variant>
      <vt:variant>
        <vt:i4>6291500</vt:i4>
      </vt:variant>
      <vt:variant>
        <vt:i4>249</vt:i4>
      </vt:variant>
      <vt:variant>
        <vt:i4>0</vt:i4>
      </vt:variant>
      <vt:variant>
        <vt:i4>5</vt:i4>
      </vt:variant>
      <vt:variant>
        <vt:lpwstr>http://onlinelibrary.wiley.com/doi/10.1002/oa.1166/full</vt:lpwstr>
      </vt:variant>
      <vt:variant>
        <vt:lpwstr/>
      </vt:variant>
      <vt:variant>
        <vt:i4>6029321</vt:i4>
      </vt:variant>
      <vt:variant>
        <vt:i4>246</vt:i4>
      </vt:variant>
      <vt:variant>
        <vt:i4>0</vt:i4>
      </vt:variant>
      <vt:variant>
        <vt:i4>5</vt:i4>
      </vt:variant>
      <vt:variant>
        <vt:lpwstr>http://www.international-recollets-paris.org/</vt:lpwstr>
      </vt:variant>
      <vt:variant>
        <vt:lpwstr/>
      </vt:variant>
      <vt:variant>
        <vt:i4>2752639</vt:i4>
      </vt:variant>
      <vt:variant>
        <vt:i4>243</vt:i4>
      </vt:variant>
      <vt:variant>
        <vt:i4>0</vt:i4>
      </vt:variant>
      <vt:variant>
        <vt:i4>5</vt:i4>
      </vt:variant>
      <vt:variant>
        <vt:lpwstr>http://standingonceremony.net/</vt:lpwstr>
      </vt:variant>
      <vt:variant>
        <vt:lpwstr/>
      </vt:variant>
      <vt:variant>
        <vt:i4>8323117</vt:i4>
      </vt:variant>
      <vt:variant>
        <vt:i4>240</vt:i4>
      </vt:variant>
      <vt:variant>
        <vt:i4>0</vt:i4>
      </vt:variant>
      <vt:variant>
        <vt:i4>5</vt:i4>
      </vt:variant>
      <vt:variant>
        <vt:lpwstr>http://www.mauronline.it/default.asp?var=det&amp;isbn=8882473074&amp;tip=V</vt:lpwstr>
      </vt:variant>
      <vt:variant>
        <vt:lpwstr/>
      </vt:variant>
      <vt:variant>
        <vt:i4>7995450</vt:i4>
      </vt:variant>
      <vt:variant>
        <vt:i4>237</vt:i4>
      </vt:variant>
      <vt:variant>
        <vt:i4>0</vt:i4>
      </vt:variant>
      <vt:variant>
        <vt:i4>5</vt:i4>
      </vt:variant>
      <vt:variant>
        <vt:lpwstr>http://www.accademiaraffaello.it/accademia.html</vt:lpwstr>
      </vt:variant>
      <vt:variant>
        <vt:lpwstr/>
      </vt:variant>
      <vt:variant>
        <vt:i4>1114183</vt:i4>
      </vt:variant>
      <vt:variant>
        <vt:i4>234</vt:i4>
      </vt:variant>
      <vt:variant>
        <vt:i4>0</vt:i4>
      </vt:variant>
      <vt:variant>
        <vt:i4>5</vt:i4>
      </vt:variant>
      <vt:variant>
        <vt:lpwstr>http://www.aarweb.org/meetings/annual_meeting/program_units/PUinformation.asp?PUNum=AARPU131</vt:lpwstr>
      </vt:variant>
      <vt:variant>
        <vt:lpwstr/>
      </vt:variant>
      <vt:variant>
        <vt:i4>5636106</vt:i4>
      </vt:variant>
      <vt:variant>
        <vt:i4>231</vt:i4>
      </vt:variant>
      <vt:variant>
        <vt:i4>0</vt:i4>
      </vt:variant>
      <vt:variant>
        <vt:i4>5</vt:i4>
      </vt:variant>
      <vt:variant>
        <vt:lpwstr>http://www.soulsatyr.com/</vt:lpwstr>
      </vt:variant>
      <vt:variant>
        <vt:lpwstr/>
      </vt:variant>
      <vt:variant>
        <vt:i4>7798888</vt:i4>
      </vt:variant>
      <vt:variant>
        <vt:i4>228</vt:i4>
      </vt:variant>
      <vt:variant>
        <vt:i4>0</vt:i4>
      </vt:variant>
      <vt:variant>
        <vt:i4>5</vt:i4>
      </vt:variant>
      <vt:variant>
        <vt:lpwstr>http://www.theawl.com/2012/01/52-terrible-titles-of-plays-that-were-actually-produced-and-published</vt:lpwstr>
      </vt:variant>
      <vt:variant>
        <vt:lpwstr/>
      </vt:variant>
      <vt:variant>
        <vt:i4>2752526</vt:i4>
      </vt:variant>
      <vt:variant>
        <vt:i4>225</vt:i4>
      </vt:variant>
      <vt:variant>
        <vt:i4>0</vt:i4>
      </vt:variant>
      <vt:variant>
        <vt:i4>5</vt:i4>
      </vt:variant>
      <vt:variant>
        <vt:lpwstr>http://issuu.com/catalystmagazine/docs/catalyst_1201/search?q=macleod</vt:lpwstr>
      </vt:variant>
      <vt:variant>
        <vt:lpwstr/>
      </vt:variant>
      <vt:variant>
        <vt:i4>2818106</vt:i4>
      </vt:variant>
      <vt:variant>
        <vt:i4>222</vt:i4>
      </vt:variant>
      <vt:variant>
        <vt:i4>0</vt:i4>
      </vt:variant>
      <vt:variant>
        <vt:i4>5</vt:i4>
      </vt:variant>
      <vt:variant>
        <vt:lpwstr>http://www.pioneertheatre.org/</vt:lpwstr>
      </vt:variant>
      <vt:variant>
        <vt:lpwstr/>
      </vt:variant>
      <vt:variant>
        <vt:i4>5505118</vt:i4>
      </vt:variant>
      <vt:variant>
        <vt:i4>219</vt:i4>
      </vt:variant>
      <vt:variant>
        <vt:i4>0</vt:i4>
      </vt:variant>
      <vt:variant>
        <vt:i4>5</vt:i4>
      </vt:variant>
      <vt:variant>
        <vt:lpwstr>http://onlinelibrary.wiley.com/doi/10.1111/j.1548-1387.2011.01189.x/full</vt:lpwstr>
      </vt:variant>
      <vt:variant>
        <vt:lpwstr/>
      </vt:variant>
      <vt:variant>
        <vt:i4>196610</vt:i4>
      </vt:variant>
      <vt:variant>
        <vt:i4>216</vt:i4>
      </vt:variant>
      <vt:variant>
        <vt:i4>0</vt:i4>
      </vt:variant>
      <vt:variant>
        <vt:i4>5</vt:i4>
      </vt:variant>
      <vt:variant>
        <vt:lpwstr>http://www.kenyon.edu/x48334.xml</vt:lpwstr>
      </vt:variant>
      <vt:variant>
        <vt:lpwstr/>
      </vt:variant>
      <vt:variant>
        <vt:i4>196610</vt:i4>
      </vt:variant>
      <vt:variant>
        <vt:i4>213</vt:i4>
      </vt:variant>
      <vt:variant>
        <vt:i4>0</vt:i4>
      </vt:variant>
      <vt:variant>
        <vt:i4>5</vt:i4>
      </vt:variant>
      <vt:variant>
        <vt:lpwstr>http://www.kenyon.edu/x48334.xml</vt:lpwstr>
      </vt:variant>
      <vt:variant>
        <vt:lpwstr/>
      </vt:variant>
      <vt:variant>
        <vt:i4>196610</vt:i4>
      </vt:variant>
      <vt:variant>
        <vt:i4>210</vt:i4>
      </vt:variant>
      <vt:variant>
        <vt:i4>0</vt:i4>
      </vt:variant>
      <vt:variant>
        <vt:i4>5</vt:i4>
      </vt:variant>
      <vt:variant>
        <vt:lpwstr>http://www.kenyon.edu/x48334.xml</vt:lpwstr>
      </vt:variant>
      <vt:variant>
        <vt:lpwstr/>
      </vt:variant>
      <vt:variant>
        <vt:i4>196610</vt:i4>
      </vt:variant>
      <vt:variant>
        <vt:i4>207</vt:i4>
      </vt:variant>
      <vt:variant>
        <vt:i4>0</vt:i4>
      </vt:variant>
      <vt:variant>
        <vt:i4>5</vt:i4>
      </vt:variant>
      <vt:variant>
        <vt:lpwstr>http://www.kenyon.edu/x48334.xml</vt:lpwstr>
      </vt:variant>
      <vt:variant>
        <vt:lpwstr/>
      </vt:variant>
      <vt:variant>
        <vt:i4>7536655</vt:i4>
      </vt:variant>
      <vt:variant>
        <vt:i4>204</vt:i4>
      </vt:variant>
      <vt:variant>
        <vt:i4>0</vt:i4>
      </vt:variant>
      <vt:variant>
        <vt:i4>5</vt:i4>
      </vt:variant>
      <vt:variant>
        <vt:lpwstr>http://www.asianetwork.org/programs/mellon/mellon_korea2012.html</vt:lpwstr>
      </vt:variant>
      <vt:variant>
        <vt:lpwstr/>
      </vt:variant>
      <vt:variant>
        <vt:i4>7864411</vt:i4>
      </vt:variant>
      <vt:variant>
        <vt:i4>201</vt:i4>
      </vt:variant>
      <vt:variant>
        <vt:i4>0</vt:i4>
      </vt:variant>
      <vt:variant>
        <vt:i4>5</vt:i4>
      </vt:variant>
      <vt:variant>
        <vt:lpwstr>http://anthfilm.anth.ubc.ca/festival_2011.html</vt:lpwstr>
      </vt:variant>
      <vt:variant>
        <vt:lpwstr/>
      </vt:variant>
      <vt:variant>
        <vt:i4>2162798</vt:i4>
      </vt:variant>
      <vt:variant>
        <vt:i4>198</vt:i4>
      </vt:variant>
      <vt:variant>
        <vt:i4>0</vt:i4>
      </vt:variant>
      <vt:variant>
        <vt:i4>5</vt:i4>
      </vt:variant>
      <vt:variant>
        <vt:lpwstr>http://www.emich.edu/cas/faculty/mcandless.php</vt:lpwstr>
      </vt:variant>
      <vt:variant>
        <vt:lpwstr/>
      </vt:variant>
      <vt:variant>
        <vt:i4>196610</vt:i4>
      </vt:variant>
      <vt:variant>
        <vt:i4>195</vt:i4>
      </vt:variant>
      <vt:variant>
        <vt:i4>0</vt:i4>
      </vt:variant>
      <vt:variant>
        <vt:i4>5</vt:i4>
      </vt:variant>
      <vt:variant>
        <vt:lpwstr>http://www.kenyon.edu/x48334.xml</vt:lpwstr>
      </vt:variant>
      <vt:variant>
        <vt:lpwstr/>
      </vt:variant>
      <vt:variant>
        <vt:i4>196610</vt:i4>
      </vt:variant>
      <vt:variant>
        <vt:i4>192</vt:i4>
      </vt:variant>
      <vt:variant>
        <vt:i4>0</vt:i4>
      </vt:variant>
      <vt:variant>
        <vt:i4>5</vt:i4>
      </vt:variant>
      <vt:variant>
        <vt:lpwstr>http://www.kenyon.edu/x48334.xml</vt:lpwstr>
      </vt:variant>
      <vt:variant>
        <vt:lpwstr/>
      </vt:variant>
      <vt:variant>
        <vt:i4>7209077</vt:i4>
      </vt:variant>
      <vt:variant>
        <vt:i4>189</vt:i4>
      </vt:variant>
      <vt:variant>
        <vt:i4>0</vt:i4>
      </vt:variant>
      <vt:variant>
        <vt:i4>5</vt:i4>
      </vt:variant>
      <vt:variant>
        <vt:lpwstr>http://blogs.ssrc.org/tif/author/xiaoy/</vt:lpwstr>
      </vt:variant>
      <vt:variant>
        <vt:lpwstr/>
      </vt:variant>
      <vt:variant>
        <vt:i4>3866720</vt:i4>
      </vt:variant>
      <vt:variant>
        <vt:i4>186</vt:i4>
      </vt:variant>
      <vt:variant>
        <vt:i4>0</vt:i4>
      </vt:variant>
      <vt:variant>
        <vt:i4>5</vt:i4>
      </vt:variant>
      <vt:variant>
        <vt:lpwstr>http://sangle.web.wesleyan.edu/iscwp/index.html</vt:lpwstr>
      </vt:variant>
      <vt:variant>
        <vt:lpwstr/>
      </vt:variant>
      <vt:variant>
        <vt:i4>6815849</vt:i4>
      </vt:variant>
      <vt:variant>
        <vt:i4>183</vt:i4>
      </vt:variant>
      <vt:variant>
        <vt:i4>0</vt:i4>
      </vt:variant>
      <vt:variant>
        <vt:i4>5</vt:i4>
      </vt:variant>
      <vt:variant>
        <vt:lpwstr>http://www.brandeis.edu/israelcenter/SIIS/</vt:lpwstr>
      </vt:variant>
      <vt:variant>
        <vt:lpwstr/>
      </vt:variant>
      <vt:variant>
        <vt:i4>3211366</vt:i4>
      </vt:variant>
      <vt:variant>
        <vt:i4>180</vt:i4>
      </vt:variant>
      <vt:variant>
        <vt:i4>0</vt:i4>
      </vt:variant>
      <vt:variant>
        <vt:i4>5</vt:i4>
      </vt:variant>
      <vt:variant>
        <vt:lpwstr>http://www.jstor.org/stable/10.1086/664619</vt:lpwstr>
      </vt:variant>
      <vt:variant>
        <vt:lpwstr/>
      </vt:variant>
      <vt:variant>
        <vt:i4>8257599</vt:i4>
      </vt:variant>
      <vt:variant>
        <vt:i4>177</vt:i4>
      </vt:variant>
      <vt:variant>
        <vt:i4>0</vt:i4>
      </vt:variant>
      <vt:variant>
        <vt:i4>5</vt:i4>
      </vt:variant>
      <vt:variant>
        <vt:lpwstr>http://www.huntington.org/huntingtonlibrary.aspx?id=566</vt:lpwstr>
      </vt:variant>
      <vt:variant>
        <vt:lpwstr>short</vt:lpwstr>
      </vt:variant>
      <vt:variant>
        <vt:i4>196610</vt:i4>
      </vt:variant>
      <vt:variant>
        <vt:i4>174</vt:i4>
      </vt:variant>
      <vt:variant>
        <vt:i4>0</vt:i4>
      </vt:variant>
      <vt:variant>
        <vt:i4>5</vt:i4>
      </vt:variant>
      <vt:variant>
        <vt:lpwstr>http://www.kenyon.edu/x48334.xml</vt:lpwstr>
      </vt:variant>
      <vt:variant>
        <vt:lpwstr/>
      </vt:variant>
      <vt:variant>
        <vt:i4>196610</vt:i4>
      </vt:variant>
      <vt:variant>
        <vt:i4>171</vt:i4>
      </vt:variant>
      <vt:variant>
        <vt:i4>0</vt:i4>
      </vt:variant>
      <vt:variant>
        <vt:i4>5</vt:i4>
      </vt:variant>
      <vt:variant>
        <vt:lpwstr>http://www.kenyon.edu/x48334.xml</vt:lpwstr>
      </vt:variant>
      <vt:variant>
        <vt:lpwstr/>
      </vt:variant>
      <vt:variant>
        <vt:i4>196610</vt:i4>
      </vt:variant>
      <vt:variant>
        <vt:i4>168</vt:i4>
      </vt:variant>
      <vt:variant>
        <vt:i4>0</vt:i4>
      </vt:variant>
      <vt:variant>
        <vt:i4>5</vt:i4>
      </vt:variant>
      <vt:variant>
        <vt:lpwstr>http://www.kenyon.edu/x48334.xml</vt:lpwstr>
      </vt:variant>
      <vt:variant>
        <vt:lpwstr/>
      </vt:variant>
      <vt:variant>
        <vt:i4>196610</vt:i4>
      </vt:variant>
      <vt:variant>
        <vt:i4>165</vt:i4>
      </vt:variant>
      <vt:variant>
        <vt:i4>0</vt:i4>
      </vt:variant>
      <vt:variant>
        <vt:i4>5</vt:i4>
      </vt:variant>
      <vt:variant>
        <vt:lpwstr>http://www.kenyon.edu/x48334.xml</vt:lpwstr>
      </vt:variant>
      <vt:variant>
        <vt:lpwstr/>
      </vt:variant>
      <vt:variant>
        <vt:i4>1179660</vt:i4>
      </vt:variant>
      <vt:variant>
        <vt:i4>162</vt:i4>
      </vt:variant>
      <vt:variant>
        <vt:i4>0</vt:i4>
      </vt:variant>
      <vt:variant>
        <vt:i4>5</vt:i4>
      </vt:variant>
      <vt:variant>
        <vt:lpwstr>http://www.springerlink.com/content/711116518586t061/</vt:lpwstr>
      </vt:variant>
      <vt:variant>
        <vt:lpwstr/>
      </vt:variant>
      <vt:variant>
        <vt:i4>131157</vt:i4>
      </vt:variant>
      <vt:variant>
        <vt:i4>159</vt:i4>
      </vt:variant>
      <vt:variant>
        <vt:i4>0</vt:i4>
      </vt:variant>
      <vt:variant>
        <vt:i4>5</vt:i4>
      </vt:variant>
      <vt:variant>
        <vt:lpwstr>http://www.fitzmauricevoice.com/about.htm</vt:lpwstr>
      </vt:variant>
      <vt:variant>
        <vt:lpwstr/>
      </vt:variant>
      <vt:variant>
        <vt:i4>2490425</vt:i4>
      </vt:variant>
      <vt:variant>
        <vt:i4>156</vt:i4>
      </vt:variant>
      <vt:variant>
        <vt:i4>0</vt:i4>
      </vt:variant>
      <vt:variant>
        <vt:i4>5</vt:i4>
      </vt:variant>
      <vt:variant>
        <vt:lpwstr>http://fitzmauricevoice.com/associateteachers/?query=Associate&amp;by=certification</vt:lpwstr>
      </vt:variant>
      <vt:variant>
        <vt:lpwstr/>
      </vt:variant>
      <vt:variant>
        <vt:i4>6488162</vt:i4>
      </vt:variant>
      <vt:variant>
        <vt:i4>153</vt:i4>
      </vt:variant>
      <vt:variant>
        <vt:i4>0</vt:i4>
      </vt:variant>
      <vt:variant>
        <vt:i4>5</vt:i4>
      </vt:variant>
      <vt:variant>
        <vt:lpwstr>http://www.oscars.org/education-outreach/visitingartists/index.html</vt:lpwstr>
      </vt:variant>
      <vt:variant>
        <vt:lpwstr/>
      </vt:variant>
      <vt:variant>
        <vt:i4>3276846</vt:i4>
      </vt:variant>
      <vt:variant>
        <vt:i4>150</vt:i4>
      </vt:variant>
      <vt:variant>
        <vt:i4>0</vt:i4>
      </vt:variant>
      <vt:variant>
        <vt:i4>5</vt:i4>
      </vt:variant>
      <vt:variant>
        <vt:lpwstr>http://www.washington.edu/uwpress/search/books/LANSUB.html</vt:lpwstr>
      </vt:variant>
      <vt:variant>
        <vt:lpwstr/>
      </vt:variant>
      <vt:variant>
        <vt:i4>262174</vt:i4>
      </vt:variant>
      <vt:variant>
        <vt:i4>147</vt:i4>
      </vt:variant>
      <vt:variant>
        <vt:i4>0</vt:i4>
      </vt:variant>
      <vt:variant>
        <vt:i4>5</vt:i4>
      </vt:variant>
      <vt:variant>
        <vt:lpwstr>http://www.rescorp.org/grants-and-awards/cottrell-college-science-awards</vt:lpwstr>
      </vt:variant>
      <vt:variant>
        <vt:lpwstr/>
      </vt:variant>
      <vt:variant>
        <vt:i4>196610</vt:i4>
      </vt:variant>
      <vt:variant>
        <vt:i4>144</vt:i4>
      </vt:variant>
      <vt:variant>
        <vt:i4>0</vt:i4>
      </vt:variant>
      <vt:variant>
        <vt:i4>5</vt:i4>
      </vt:variant>
      <vt:variant>
        <vt:lpwstr>http://www.kenyon.edu/x48334.xml</vt:lpwstr>
      </vt:variant>
      <vt:variant>
        <vt:lpwstr/>
      </vt:variant>
      <vt:variant>
        <vt:i4>196610</vt:i4>
      </vt:variant>
      <vt:variant>
        <vt:i4>141</vt:i4>
      </vt:variant>
      <vt:variant>
        <vt:i4>0</vt:i4>
      </vt:variant>
      <vt:variant>
        <vt:i4>5</vt:i4>
      </vt:variant>
      <vt:variant>
        <vt:lpwstr>http://www.kenyon.edu/x48334.xml</vt:lpwstr>
      </vt:variant>
      <vt:variant>
        <vt:lpwstr/>
      </vt:variant>
      <vt:variant>
        <vt:i4>7602292</vt:i4>
      </vt:variant>
      <vt:variant>
        <vt:i4>138</vt:i4>
      </vt:variant>
      <vt:variant>
        <vt:i4>0</vt:i4>
      </vt:variant>
      <vt:variant>
        <vt:i4>5</vt:i4>
      </vt:variant>
      <vt:variant>
        <vt:lpwstr>http://www.pittsburghquarterly.com/index.php/Team-Sports/the-black-diamond-pittsburghs-negro-league-heyday.html?fontstyle=f-smaller</vt:lpwstr>
      </vt:variant>
      <vt:variant>
        <vt:lpwstr/>
      </vt:variant>
      <vt:variant>
        <vt:i4>720986</vt:i4>
      </vt:variant>
      <vt:variant>
        <vt:i4>135</vt:i4>
      </vt:variant>
      <vt:variant>
        <vt:i4>0</vt:i4>
      </vt:variant>
      <vt:variant>
        <vt:i4>5</vt:i4>
      </vt:variant>
      <vt:variant>
        <vt:lpwstr>http://online.liebertpub.com/toc/elj/11/2</vt:lpwstr>
      </vt:variant>
      <vt:variant>
        <vt:lpwstr/>
      </vt:variant>
      <vt:variant>
        <vt:i4>131112</vt:i4>
      </vt:variant>
      <vt:variant>
        <vt:i4>132</vt:i4>
      </vt:variant>
      <vt:variant>
        <vt:i4>0</vt:i4>
      </vt:variant>
      <vt:variant>
        <vt:i4>5</vt:i4>
      </vt:variant>
      <vt:variant>
        <vt:lpwstr>http://www.nytimes.com/2012/07/27/opinion/with-olympic-pageantry-britain-struts-again-on-the-world-stage.html?_r=2&amp;hp</vt:lpwstr>
      </vt:variant>
      <vt:variant>
        <vt:lpwstr/>
      </vt:variant>
      <vt:variant>
        <vt:i4>4259847</vt:i4>
      </vt:variant>
      <vt:variant>
        <vt:i4>129</vt:i4>
      </vt:variant>
      <vt:variant>
        <vt:i4>0</vt:i4>
      </vt:variant>
      <vt:variant>
        <vt:i4>5</vt:i4>
      </vt:variant>
      <vt:variant>
        <vt:lpwstr>http://dx.doi.org/10.1016/j.apal.2011.09.015</vt:lpwstr>
      </vt:variant>
      <vt:variant>
        <vt:lpwstr/>
      </vt:variant>
      <vt:variant>
        <vt:i4>3211311</vt:i4>
      </vt:variant>
      <vt:variant>
        <vt:i4>126</vt:i4>
      </vt:variant>
      <vt:variant>
        <vt:i4>0</vt:i4>
      </vt:variant>
      <vt:variant>
        <vt:i4>5</vt:i4>
      </vt:variant>
      <vt:variant>
        <vt:lpwstr>http://www.ncbi.nlm.nih.gov/pubmed/22730847</vt:lpwstr>
      </vt:variant>
      <vt:variant>
        <vt:lpwstr/>
      </vt:variant>
      <vt:variant>
        <vt:i4>393244</vt:i4>
      </vt:variant>
      <vt:variant>
        <vt:i4>123</vt:i4>
      </vt:variant>
      <vt:variant>
        <vt:i4>0</vt:i4>
      </vt:variant>
      <vt:variant>
        <vt:i4>5</vt:i4>
      </vt:variant>
      <vt:variant>
        <vt:lpwstr>http://www.jstor.org/stable/10.1525/sp.2012.59.3.411</vt:lpwstr>
      </vt:variant>
      <vt:variant>
        <vt:lpwstr>ref3</vt:lpwstr>
      </vt:variant>
      <vt:variant>
        <vt:i4>262172</vt:i4>
      </vt:variant>
      <vt:variant>
        <vt:i4>120</vt:i4>
      </vt:variant>
      <vt:variant>
        <vt:i4>0</vt:i4>
      </vt:variant>
      <vt:variant>
        <vt:i4>5</vt:i4>
      </vt:variant>
      <vt:variant>
        <vt:lpwstr>http://www.jstor.org/stable/10.1525/sp.2012.59.3.411</vt:lpwstr>
      </vt:variant>
      <vt:variant>
        <vt:lpwstr>ref12</vt:lpwstr>
      </vt:variant>
      <vt:variant>
        <vt:i4>5242888</vt:i4>
      </vt:variant>
      <vt:variant>
        <vt:i4>117</vt:i4>
      </vt:variant>
      <vt:variant>
        <vt:i4>0</vt:i4>
      </vt:variant>
      <vt:variant>
        <vt:i4>5</vt:i4>
      </vt:variant>
      <vt:variant>
        <vt:lpwstr>http://www.jstor.org/stable/10.1525/sp.2012.59.3.411</vt:lpwstr>
      </vt:variant>
      <vt:variant>
        <vt:lpwstr/>
      </vt:variant>
      <vt:variant>
        <vt:i4>131087</vt:i4>
      </vt:variant>
      <vt:variant>
        <vt:i4>114</vt:i4>
      </vt:variant>
      <vt:variant>
        <vt:i4>0</vt:i4>
      </vt:variant>
      <vt:variant>
        <vt:i4>5</vt:i4>
      </vt:variant>
      <vt:variant>
        <vt:lpwstr>http://www.sup.org/book.cgi?id=20639</vt:lpwstr>
      </vt:variant>
      <vt:variant>
        <vt:lpwstr/>
      </vt:variant>
      <vt:variant>
        <vt:i4>4194395</vt:i4>
      </vt:variant>
      <vt:variant>
        <vt:i4>111</vt:i4>
      </vt:variant>
      <vt:variant>
        <vt:i4>0</vt:i4>
      </vt:variant>
      <vt:variant>
        <vt:i4>5</vt:i4>
      </vt:variant>
      <vt:variant>
        <vt:lpwstr>https://www.iesabroad.org/IES/Advisors_and_Faculty/Committees/committees.html?print=y</vt:lpwstr>
      </vt:variant>
      <vt:variant>
        <vt:lpwstr/>
      </vt:variant>
      <vt:variant>
        <vt:i4>917534</vt:i4>
      </vt:variant>
      <vt:variant>
        <vt:i4>108</vt:i4>
      </vt:variant>
      <vt:variant>
        <vt:i4>0</vt:i4>
      </vt:variant>
      <vt:variant>
        <vt:i4>5</vt:i4>
      </vt:variant>
      <vt:variant>
        <vt:lpwstr>http://news.discovery.com/animals/chimpanzee-primates-tech-innovation-121024.html</vt:lpwstr>
      </vt:variant>
      <vt:variant>
        <vt:lpwstr/>
      </vt:variant>
      <vt:variant>
        <vt:i4>3407969</vt:i4>
      </vt:variant>
      <vt:variant>
        <vt:i4>105</vt:i4>
      </vt:variant>
      <vt:variant>
        <vt:i4>0</vt:i4>
      </vt:variant>
      <vt:variant>
        <vt:i4>5</vt:i4>
      </vt:variant>
      <vt:variant>
        <vt:lpwstr>http://www.jstor.org/stable/10.1086/666943</vt:lpwstr>
      </vt:variant>
      <vt:variant>
        <vt:lpwstr/>
      </vt:variant>
      <vt:variant>
        <vt:i4>2228259</vt:i4>
      </vt:variant>
      <vt:variant>
        <vt:i4>102</vt:i4>
      </vt:variant>
      <vt:variant>
        <vt:i4>0</vt:i4>
      </vt:variant>
      <vt:variant>
        <vt:i4>5</vt:i4>
      </vt:variant>
      <vt:variant>
        <vt:lpwstr>http://onlinelibrary.wiley.com/doi/10.1002/ajpa.22151/full</vt:lpwstr>
      </vt:variant>
      <vt:variant>
        <vt:lpwstr/>
      </vt:variant>
      <vt:variant>
        <vt:i4>196610</vt:i4>
      </vt:variant>
      <vt:variant>
        <vt:i4>99</vt:i4>
      </vt:variant>
      <vt:variant>
        <vt:i4>0</vt:i4>
      </vt:variant>
      <vt:variant>
        <vt:i4>5</vt:i4>
      </vt:variant>
      <vt:variant>
        <vt:lpwstr>http://www.kenyon.edu/x48334.xml</vt:lpwstr>
      </vt:variant>
      <vt:variant>
        <vt:lpwstr/>
      </vt:variant>
      <vt:variant>
        <vt:i4>196610</vt:i4>
      </vt:variant>
      <vt:variant>
        <vt:i4>96</vt:i4>
      </vt:variant>
      <vt:variant>
        <vt:i4>0</vt:i4>
      </vt:variant>
      <vt:variant>
        <vt:i4>5</vt:i4>
      </vt:variant>
      <vt:variant>
        <vt:lpwstr>http://www.kenyon.edu/x48334.xml</vt:lpwstr>
      </vt:variant>
      <vt:variant>
        <vt:lpwstr/>
      </vt:variant>
      <vt:variant>
        <vt:i4>2687086</vt:i4>
      </vt:variant>
      <vt:variant>
        <vt:i4>93</vt:i4>
      </vt:variant>
      <vt:variant>
        <vt:i4>0</vt:i4>
      </vt:variant>
      <vt:variant>
        <vt:i4>5</vt:i4>
      </vt:variant>
      <vt:variant>
        <vt:lpwstr>http://msutoday.msu.edu/news/2012/msu-professor-provides-social-class-for-dummies/</vt:lpwstr>
      </vt:variant>
      <vt:variant>
        <vt:lpwstr/>
      </vt:variant>
      <vt:variant>
        <vt:i4>3014689</vt:i4>
      </vt:variant>
      <vt:variant>
        <vt:i4>90</vt:i4>
      </vt:variant>
      <vt:variant>
        <vt:i4>0</vt:i4>
      </vt:variant>
      <vt:variant>
        <vt:i4>5</vt:i4>
      </vt:variant>
      <vt:variant>
        <vt:lpwstr>http://onlinelibrary.wiley.com/doi/10.1111/asap.12001/abstract</vt:lpwstr>
      </vt:variant>
      <vt:variant>
        <vt:lpwstr/>
      </vt:variant>
      <vt:variant>
        <vt:i4>4128823</vt:i4>
      </vt:variant>
      <vt:variant>
        <vt:i4>87</vt:i4>
      </vt:variant>
      <vt:variant>
        <vt:i4>0</vt:i4>
      </vt:variant>
      <vt:variant>
        <vt:i4>5</vt:i4>
      </vt:variant>
      <vt:variant>
        <vt:lpwstr>http://ukcatalogue.oup.com/product/9780199584529.do</vt:lpwstr>
      </vt:variant>
      <vt:variant>
        <vt:lpwstr>.UO237280WSq</vt:lpwstr>
      </vt:variant>
      <vt:variant>
        <vt:i4>7274593</vt:i4>
      </vt:variant>
      <vt:variant>
        <vt:i4>84</vt:i4>
      </vt:variant>
      <vt:variant>
        <vt:i4>0</vt:i4>
      </vt:variant>
      <vt:variant>
        <vt:i4>5</vt:i4>
      </vt:variant>
      <vt:variant>
        <vt:lpwstr>http://raffaellieditore.com/libri/product_info.php?products_id=634</vt:lpwstr>
      </vt:variant>
      <vt:variant>
        <vt:lpwstr/>
      </vt:variant>
      <vt:variant>
        <vt:i4>1900624</vt:i4>
      </vt:variant>
      <vt:variant>
        <vt:i4>81</vt:i4>
      </vt:variant>
      <vt:variant>
        <vt:i4>0</vt:i4>
      </vt:variant>
      <vt:variant>
        <vt:i4>5</vt:i4>
      </vt:variant>
      <vt:variant>
        <vt:lpwstr>http://www.silvanaeditoriale.it/catalogo/prodotto.asp?id=3681</vt:lpwstr>
      </vt:variant>
      <vt:variant>
        <vt:lpwstr/>
      </vt:variant>
      <vt:variant>
        <vt:i4>196610</vt:i4>
      </vt:variant>
      <vt:variant>
        <vt:i4>78</vt:i4>
      </vt:variant>
      <vt:variant>
        <vt:i4>0</vt:i4>
      </vt:variant>
      <vt:variant>
        <vt:i4>5</vt:i4>
      </vt:variant>
      <vt:variant>
        <vt:lpwstr>http://www.kenyon.edu/x48334.xml</vt:lpwstr>
      </vt:variant>
      <vt:variant>
        <vt:lpwstr/>
      </vt:variant>
      <vt:variant>
        <vt:i4>196610</vt:i4>
      </vt:variant>
      <vt:variant>
        <vt:i4>75</vt:i4>
      </vt:variant>
      <vt:variant>
        <vt:i4>0</vt:i4>
      </vt:variant>
      <vt:variant>
        <vt:i4>5</vt:i4>
      </vt:variant>
      <vt:variant>
        <vt:lpwstr>http://www.kenyon.edu/x48334.xml</vt:lpwstr>
      </vt:variant>
      <vt:variant>
        <vt:lpwstr/>
      </vt:variant>
      <vt:variant>
        <vt:i4>196610</vt:i4>
      </vt:variant>
      <vt:variant>
        <vt:i4>72</vt:i4>
      </vt:variant>
      <vt:variant>
        <vt:i4>0</vt:i4>
      </vt:variant>
      <vt:variant>
        <vt:i4>5</vt:i4>
      </vt:variant>
      <vt:variant>
        <vt:lpwstr>http://www.kenyon.edu/x48334.xml</vt:lpwstr>
      </vt:variant>
      <vt:variant>
        <vt:lpwstr/>
      </vt:variant>
      <vt:variant>
        <vt:i4>196610</vt:i4>
      </vt:variant>
      <vt:variant>
        <vt:i4>69</vt:i4>
      </vt:variant>
      <vt:variant>
        <vt:i4>0</vt:i4>
      </vt:variant>
      <vt:variant>
        <vt:i4>5</vt:i4>
      </vt:variant>
      <vt:variant>
        <vt:lpwstr>http://www.kenyon.edu/x48334.xml</vt:lpwstr>
      </vt:variant>
      <vt:variant>
        <vt:lpwstr/>
      </vt:variant>
      <vt:variant>
        <vt:i4>196610</vt:i4>
      </vt:variant>
      <vt:variant>
        <vt:i4>66</vt:i4>
      </vt:variant>
      <vt:variant>
        <vt:i4>0</vt:i4>
      </vt:variant>
      <vt:variant>
        <vt:i4>5</vt:i4>
      </vt:variant>
      <vt:variant>
        <vt:lpwstr>http://www.kenyon.edu/x48334.xml</vt:lpwstr>
      </vt:variant>
      <vt:variant>
        <vt:lpwstr/>
      </vt:variant>
      <vt:variant>
        <vt:i4>4128886</vt:i4>
      </vt:variant>
      <vt:variant>
        <vt:i4>63</vt:i4>
      </vt:variant>
      <vt:variant>
        <vt:i4>0</vt:i4>
      </vt:variant>
      <vt:variant>
        <vt:i4>5</vt:i4>
      </vt:variant>
      <vt:variant>
        <vt:lpwstr>http://us.macmillan.com/sacrediconographiesinchicanaculturalproductions/ClaraRom%C3%A1nOdio</vt:lpwstr>
      </vt:variant>
      <vt:variant>
        <vt:lpwstr/>
      </vt:variant>
      <vt:variant>
        <vt:i4>524309</vt:i4>
      </vt:variant>
      <vt:variant>
        <vt:i4>60</vt:i4>
      </vt:variant>
      <vt:variant>
        <vt:i4>0</vt:i4>
      </vt:variant>
      <vt:variant>
        <vt:i4>5</vt:i4>
      </vt:variant>
      <vt:variant>
        <vt:lpwstr>http://institut.unc.edu/</vt:lpwstr>
      </vt:variant>
      <vt:variant>
        <vt:lpwstr/>
      </vt:variant>
      <vt:variant>
        <vt:i4>851997</vt:i4>
      </vt:variant>
      <vt:variant>
        <vt:i4>57</vt:i4>
      </vt:variant>
      <vt:variant>
        <vt:i4>0</vt:i4>
      </vt:variant>
      <vt:variant>
        <vt:i4>5</vt:i4>
      </vt:variant>
      <vt:variant>
        <vt:lpwstr>http://www.cptonline.org/dw-13-week3.php</vt:lpwstr>
      </vt:variant>
      <vt:variant>
        <vt:lpwstr/>
      </vt:variant>
      <vt:variant>
        <vt:i4>1441883</vt:i4>
      </vt:variant>
      <vt:variant>
        <vt:i4>54</vt:i4>
      </vt:variant>
      <vt:variant>
        <vt:i4>0</vt:i4>
      </vt:variant>
      <vt:variant>
        <vt:i4>5</vt:i4>
      </vt:variant>
      <vt:variant>
        <vt:lpwstr>http://www.double-edgedance.com/</vt:lpwstr>
      </vt:variant>
      <vt:variant>
        <vt:lpwstr/>
      </vt:variant>
      <vt:variant>
        <vt:i4>2293876</vt:i4>
      </vt:variant>
      <vt:variant>
        <vt:i4>51</vt:i4>
      </vt:variant>
      <vt:variant>
        <vt:i4>0</vt:i4>
      </vt:variant>
      <vt:variant>
        <vt:i4>5</vt:i4>
      </vt:variant>
      <vt:variant>
        <vt:lpwstr>http://www.aspeninstitute.org/seminars/wye-faculty-seminar</vt:lpwstr>
      </vt:variant>
      <vt:variant>
        <vt:lpwstr/>
      </vt:variant>
      <vt:variant>
        <vt:i4>4194320</vt:i4>
      </vt:variant>
      <vt:variant>
        <vt:i4>48</vt:i4>
      </vt:variant>
      <vt:variant>
        <vt:i4>0</vt:i4>
      </vt:variant>
      <vt:variant>
        <vt:i4>5</vt:i4>
      </vt:variant>
      <vt:variant>
        <vt:lpwstr>http://press.princeton.edu/titles/10017.html</vt:lpwstr>
      </vt:variant>
      <vt:variant>
        <vt:lpwstr/>
      </vt:variant>
      <vt:variant>
        <vt:i4>2228287</vt:i4>
      </vt:variant>
      <vt:variant>
        <vt:i4>45</vt:i4>
      </vt:variant>
      <vt:variant>
        <vt:i4>0</vt:i4>
      </vt:variant>
      <vt:variant>
        <vt:i4>5</vt:i4>
      </vt:variant>
      <vt:variant>
        <vt:lpwstr>http://www.eastwestcenter.org/</vt:lpwstr>
      </vt:variant>
      <vt:variant>
        <vt:lpwstr/>
      </vt:variant>
      <vt:variant>
        <vt:i4>8126578</vt:i4>
      </vt:variant>
      <vt:variant>
        <vt:i4>42</vt:i4>
      </vt:variant>
      <vt:variant>
        <vt:i4>0</vt:i4>
      </vt:variant>
      <vt:variant>
        <vt:i4>5</vt:i4>
      </vt:variant>
      <vt:variant>
        <vt:lpwstr>http://www.japanstudies.org/events/JSA2013SummerInstitute.html</vt:lpwstr>
      </vt:variant>
      <vt:variant>
        <vt:lpwstr/>
      </vt:variant>
      <vt:variant>
        <vt:i4>6488184</vt:i4>
      </vt:variant>
      <vt:variant>
        <vt:i4>39</vt:i4>
      </vt:variant>
      <vt:variant>
        <vt:i4>0</vt:i4>
      </vt:variant>
      <vt:variant>
        <vt:i4>5</vt:i4>
      </vt:variant>
      <vt:variant>
        <vt:lpwstr>http://ohiodance.org/festival/showcase/</vt:lpwstr>
      </vt:variant>
      <vt:variant>
        <vt:lpwstr/>
      </vt:variant>
      <vt:variant>
        <vt:i4>3342434</vt:i4>
      </vt:variant>
      <vt:variant>
        <vt:i4>36</vt:i4>
      </vt:variant>
      <vt:variant>
        <vt:i4>0</vt:i4>
      </vt:variant>
      <vt:variant>
        <vt:i4>5</vt:i4>
      </vt:variant>
      <vt:variant>
        <vt:lpwstr>http://www.asianetwork.org/about-an/board/</vt:lpwstr>
      </vt:variant>
      <vt:variant>
        <vt:lpwstr/>
      </vt:variant>
      <vt:variant>
        <vt:i4>6160413</vt:i4>
      </vt:variant>
      <vt:variant>
        <vt:i4>33</vt:i4>
      </vt:variant>
      <vt:variant>
        <vt:i4>0</vt:i4>
      </vt:variant>
      <vt:variant>
        <vt:i4>5</vt:i4>
      </vt:variant>
      <vt:variant>
        <vt:lpwstr>http://www.oac.state.oh.us/grantsprogs/guidelines/IndividualExcellenceAwards.asp</vt:lpwstr>
      </vt:variant>
      <vt:variant>
        <vt:lpwstr/>
      </vt:variant>
      <vt:variant>
        <vt:i4>6946816</vt:i4>
      </vt:variant>
      <vt:variant>
        <vt:i4>30</vt:i4>
      </vt:variant>
      <vt:variant>
        <vt:i4>0</vt:i4>
      </vt:variant>
      <vt:variant>
        <vt:i4>5</vt:i4>
      </vt:variant>
      <vt:variant>
        <vt:lpwstr>https://www.areditions.com/rr/index/set_musa.html</vt:lpwstr>
      </vt:variant>
      <vt:variant>
        <vt:lpwstr/>
      </vt:variant>
      <vt:variant>
        <vt:i4>3735593</vt:i4>
      </vt:variant>
      <vt:variant>
        <vt:i4>27</vt:i4>
      </vt:variant>
      <vt:variant>
        <vt:i4>0</vt:i4>
      </vt:variant>
      <vt:variant>
        <vt:i4>5</vt:i4>
      </vt:variant>
      <vt:variant>
        <vt:lpwstr>https://www.areditions.com/rr/rra/a074.html</vt:lpwstr>
      </vt:variant>
      <vt:variant>
        <vt:lpwstr/>
      </vt:variant>
      <vt:variant>
        <vt:i4>196610</vt:i4>
      </vt:variant>
      <vt:variant>
        <vt:i4>24</vt:i4>
      </vt:variant>
      <vt:variant>
        <vt:i4>0</vt:i4>
      </vt:variant>
      <vt:variant>
        <vt:i4>5</vt:i4>
      </vt:variant>
      <vt:variant>
        <vt:lpwstr>http://www.kenyon.edu/x48334.xml</vt:lpwstr>
      </vt:variant>
      <vt:variant>
        <vt:lpwstr/>
      </vt:variant>
      <vt:variant>
        <vt:i4>196610</vt:i4>
      </vt:variant>
      <vt:variant>
        <vt:i4>21</vt:i4>
      </vt:variant>
      <vt:variant>
        <vt:i4>0</vt:i4>
      </vt:variant>
      <vt:variant>
        <vt:i4>5</vt:i4>
      </vt:variant>
      <vt:variant>
        <vt:lpwstr>http://www.kenyon.edu/x48334.xml</vt:lpwstr>
      </vt:variant>
      <vt:variant>
        <vt:lpwstr/>
      </vt:variant>
      <vt:variant>
        <vt:i4>3080239</vt:i4>
      </vt:variant>
      <vt:variant>
        <vt:i4>18</vt:i4>
      </vt:variant>
      <vt:variant>
        <vt:i4>0</vt:i4>
      </vt:variant>
      <vt:variant>
        <vt:i4>5</vt:i4>
      </vt:variant>
      <vt:variant>
        <vt:lpwstr>http://www.dreyfus.org/awards/jean_dreyfus_boissevain.shtml</vt:lpwstr>
      </vt:variant>
      <vt:variant>
        <vt:lpwstr/>
      </vt:variant>
      <vt:variant>
        <vt:i4>6488165</vt:i4>
      </vt:variant>
      <vt:variant>
        <vt:i4>15</vt:i4>
      </vt:variant>
      <vt:variant>
        <vt:i4>0</vt:i4>
      </vt:variant>
      <vt:variant>
        <vt:i4>5</vt:i4>
      </vt:variant>
      <vt:variant>
        <vt:lpwstr>http://www.palgraveconnect.com/pc/doifinder/10.1057/9781137270764.0014</vt:lpwstr>
      </vt:variant>
      <vt:variant>
        <vt:lpwstr/>
      </vt:variant>
      <vt:variant>
        <vt:i4>786525</vt:i4>
      </vt:variant>
      <vt:variant>
        <vt:i4>12</vt:i4>
      </vt:variant>
      <vt:variant>
        <vt:i4>0</vt:i4>
      </vt:variant>
      <vt:variant>
        <vt:i4>5</vt:i4>
      </vt:variant>
      <vt:variant>
        <vt:lpwstr>http://us.macmillan.com/globaljaneausten/LaurenceRaw</vt:lpwstr>
      </vt:variant>
      <vt:variant>
        <vt:lpwstr/>
      </vt:variant>
      <vt:variant>
        <vt:i4>2555947</vt:i4>
      </vt:variant>
      <vt:variant>
        <vt:i4>9</vt:i4>
      </vt:variant>
      <vt:variant>
        <vt:i4>0</vt:i4>
      </vt:variant>
      <vt:variant>
        <vt:i4>5</vt:i4>
      </vt:variant>
      <vt:variant>
        <vt:lpwstr>http://www.press.uchicago.edu/journals/an/board.html?journal=an</vt:lpwstr>
      </vt:variant>
      <vt:variant>
        <vt:lpwstr/>
      </vt:variant>
      <vt:variant>
        <vt:i4>1441797</vt:i4>
      </vt:variant>
      <vt:variant>
        <vt:i4>6</vt:i4>
      </vt:variant>
      <vt:variant>
        <vt:i4>0</vt:i4>
      </vt:variant>
      <vt:variant>
        <vt:i4>5</vt:i4>
      </vt:variant>
      <vt:variant>
        <vt:lpwstr>http://www.nsf.gov/funding/pgm_summ.jsp?pims_id=5518</vt:lpwstr>
      </vt:variant>
      <vt:variant>
        <vt:lpwstr/>
      </vt:variant>
      <vt:variant>
        <vt:i4>6553670</vt:i4>
      </vt:variant>
      <vt:variant>
        <vt:i4>3</vt:i4>
      </vt:variant>
      <vt:variant>
        <vt:i4>0</vt:i4>
      </vt:variant>
      <vt:variant>
        <vt:i4>5</vt:i4>
      </vt:variant>
      <vt:variant>
        <vt:lpwstr>http://www.nsf.gov/awardsearch/showAward?AWD_ID=1329815&amp;HistoricalAwards=false</vt:lpwstr>
      </vt:variant>
      <vt:variant>
        <vt:lpwstr/>
      </vt:variant>
      <vt:variant>
        <vt:i4>1114120</vt:i4>
      </vt:variant>
      <vt:variant>
        <vt:i4>0</vt:i4>
      </vt:variant>
      <vt:variant>
        <vt:i4>0</vt:i4>
      </vt:variant>
      <vt:variant>
        <vt:i4>5</vt:i4>
      </vt:variant>
      <vt:variant>
        <vt:lpwstr>http://www.hup.harvard.edu/catalog.php?isbn=9780674724945</vt:lpwstr>
      </vt:variant>
      <vt:variant>
        <vt:lpwstr/>
      </vt:variant>
      <vt:variant>
        <vt:i4>4915226</vt:i4>
      </vt:variant>
      <vt:variant>
        <vt:i4>-1</vt:i4>
      </vt:variant>
      <vt:variant>
        <vt:i4>1026</vt:i4>
      </vt:variant>
      <vt:variant>
        <vt:i4>4</vt:i4>
      </vt:variant>
      <vt:variant>
        <vt:lpwstr>http://www.press.umich.edu/podcasts/dwyer.mp3</vt:lpwstr>
      </vt:variant>
      <vt:variant>
        <vt:lpwstr/>
      </vt:variant>
      <vt:variant>
        <vt:i4>6553629</vt:i4>
      </vt:variant>
      <vt:variant>
        <vt:i4>-1</vt:i4>
      </vt:variant>
      <vt:variant>
        <vt:i4>1027</vt:i4>
      </vt:variant>
      <vt:variant>
        <vt:i4>1</vt:i4>
      </vt:variant>
      <vt:variant>
        <vt:lpwstr>http://ecx.images-amazon.com/images/I/515PWzV6daL._SL500_AA300_.jpg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 E. Peelle</dc:creator>
  <cp:keywords/>
  <dc:description/>
  <cp:lastModifiedBy>Jami Peelle</cp:lastModifiedBy>
  <cp:revision>2</cp:revision>
  <cp:lastPrinted>2011-07-29T15:09:00Z</cp:lastPrinted>
  <dcterms:created xsi:type="dcterms:W3CDTF">2020-08-24T18:07:00Z</dcterms:created>
  <dcterms:modified xsi:type="dcterms:W3CDTF">2020-08-24T18:07:00Z</dcterms:modified>
</cp:coreProperties>
</file>