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BA" w:rsidRPr="00CA2598" w:rsidRDefault="00B267BA" w:rsidP="003868E5">
      <w:pPr>
        <w:rPr>
          <w:sz w:val="18"/>
        </w:rPr>
      </w:pPr>
      <w:r w:rsidRPr="00B267BA">
        <w:rPr>
          <w:sz w:val="28"/>
        </w:rPr>
        <w:t xml:space="preserve">CITI </w:t>
      </w:r>
      <w:r w:rsidR="003868E5" w:rsidRPr="00B267BA">
        <w:rPr>
          <w:sz w:val="28"/>
        </w:rPr>
        <w:t>Programs</w:t>
      </w:r>
      <w:r w:rsidR="003868E5">
        <w:rPr>
          <w:sz w:val="28"/>
        </w:rPr>
        <w:t xml:space="preserve"> </w:t>
      </w:r>
      <w:r w:rsidR="009828E2">
        <w:rPr>
          <w:sz w:val="28"/>
        </w:rPr>
        <w:t>in Research Education</w:t>
      </w:r>
      <w:r w:rsidR="003868E5">
        <w:rPr>
          <w:sz w:val="28"/>
        </w:rPr>
        <w:br/>
      </w:r>
      <w:r w:rsidR="003868E5" w:rsidRPr="00CA2598">
        <w:rPr>
          <w:rStyle w:val="Emphasis"/>
          <w:rFonts w:ascii="Helvetica" w:hAnsi="Helvetica" w:cs="Helvetica"/>
          <w:color w:val="000000"/>
          <w:sz w:val="18"/>
          <w:szCs w:val="27"/>
          <w:shd w:val="clear" w:color="auto" w:fill="FFFFFF"/>
        </w:rPr>
        <w:t>"To promote the public's trust in the research enterprise by providing high quality, peer reviewed, web based, research education materials to enhance the integrity and professionalism of investigators and staff conducting research."</w:t>
      </w:r>
      <w:r w:rsidR="00CA2598">
        <w:rPr>
          <w:rStyle w:val="Emphasis"/>
          <w:rFonts w:ascii="Helvetica" w:hAnsi="Helvetica" w:cs="Helvetica"/>
          <w:color w:val="000000"/>
          <w:sz w:val="18"/>
          <w:szCs w:val="27"/>
          <w:shd w:val="clear" w:color="auto" w:fill="FFFFFF"/>
        </w:rPr>
        <w:t xml:space="preserve"> </w:t>
      </w:r>
      <w:r w:rsidR="00CA2598" w:rsidRPr="00CA2598">
        <w:rPr>
          <w:rStyle w:val="Emphasis"/>
          <w:rFonts w:ascii="Helvetica" w:hAnsi="Helvetica" w:cs="Helvetica"/>
          <w:i w:val="0"/>
          <w:color w:val="000000"/>
          <w:sz w:val="18"/>
          <w:szCs w:val="27"/>
          <w:shd w:val="clear" w:color="auto" w:fill="FFFFFF"/>
        </w:rPr>
        <w:t>-</w:t>
      </w:r>
      <w:r w:rsidR="003868E5" w:rsidRPr="00CA2598">
        <w:rPr>
          <w:rStyle w:val="apple-converted-space"/>
          <w:rFonts w:ascii="Helvetica" w:hAnsi="Helvetica" w:cs="Helvetica"/>
          <w:i/>
          <w:iCs/>
          <w:color w:val="000000"/>
          <w:sz w:val="18"/>
          <w:szCs w:val="27"/>
          <w:shd w:val="clear" w:color="auto" w:fill="FFFFFF"/>
        </w:rPr>
        <w:t> </w:t>
      </w:r>
      <w:r w:rsidR="003868E5" w:rsidRPr="00CA2598">
        <w:rPr>
          <w:rStyle w:val="Strong"/>
          <w:rFonts w:ascii="Helvetica" w:hAnsi="Helvetica" w:cs="Helvetica"/>
          <w:b w:val="0"/>
          <w:color w:val="000000"/>
          <w:sz w:val="18"/>
          <w:szCs w:val="27"/>
          <w:shd w:val="clear" w:color="auto" w:fill="FFFFFF"/>
        </w:rPr>
        <w:t>CITI</w:t>
      </w:r>
      <w:r w:rsidR="003868E5" w:rsidRPr="00CA2598">
        <w:rPr>
          <w:rStyle w:val="apple-converted-space"/>
          <w:rFonts w:ascii="Helvetica" w:hAnsi="Helvetica" w:cs="Helvetica"/>
          <w:b/>
          <w:bCs/>
          <w:color w:val="000000"/>
          <w:sz w:val="18"/>
          <w:szCs w:val="27"/>
          <w:shd w:val="clear" w:color="auto" w:fill="FFFFFF"/>
        </w:rPr>
        <w:t> </w:t>
      </w:r>
    </w:p>
    <w:p w:rsidR="00CA73C0" w:rsidRDefault="00CA2598">
      <w:pPr>
        <w:rPr>
          <w:sz w:val="28"/>
        </w:rPr>
      </w:pPr>
      <w:r w:rsidRPr="00CA2598">
        <w:rPr>
          <w:sz w:val="28"/>
        </w:rPr>
        <w:t>Kenyon currently subscribes to </w:t>
      </w:r>
      <w:r w:rsidRPr="00CA2598">
        <w:rPr>
          <w:b/>
          <w:bCs/>
          <w:sz w:val="28"/>
        </w:rPr>
        <w:t>4</w:t>
      </w:r>
      <w:r w:rsidRPr="00CA2598">
        <w:rPr>
          <w:sz w:val="28"/>
        </w:rPr>
        <w:t> distinct CITI courses</w:t>
      </w:r>
      <w:r w:rsidR="00CA73C0">
        <w:rPr>
          <w:sz w:val="28"/>
        </w:rPr>
        <w:t>; Human Subjects Research, Responsible Conduct of Research (RCR), Animal Research, and the Conflicts of Interest course</w:t>
      </w:r>
      <w:r w:rsidR="003868E5">
        <w:rPr>
          <w:sz w:val="28"/>
        </w:rPr>
        <w:t xml:space="preserve"> (COI)</w:t>
      </w:r>
      <w:r w:rsidR="00CA73C0">
        <w:rPr>
          <w:sz w:val="28"/>
        </w:rPr>
        <w:t xml:space="preserve">. </w:t>
      </w:r>
      <w:r>
        <w:rPr>
          <w:sz w:val="28"/>
        </w:rPr>
        <w:t xml:space="preserve"> </w:t>
      </w:r>
    </w:p>
    <w:p w:rsidR="00CA73C0" w:rsidRDefault="00CA73C0">
      <w:r>
        <w:t>Any Kenyon student, faculty member, or employee may take any of the offered courses.</w:t>
      </w:r>
      <w:r w:rsidR="000B27E3">
        <w:t xml:space="preserve"> Some courses may be required of certain members of the Kenyon Community in order for the college to be in compliance with Federal Regulations. </w:t>
      </w:r>
    </w:p>
    <w:p w:rsidR="000B27E3" w:rsidRDefault="000B27E3">
      <w:r>
        <w:t xml:space="preserve">Any Kenyon student or employee may go to the </w:t>
      </w:r>
      <w:hyperlink r:id="rId5" w:history="1">
        <w:r w:rsidRPr="00CA2598">
          <w:rPr>
            <w:rStyle w:val="Hyperlink"/>
          </w:rPr>
          <w:t>CITI web site</w:t>
        </w:r>
      </w:hyperlink>
      <w:r>
        <w:t xml:space="preserve"> and register affiliating with Kenyon College. </w:t>
      </w:r>
      <w:r w:rsidR="003868E5">
        <w:t>(</w:t>
      </w:r>
      <w:r>
        <w:t>Please use your legal name and preferably your Kenyon email address.</w:t>
      </w:r>
      <w:r w:rsidR="003868E5">
        <w:t>)</w:t>
      </w:r>
    </w:p>
    <w:p w:rsidR="000B27E3" w:rsidRDefault="00CA2598">
      <w:r w:rsidRPr="00CA2598">
        <w:t>Once you are registered, you will be able to enroll in any of the courses that you need/want to take.</w:t>
      </w:r>
      <w:r>
        <w:t xml:space="preserve"> </w:t>
      </w:r>
      <w:r w:rsidR="000B27E3">
        <w:t>The courses are made up of modules. You may complete a single module at a time and repeat any module. Once you complete a course, you will be able to print out a certificate for that course. You will also be a</w:t>
      </w:r>
      <w:r w:rsidR="003868E5">
        <w:t>ble to revisit completed modules</w:t>
      </w:r>
      <w:r>
        <w:t xml:space="preserve"> or take elective/optional modules</w:t>
      </w:r>
      <w:r w:rsidR="003868E5">
        <w:t xml:space="preserve">.  </w:t>
      </w:r>
    </w:p>
    <w:p w:rsidR="003868E5" w:rsidRPr="000B27E3" w:rsidRDefault="003868E5">
      <w:r>
        <w:t>Course enrollment is accomplished by answering the following six questions. If the question is not about the course you need/want to take, answer not at this time.</w:t>
      </w:r>
    </w:p>
    <w:p w:rsidR="00B267BA" w:rsidRPr="00B267BA" w:rsidRDefault="00B267BA" w:rsidP="00B267BA">
      <w:pPr>
        <w:rPr>
          <w:b/>
          <w:sz w:val="24"/>
        </w:rPr>
      </w:pPr>
      <w:r w:rsidRPr="00B267BA">
        <w:rPr>
          <w:b/>
          <w:sz w:val="24"/>
        </w:rPr>
        <w:t>Question 1</w:t>
      </w:r>
    </w:p>
    <w:p w:rsidR="00B267BA" w:rsidRPr="00B267BA" w:rsidRDefault="00B267BA" w:rsidP="00B267BA">
      <w:pPr>
        <w:rPr>
          <w:b/>
          <w:sz w:val="24"/>
        </w:rPr>
      </w:pPr>
      <w:r w:rsidRPr="00B267BA">
        <w:rPr>
          <w:b/>
          <w:sz w:val="24"/>
        </w:rPr>
        <w:t>Human Subjects Research - Basic</w:t>
      </w:r>
    </w:p>
    <w:p w:rsidR="00B267BA" w:rsidRPr="00B267BA" w:rsidRDefault="00B267BA" w:rsidP="00B267BA">
      <w:pPr>
        <w:rPr>
          <w:sz w:val="20"/>
        </w:rPr>
      </w:pPr>
      <w:r w:rsidRPr="00B267BA">
        <w:rPr>
          <w:sz w:val="20"/>
        </w:rPr>
        <w:t xml:space="preserve">If this is your first time taking a CITI course at Kenyon College, choose one learner group below based on your role and the type of human subjects activities you will conduct. You will be enrolled in the Basic Course for that group. </w:t>
      </w:r>
    </w:p>
    <w:p w:rsidR="00B267BA" w:rsidRDefault="00B267BA" w:rsidP="00B267BA">
      <w:r>
        <w:t>Choose one answer</w:t>
      </w:r>
    </w:p>
    <w:p w:rsidR="00B267BA" w:rsidRDefault="00B267BA" w:rsidP="00B267BA">
      <w:pPr>
        <w:pStyle w:val="ListParagraph"/>
        <w:numPr>
          <w:ilvl w:val="0"/>
          <w:numId w:val="1"/>
        </w:numPr>
      </w:pPr>
      <w:r>
        <w:t>Biomedical Research Investigators: Choose this group to satisfy CITI training requirements for Investigators and staff involved primarily in Biomedical research with human subjects.</w:t>
      </w:r>
    </w:p>
    <w:p w:rsidR="00B267BA" w:rsidRDefault="00B267BA" w:rsidP="00B267BA">
      <w:pPr>
        <w:pStyle w:val="ListParagraph"/>
        <w:numPr>
          <w:ilvl w:val="0"/>
          <w:numId w:val="1"/>
        </w:numPr>
      </w:pPr>
      <w:r>
        <w:t>Social &amp; Behavioral Research Investigators: Choose this group to satisfy CITI training requirements for Investigators and staff involved primarily in Social and Behavioral research with human subjects.</w:t>
      </w:r>
    </w:p>
    <w:p w:rsidR="00B267BA" w:rsidRDefault="00B267BA" w:rsidP="00B267BA">
      <w:pPr>
        <w:pStyle w:val="ListParagraph"/>
        <w:numPr>
          <w:ilvl w:val="0"/>
          <w:numId w:val="1"/>
        </w:numPr>
      </w:pPr>
      <w:r>
        <w:t>Research with data or laboratory specimens- ONLY: No direct contact with human subjects.</w:t>
      </w:r>
    </w:p>
    <w:p w:rsidR="00B267BA" w:rsidRDefault="00B267BA" w:rsidP="00B267BA">
      <w:pPr>
        <w:pStyle w:val="ListParagraph"/>
        <w:numPr>
          <w:ilvl w:val="0"/>
          <w:numId w:val="1"/>
        </w:numPr>
      </w:pPr>
      <w:r>
        <w:t>IRB Members: This Basic Course is appropriate for IRB or Ethics Committee members.</w:t>
      </w:r>
    </w:p>
    <w:p w:rsidR="00B267BA" w:rsidRDefault="00B267BA" w:rsidP="00B267BA">
      <w:pPr>
        <w:pStyle w:val="ListParagraph"/>
        <w:numPr>
          <w:ilvl w:val="0"/>
          <w:numId w:val="1"/>
        </w:numPr>
      </w:pPr>
      <w:r>
        <w:t xml:space="preserve">Students conducting no more than minimal risk research </w:t>
      </w:r>
    </w:p>
    <w:p w:rsidR="00B267BA" w:rsidRDefault="00B267BA" w:rsidP="00B267BA">
      <w:pPr>
        <w:pStyle w:val="ListParagraph"/>
        <w:numPr>
          <w:ilvl w:val="0"/>
          <w:numId w:val="1"/>
        </w:numPr>
      </w:pPr>
      <w:r>
        <w:t xml:space="preserve">Administrators and Staff </w:t>
      </w:r>
      <w:r>
        <w:br/>
      </w:r>
    </w:p>
    <w:p w:rsidR="00B267BA" w:rsidRDefault="00B267BA" w:rsidP="00B267BA">
      <w:pPr>
        <w:pStyle w:val="ListParagraph"/>
        <w:numPr>
          <w:ilvl w:val="0"/>
          <w:numId w:val="1"/>
        </w:numPr>
      </w:pPr>
      <w:r>
        <w:t xml:space="preserve">Not at this time. </w:t>
      </w:r>
    </w:p>
    <w:p w:rsidR="00B267BA" w:rsidRPr="00B267BA" w:rsidRDefault="00B267BA" w:rsidP="00B267BA">
      <w:pPr>
        <w:rPr>
          <w:b/>
          <w:sz w:val="24"/>
        </w:rPr>
      </w:pPr>
      <w:r w:rsidRPr="00B267BA">
        <w:rPr>
          <w:b/>
          <w:sz w:val="24"/>
        </w:rPr>
        <w:t>Question 2</w:t>
      </w:r>
    </w:p>
    <w:p w:rsidR="00B267BA" w:rsidRPr="00B267BA" w:rsidRDefault="00B267BA" w:rsidP="00B267BA">
      <w:pPr>
        <w:rPr>
          <w:b/>
          <w:sz w:val="24"/>
        </w:rPr>
      </w:pPr>
      <w:r w:rsidRPr="00B267BA">
        <w:rPr>
          <w:b/>
          <w:sz w:val="24"/>
        </w:rPr>
        <w:t>Human Subjects Research - Refresher</w:t>
      </w:r>
    </w:p>
    <w:p w:rsidR="00B267BA" w:rsidRPr="00B267BA" w:rsidRDefault="00B267BA" w:rsidP="00B267BA">
      <w:pPr>
        <w:rPr>
          <w:sz w:val="20"/>
        </w:rPr>
      </w:pPr>
      <w:r w:rsidRPr="00B267BA">
        <w:rPr>
          <w:sz w:val="20"/>
        </w:rPr>
        <w:lastRenderedPageBreak/>
        <w:t xml:space="preserve">If you have previously completed an approved CITI Basic Course and would like to enroll in the Refresher course, please make your selection below. You will be enrolled in that group. </w:t>
      </w:r>
    </w:p>
    <w:p w:rsidR="00B267BA" w:rsidRDefault="00B267BA" w:rsidP="00B267BA">
      <w:r>
        <w:t>Choose one answer</w:t>
      </w:r>
    </w:p>
    <w:p w:rsidR="00B267BA" w:rsidRDefault="00B267BA" w:rsidP="00B267BA">
      <w:pPr>
        <w:pStyle w:val="ListParagraph"/>
        <w:numPr>
          <w:ilvl w:val="0"/>
          <w:numId w:val="2"/>
        </w:numPr>
      </w:pPr>
      <w:r>
        <w:t xml:space="preserve">Biomedical Research  </w:t>
      </w:r>
    </w:p>
    <w:p w:rsidR="00B267BA" w:rsidRDefault="00B267BA" w:rsidP="00B267BA">
      <w:pPr>
        <w:pStyle w:val="ListParagraph"/>
        <w:numPr>
          <w:ilvl w:val="0"/>
          <w:numId w:val="2"/>
        </w:numPr>
      </w:pPr>
      <w:r>
        <w:t>Social/Behavioral Research Course</w:t>
      </w:r>
    </w:p>
    <w:p w:rsidR="00B267BA" w:rsidRDefault="00B267BA" w:rsidP="00B267BA">
      <w:pPr>
        <w:pStyle w:val="ListParagraph"/>
        <w:numPr>
          <w:ilvl w:val="0"/>
          <w:numId w:val="2"/>
        </w:numPr>
      </w:pPr>
      <w:r>
        <w:t xml:space="preserve">Research with data or laboratory specimens- ONLY </w:t>
      </w:r>
    </w:p>
    <w:p w:rsidR="00B267BA" w:rsidRDefault="00B267BA" w:rsidP="00B267BA">
      <w:pPr>
        <w:pStyle w:val="ListParagraph"/>
        <w:numPr>
          <w:ilvl w:val="0"/>
          <w:numId w:val="2"/>
        </w:numPr>
      </w:pPr>
      <w:r>
        <w:t xml:space="preserve">IRB Member </w:t>
      </w:r>
    </w:p>
    <w:p w:rsidR="00B267BA" w:rsidRDefault="00B267BA" w:rsidP="00B267BA">
      <w:pPr>
        <w:pStyle w:val="ListParagraph"/>
        <w:numPr>
          <w:ilvl w:val="0"/>
          <w:numId w:val="2"/>
        </w:numPr>
      </w:pPr>
      <w:r>
        <w:t xml:space="preserve">Administrators and Staff </w:t>
      </w:r>
    </w:p>
    <w:p w:rsidR="00B267BA" w:rsidRPr="00B267BA" w:rsidRDefault="00B267BA" w:rsidP="00B267BA">
      <w:pPr>
        <w:rPr>
          <w:b/>
          <w:sz w:val="24"/>
        </w:rPr>
      </w:pPr>
      <w:r w:rsidRPr="00B267BA">
        <w:rPr>
          <w:b/>
          <w:sz w:val="24"/>
        </w:rPr>
        <w:t>Question 3</w:t>
      </w:r>
    </w:p>
    <w:p w:rsidR="00B267BA" w:rsidRPr="00B267BA" w:rsidRDefault="00B267BA" w:rsidP="00B267BA">
      <w:pPr>
        <w:rPr>
          <w:b/>
          <w:sz w:val="24"/>
        </w:rPr>
      </w:pPr>
      <w:r w:rsidRPr="00B267BA">
        <w:rPr>
          <w:b/>
          <w:sz w:val="24"/>
        </w:rPr>
        <w:t>Responsible Conduct of Research</w:t>
      </w:r>
    </w:p>
    <w:p w:rsidR="00B267BA" w:rsidRPr="00B267BA" w:rsidRDefault="00B267BA" w:rsidP="00B267BA">
      <w:pPr>
        <w:rPr>
          <w:sz w:val="20"/>
        </w:rPr>
      </w:pPr>
      <w:r w:rsidRPr="00B267BA">
        <w:rPr>
          <w:sz w:val="20"/>
        </w:rPr>
        <w:t xml:space="preserve">Please make your selection below to receive one of the courses in the Responsible Conduct of Research. </w:t>
      </w:r>
    </w:p>
    <w:p w:rsidR="00B267BA" w:rsidRDefault="00B267BA" w:rsidP="00B267BA">
      <w:r>
        <w:t>Choose one answer</w:t>
      </w:r>
    </w:p>
    <w:p w:rsidR="00B267BA" w:rsidRDefault="00B267BA" w:rsidP="00B267BA">
      <w:pPr>
        <w:pStyle w:val="ListParagraph"/>
        <w:numPr>
          <w:ilvl w:val="0"/>
          <w:numId w:val="4"/>
        </w:numPr>
      </w:pPr>
      <w:r>
        <w:t xml:space="preserve">Biomedical Responsible Conduct of Research Course </w:t>
      </w:r>
    </w:p>
    <w:p w:rsidR="00B267BA" w:rsidRDefault="00B267BA" w:rsidP="00B267BA">
      <w:pPr>
        <w:pStyle w:val="ListParagraph"/>
        <w:numPr>
          <w:ilvl w:val="0"/>
          <w:numId w:val="4"/>
        </w:numPr>
      </w:pPr>
      <w:r>
        <w:t xml:space="preserve">Social and Behavioral Responsible Conduct of Research Course  </w:t>
      </w:r>
    </w:p>
    <w:p w:rsidR="00B267BA" w:rsidRDefault="00B267BA" w:rsidP="00B267BA">
      <w:pPr>
        <w:pStyle w:val="ListParagraph"/>
        <w:numPr>
          <w:ilvl w:val="0"/>
          <w:numId w:val="4"/>
        </w:numPr>
      </w:pPr>
      <w:r>
        <w:t xml:space="preserve">Physical Science Responsible Conduct of Research Course </w:t>
      </w:r>
    </w:p>
    <w:p w:rsidR="00B267BA" w:rsidRDefault="00B267BA" w:rsidP="00B267BA">
      <w:pPr>
        <w:pStyle w:val="ListParagraph"/>
        <w:numPr>
          <w:ilvl w:val="0"/>
          <w:numId w:val="4"/>
        </w:numPr>
      </w:pPr>
      <w:r>
        <w:t xml:space="preserve">Humanities Responsible Conduct of Research Course </w:t>
      </w:r>
    </w:p>
    <w:p w:rsidR="00B267BA" w:rsidRDefault="00B267BA" w:rsidP="00B267BA">
      <w:pPr>
        <w:pStyle w:val="ListParagraph"/>
        <w:numPr>
          <w:ilvl w:val="0"/>
          <w:numId w:val="4"/>
        </w:numPr>
      </w:pPr>
      <w:r>
        <w:t xml:space="preserve">Responsible Conduct of Research for Engineers </w:t>
      </w:r>
    </w:p>
    <w:p w:rsidR="00B267BA" w:rsidRDefault="00B267BA" w:rsidP="00B267BA">
      <w:pPr>
        <w:pStyle w:val="ListParagraph"/>
        <w:numPr>
          <w:ilvl w:val="0"/>
          <w:numId w:val="4"/>
        </w:numPr>
      </w:pPr>
      <w:r>
        <w:t xml:space="preserve">Responsible Conduct of Research for Administrators </w:t>
      </w:r>
      <w:r>
        <w:br/>
      </w:r>
    </w:p>
    <w:p w:rsidR="00B267BA" w:rsidRDefault="00B267BA" w:rsidP="00B267BA">
      <w:pPr>
        <w:pStyle w:val="ListParagraph"/>
        <w:numPr>
          <w:ilvl w:val="0"/>
          <w:numId w:val="4"/>
        </w:numPr>
      </w:pPr>
      <w:r>
        <w:t xml:space="preserve">Not at this time, Thank you. </w:t>
      </w:r>
    </w:p>
    <w:p w:rsidR="00B267BA" w:rsidRPr="00B267BA" w:rsidRDefault="00B267BA" w:rsidP="00B267BA">
      <w:pPr>
        <w:rPr>
          <w:b/>
          <w:sz w:val="24"/>
        </w:rPr>
      </w:pPr>
      <w:r w:rsidRPr="00B267BA">
        <w:rPr>
          <w:b/>
          <w:sz w:val="24"/>
        </w:rPr>
        <w:t>Question 4</w:t>
      </w:r>
    </w:p>
    <w:p w:rsidR="00B267BA" w:rsidRPr="00B267BA" w:rsidRDefault="00B267BA" w:rsidP="00B267BA">
      <w:pPr>
        <w:rPr>
          <w:b/>
          <w:sz w:val="24"/>
        </w:rPr>
      </w:pPr>
      <w:r w:rsidRPr="00B267BA">
        <w:rPr>
          <w:b/>
          <w:sz w:val="24"/>
        </w:rPr>
        <w:t>Animal course - Basic</w:t>
      </w:r>
    </w:p>
    <w:p w:rsidR="00B267BA" w:rsidRPr="00CA73C0" w:rsidRDefault="00B267BA" w:rsidP="00B267BA">
      <w:pPr>
        <w:rPr>
          <w:sz w:val="20"/>
        </w:rPr>
      </w:pPr>
      <w:r w:rsidRPr="00CA73C0">
        <w:rPr>
          <w:sz w:val="20"/>
        </w:rPr>
        <w:t xml:space="preserve">Please make your selection below to receive one of the courses in the IACUC Research. </w:t>
      </w:r>
    </w:p>
    <w:p w:rsidR="00B267BA" w:rsidRDefault="00B267BA" w:rsidP="00B267BA">
      <w:r>
        <w:t>Choose all that apply</w:t>
      </w:r>
    </w:p>
    <w:p w:rsidR="00CA73C0" w:rsidRDefault="00B267BA" w:rsidP="00CA73C0">
      <w:pPr>
        <w:pStyle w:val="ListParagraph"/>
        <w:numPr>
          <w:ilvl w:val="0"/>
          <w:numId w:val="5"/>
        </w:numPr>
      </w:pPr>
      <w:r>
        <w:t xml:space="preserve">Researchers </w:t>
      </w:r>
    </w:p>
    <w:p w:rsidR="00CA73C0" w:rsidRDefault="00B267BA" w:rsidP="00CA73C0">
      <w:pPr>
        <w:pStyle w:val="ListParagraph"/>
        <w:numPr>
          <w:ilvl w:val="0"/>
          <w:numId w:val="5"/>
        </w:numPr>
      </w:pPr>
      <w:r>
        <w:t xml:space="preserve">Animal Technicians/Caretakers </w:t>
      </w:r>
    </w:p>
    <w:p w:rsidR="00CA73C0" w:rsidRDefault="00B267BA" w:rsidP="00CA73C0">
      <w:pPr>
        <w:pStyle w:val="ListParagraph"/>
        <w:numPr>
          <w:ilvl w:val="0"/>
          <w:numId w:val="5"/>
        </w:numPr>
      </w:pPr>
      <w:r>
        <w:t xml:space="preserve">IACUC Members and IACUC Staff </w:t>
      </w:r>
    </w:p>
    <w:p w:rsidR="00CA73C0" w:rsidRDefault="00B267BA" w:rsidP="00CA73C0">
      <w:pPr>
        <w:pStyle w:val="ListParagraph"/>
        <w:numPr>
          <w:ilvl w:val="0"/>
          <w:numId w:val="5"/>
        </w:numPr>
      </w:pPr>
      <w:r>
        <w:t xml:space="preserve">Students Working with Animals </w:t>
      </w:r>
      <w:r w:rsidR="00CA73C0">
        <w:br/>
      </w:r>
    </w:p>
    <w:p w:rsidR="00B267BA" w:rsidRDefault="00B267BA" w:rsidP="00CA73C0">
      <w:pPr>
        <w:pStyle w:val="ListParagraph"/>
        <w:numPr>
          <w:ilvl w:val="0"/>
          <w:numId w:val="5"/>
        </w:numPr>
      </w:pPr>
      <w:r>
        <w:t xml:space="preserve">Not at this time, Thank you. </w:t>
      </w:r>
    </w:p>
    <w:p w:rsidR="00B267BA" w:rsidRPr="00CA73C0" w:rsidRDefault="00B267BA" w:rsidP="00B267BA">
      <w:pPr>
        <w:rPr>
          <w:b/>
          <w:sz w:val="24"/>
        </w:rPr>
      </w:pPr>
      <w:r w:rsidRPr="00CA73C0">
        <w:rPr>
          <w:b/>
          <w:sz w:val="24"/>
        </w:rPr>
        <w:t>Question 5</w:t>
      </w:r>
    </w:p>
    <w:p w:rsidR="00B267BA" w:rsidRPr="00CA73C0" w:rsidRDefault="00B267BA" w:rsidP="00B267BA">
      <w:pPr>
        <w:rPr>
          <w:sz w:val="20"/>
        </w:rPr>
      </w:pPr>
      <w:r w:rsidRPr="00CA73C0">
        <w:rPr>
          <w:b/>
          <w:sz w:val="24"/>
        </w:rPr>
        <w:t xml:space="preserve">Animal course </w:t>
      </w:r>
      <w:r w:rsidR="00CA73C0">
        <w:rPr>
          <w:b/>
          <w:sz w:val="24"/>
        </w:rPr>
        <w:t>–</w:t>
      </w:r>
      <w:r w:rsidRPr="00CA73C0">
        <w:rPr>
          <w:b/>
          <w:sz w:val="24"/>
        </w:rPr>
        <w:t xml:space="preserve"> Refresher</w:t>
      </w:r>
      <w:r w:rsidR="00CA73C0">
        <w:rPr>
          <w:b/>
          <w:sz w:val="24"/>
        </w:rPr>
        <w:br/>
      </w:r>
      <w:r w:rsidR="00CA73C0">
        <w:br/>
      </w:r>
      <w:r w:rsidRPr="00CA73C0">
        <w:rPr>
          <w:sz w:val="20"/>
        </w:rPr>
        <w:t xml:space="preserve">Please make your selection below if you have already completed the basic Animal course, you will enroll in to one of the Lab Animal Refresher course. </w:t>
      </w:r>
    </w:p>
    <w:p w:rsidR="00B267BA" w:rsidRDefault="00B267BA" w:rsidP="00B267BA">
      <w:r>
        <w:lastRenderedPageBreak/>
        <w:t>Choose all that apply</w:t>
      </w:r>
    </w:p>
    <w:p w:rsidR="00CA73C0" w:rsidRDefault="00B267BA" w:rsidP="00CA73C0">
      <w:pPr>
        <w:pStyle w:val="ListParagraph"/>
        <w:numPr>
          <w:ilvl w:val="0"/>
          <w:numId w:val="6"/>
        </w:numPr>
      </w:pPr>
      <w:r>
        <w:t xml:space="preserve">Researchers </w:t>
      </w:r>
    </w:p>
    <w:p w:rsidR="00CA73C0" w:rsidRDefault="00B267BA" w:rsidP="00CA73C0">
      <w:pPr>
        <w:pStyle w:val="ListParagraph"/>
        <w:numPr>
          <w:ilvl w:val="0"/>
          <w:numId w:val="6"/>
        </w:numPr>
      </w:pPr>
      <w:r>
        <w:t xml:space="preserve">Animal Technicians/Caretakers </w:t>
      </w:r>
    </w:p>
    <w:p w:rsidR="00CA73C0" w:rsidRDefault="00B267BA" w:rsidP="00CA73C0">
      <w:pPr>
        <w:pStyle w:val="ListParagraph"/>
        <w:numPr>
          <w:ilvl w:val="0"/>
          <w:numId w:val="6"/>
        </w:numPr>
      </w:pPr>
      <w:r>
        <w:t xml:space="preserve">IACUC Members and IACUC Staff </w:t>
      </w:r>
    </w:p>
    <w:p w:rsidR="00CA73C0" w:rsidRDefault="00B267BA" w:rsidP="00CA73C0">
      <w:pPr>
        <w:pStyle w:val="ListParagraph"/>
        <w:numPr>
          <w:ilvl w:val="0"/>
          <w:numId w:val="6"/>
        </w:numPr>
      </w:pPr>
      <w:r>
        <w:t xml:space="preserve">Students Working with Animals </w:t>
      </w:r>
      <w:r w:rsidR="00CA73C0">
        <w:br/>
      </w:r>
    </w:p>
    <w:p w:rsidR="00B267BA" w:rsidRDefault="00B267BA" w:rsidP="00CA73C0">
      <w:pPr>
        <w:pStyle w:val="ListParagraph"/>
        <w:numPr>
          <w:ilvl w:val="0"/>
          <w:numId w:val="6"/>
        </w:numPr>
      </w:pPr>
      <w:r>
        <w:t xml:space="preserve">Not at this time, Thank you. </w:t>
      </w:r>
    </w:p>
    <w:p w:rsidR="00B267BA" w:rsidRPr="00CA73C0" w:rsidRDefault="00B267BA" w:rsidP="00B267BA">
      <w:pPr>
        <w:rPr>
          <w:b/>
          <w:sz w:val="24"/>
        </w:rPr>
      </w:pPr>
      <w:r w:rsidRPr="00CA73C0">
        <w:rPr>
          <w:b/>
          <w:sz w:val="24"/>
        </w:rPr>
        <w:t>* Question 6</w:t>
      </w:r>
    </w:p>
    <w:p w:rsidR="00B267BA" w:rsidRPr="00CA73C0" w:rsidRDefault="00B267BA" w:rsidP="00B267BA">
      <w:pPr>
        <w:rPr>
          <w:b/>
          <w:sz w:val="24"/>
        </w:rPr>
      </w:pPr>
      <w:r w:rsidRPr="00CA73C0">
        <w:rPr>
          <w:b/>
          <w:sz w:val="24"/>
        </w:rPr>
        <w:t>Conflicts of Interest</w:t>
      </w:r>
    </w:p>
    <w:p w:rsidR="00B267BA" w:rsidRDefault="00B267BA" w:rsidP="00B267BA">
      <w:r>
        <w:t xml:space="preserve">Would you like to take the Conflicts of Interest course? </w:t>
      </w:r>
    </w:p>
    <w:p w:rsidR="00B267BA" w:rsidRDefault="00B267BA" w:rsidP="00B267BA">
      <w:r>
        <w:t>Choose one answer</w:t>
      </w:r>
    </w:p>
    <w:p w:rsidR="00CA73C0" w:rsidRDefault="00B267BA" w:rsidP="00CA73C0">
      <w:pPr>
        <w:pStyle w:val="ListParagraph"/>
        <w:numPr>
          <w:ilvl w:val="0"/>
          <w:numId w:val="7"/>
        </w:numPr>
      </w:pPr>
      <w:r>
        <w:t xml:space="preserve">Yes </w:t>
      </w:r>
    </w:p>
    <w:p w:rsidR="00B267BA" w:rsidRDefault="00B267BA" w:rsidP="00CA73C0">
      <w:pPr>
        <w:pStyle w:val="ListParagraph"/>
        <w:numPr>
          <w:ilvl w:val="0"/>
          <w:numId w:val="7"/>
        </w:numPr>
      </w:pPr>
      <w:r>
        <w:t>No</w:t>
      </w:r>
    </w:p>
    <w:p w:rsidR="00B267BA" w:rsidRDefault="00B267BA"/>
    <w:p w:rsidR="009828E2" w:rsidRDefault="000E754E">
      <w:pPr>
        <w:rPr>
          <w:rStyle w:val="Hyperlink"/>
          <w:sz w:val="28"/>
        </w:rPr>
      </w:pPr>
      <w:hyperlink r:id="rId6" w:history="1">
        <w:r w:rsidR="009828E2" w:rsidRPr="00CA2598">
          <w:rPr>
            <w:rStyle w:val="Hyperlink"/>
            <w:sz w:val="28"/>
          </w:rPr>
          <w:t>CITI Web Site</w:t>
        </w:r>
      </w:hyperlink>
    </w:p>
    <w:p w:rsidR="000E754E" w:rsidRDefault="000E754E">
      <w:pPr>
        <w:rPr>
          <w:rStyle w:val="Hyperlink"/>
          <w:sz w:val="28"/>
        </w:rPr>
      </w:pPr>
    </w:p>
    <w:p w:rsidR="000E754E" w:rsidRPr="009828E2" w:rsidRDefault="000E754E">
      <w:pPr>
        <w:rPr>
          <w:sz w:val="28"/>
        </w:rPr>
      </w:pPr>
      <w:r>
        <w:rPr>
          <w:rFonts w:ascii="Georgia" w:hAnsi="Georgia"/>
          <w:color w:val="1F1120"/>
          <w:sz w:val="27"/>
          <w:szCs w:val="27"/>
          <w:shd w:val="clear" w:color="auto" w:fill="FAFAFA"/>
        </w:rPr>
        <w:t>F</w:t>
      </w:r>
      <w:r>
        <w:rPr>
          <w:rFonts w:ascii="Georgia" w:hAnsi="Georgia"/>
          <w:color w:val="1F1120"/>
          <w:sz w:val="27"/>
          <w:szCs w:val="27"/>
          <w:shd w:val="clear" w:color="auto" w:fill="FAFAFA"/>
        </w:rPr>
        <w:t>or direct login or registration: </w:t>
      </w:r>
      <w:r>
        <w:rPr>
          <w:rStyle w:val="apple-converted-space"/>
          <w:rFonts w:ascii="Georgia" w:hAnsi="Georgia"/>
          <w:color w:val="1F1120"/>
          <w:sz w:val="27"/>
          <w:szCs w:val="27"/>
          <w:shd w:val="clear" w:color="auto" w:fill="FAFAFA"/>
        </w:rPr>
        <w:t> </w:t>
      </w:r>
      <w:hyperlink r:id="rId7" w:history="1">
        <w:r>
          <w:rPr>
            <w:rStyle w:val="Hyperlink"/>
            <w:rFonts w:ascii="Georgia" w:hAnsi="Georgia"/>
            <w:color w:val="1F1120"/>
            <w:sz w:val="27"/>
            <w:szCs w:val="27"/>
            <w:bdr w:val="none" w:sz="0" w:space="0" w:color="auto" w:frame="1"/>
            <w:shd w:val="clear" w:color="auto" w:fill="FAFAFA"/>
          </w:rPr>
          <w:t>citiprogram.org/login</w:t>
        </w:r>
      </w:hyperlink>
      <w:r>
        <w:rPr>
          <w:rStyle w:val="apple-converted-space"/>
          <w:rFonts w:ascii="Georgia" w:hAnsi="Georgia"/>
          <w:color w:val="1F1120"/>
          <w:sz w:val="27"/>
          <w:szCs w:val="27"/>
          <w:shd w:val="clear" w:color="auto" w:fill="FAFAFA"/>
        </w:rPr>
        <w:t> </w:t>
      </w:r>
      <w:bookmarkStart w:id="0" w:name="_GoBack"/>
      <w:bookmarkEnd w:id="0"/>
      <w:r>
        <w:rPr>
          <w:rFonts w:ascii="Georgia" w:hAnsi="Georgia"/>
          <w:color w:val="1F1120"/>
          <w:sz w:val="27"/>
          <w:szCs w:val="27"/>
          <w:shd w:val="clear" w:color="auto" w:fill="FAFAFA"/>
        </w:rPr>
        <w:t>or</w:t>
      </w:r>
      <w:r>
        <w:rPr>
          <w:rStyle w:val="apple-converted-space"/>
          <w:rFonts w:ascii="Georgia" w:hAnsi="Georgia"/>
          <w:color w:val="1F1120"/>
          <w:sz w:val="27"/>
          <w:szCs w:val="27"/>
          <w:shd w:val="clear" w:color="auto" w:fill="FAFAFA"/>
        </w:rPr>
        <w:t> </w:t>
      </w:r>
      <w:hyperlink r:id="rId8" w:history="1">
        <w:r>
          <w:rPr>
            <w:rStyle w:val="Hyperlink"/>
            <w:rFonts w:ascii="Georgia" w:hAnsi="Georgia"/>
            <w:color w:val="4B2E84"/>
            <w:sz w:val="27"/>
            <w:szCs w:val="27"/>
            <w:bdr w:val="none" w:sz="0" w:space="0" w:color="auto" w:frame="1"/>
            <w:shd w:val="clear" w:color="auto" w:fill="FAFAFA"/>
          </w:rPr>
          <w:t>citiprogram.org/register</w:t>
        </w:r>
      </w:hyperlink>
    </w:p>
    <w:sectPr w:rsidR="000E754E" w:rsidRPr="0098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3407"/>
    <w:multiLevelType w:val="hybridMultilevel"/>
    <w:tmpl w:val="73D6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12F5A"/>
    <w:multiLevelType w:val="hybridMultilevel"/>
    <w:tmpl w:val="9814A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EB84864"/>
    <w:multiLevelType w:val="hybridMultilevel"/>
    <w:tmpl w:val="E4B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D6A1E"/>
    <w:multiLevelType w:val="hybridMultilevel"/>
    <w:tmpl w:val="9034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63C92"/>
    <w:multiLevelType w:val="hybridMultilevel"/>
    <w:tmpl w:val="E2C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F30B5"/>
    <w:multiLevelType w:val="hybridMultilevel"/>
    <w:tmpl w:val="A07AE4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70BA5382"/>
    <w:multiLevelType w:val="hybridMultilevel"/>
    <w:tmpl w:val="E4E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cWAEbRPTRMeiZxyx4AEMbg+n4OOPW1r28rREd7qnspiHFms+aTChhfxvtsxe4Y5K9ppAlqbfMPgiEjXqtnlMQ==" w:salt="Z9rKa2dnQbxsyTffRL13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BA"/>
    <w:rsid w:val="000B27E3"/>
    <w:rsid w:val="000E754E"/>
    <w:rsid w:val="003868E5"/>
    <w:rsid w:val="006D7AFD"/>
    <w:rsid w:val="009828E2"/>
    <w:rsid w:val="00B267BA"/>
    <w:rsid w:val="00CA2598"/>
    <w:rsid w:val="00CA73C0"/>
    <w:rsid w:val="00EA22E6"/>
    <w:rsid w:val="00EA5184"/>
    <w:rsid w:val="00F0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5A58"/>
  <w15:chartTrackingRefBased/>
  <w15:docId w15:val="{1EB123C8-4D9F-42BF-871F-51A7C1D8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BA"/>
    <w:pPr>
      <w:ind w:left="720"/>
      <w:contextualSpacing/>
    </w:pPr>
  </w:style>
  <w:style w:type="character" w:styleId="Hyperlink">
    <w:name w:val="Hyperlink"/>
    <w:basedOn w:val="DefaultParagraphFont"/>
    <w:uiPriority w:val="99"/>
    <w:unhideWhenUsed/>
    <w:rsid w:val="000B27E3"/>
    <w:rPr>
      <w:color w:val="0563C1" w:themeColor="hyperlink"/>
      <w:u w:val="single"/>
    </w:rPr>
  </w:style>
  <w:style w:type="character" w:styleId="Emphasis">
    <w:name w:val="Emphasis"/>
    <w:basedOn w:val="DefaultParagraphFont"/>
    <w:uiPriority w:val="20"/>
    <w:qFormat/>
    <w:rsid w:val="003868E5"/>
    <w:rPr>
      <w:i/>
      <w:iCs/>
    </w:rPr>
  </w:style>
  <w:style w:type="character" w:customStyle="1" w:styleId="apple-converted-space">
    <w:name w:val="apple-converted-space"/>
    <w:basedOn w:val="DefaultParagraphFont"/>
    <w:rsid w:val="003868E5"/>
  </w:style>
  <w:style w:type="character" w:styleId="Strong">
    <w:name w:val="Strong"/>
    <w:basedOn w:val="DefaultParagraphFont"/>
    <w:uiPriority w:val="22"/>
    <w:qFormat/>
    <w:rsid w:val="00386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286">
      <w:bodyDiv w:val="1"/>
      <w:marLeft w:val="0"/>
      <w:marRight w:val="0"/>
      <w:marTop w:val="0"/>
      <w:marBottom w:val="0"/>
      <w:divBdr>
        <w:top w:val="none" w:sz="0" w:space="0" w:color="auto"/>
        <w:left w:val="none" w:sz="0" w:space="0" w:color="auto"/>
        <w:bottom w:val="none" w:sz="0" w:space="0" w:color="auto"/>
        <w:right w:val="none" w:sz="0" w:space="0" w:color="auto"/>
      </w:divBdr>
      <w:divsChild>
        <w:div w:id="427896341">
          <w:marLeft w:val="0"/>
          <w:marRight w:val="0"/>
          <w:marTop w:val="300"/>
          <w:marBottom w:val="300"/>
          <w:divBdr>
            <w:top w:val="none" w:sz="0" w:space="0" w:color="auto"/>
            <w:left w:val="none" w:sz="0" w:space="0" w:color="auto"/>
            <w:bottom w:val="none" w:sz="0" w:space="0" w:color="auto"/>
            <w:right w:val="none" w:sz="0" w:space="0" w:color="auto"/>
          </w:divBdr>
          <w:divsChild>
            <w:div w:id="139853951">
              <w:marLeft w:val="0"/>
              <w:marRight w:val="0"/>
              <w:marTop w:val="0"/>
              <w:marBottom w:val="0"/>
              <w:divBdr>
                <w:top w:val="single" w:sz="6" w:space="4" w:color="CCCCCC"/>
                <w:left w:val="single" w:sz="6" w:space="0" w:color="CCCCCC"/>
                <w:bottom w:val="none" w:sz="0" w:space="0" w:color="auto"/>
                <w:right w:val="single" w:sz="6" w:space="0" w:color="CCCCCC"/>
              </w:divBdr>
            </w:div>
            <w:div w:id="834299268">
              <w:marLeft w:val="0"/>
              <w:marRight w:val="0"/>
              <w:marTop w:val="0"/>
              <w:marBottom w:val="0"/>
              <w:divBdr>
                <w:top w:val="none" w:sz="0" w:space="0" w:color="auto"/>
                <w:left w:val="single" w:sz="6" w:space="0" w:color="CCCCCC"/>
                <w:bottom w:val="single" w:sz="6" w:space="0" w:color="CCCCCC"/>
                <w:right w:val="single" w:sz="6" w:space="0" w:color="CCCCCC"/>
              </w:divBdr>
            </w:div>
          </w:divsChild>
        </w:div>
        <w:div w:id="751391057">
          <w:marLeft w:val="0"/>
          <w:marRight w:val="0"/>
          <w:marTop w:val="300"/>
          <w:marBottom w:val="300"/>
          <w:divBdr>
            <w:top w:val="none" w:sz="0" w:space="0" w:color="auto"/>
            <w:left w:val="none" w:sz="0" w:space="0" w:color="auto"/>
            <w:bottom w:val="none" w:sz="0" w:space="0" w:color="auto"/>
            <w:right w:val="none" w:sz="0" w:space="0" w:color="auto"/>
          </w:divBdr>
          <w:divsChild>
            <w:div w:id="1948803705">
              <w:marLeft w:val="0"/>
              <w:marRight w:val="0"/>
              <w:marTop w:val="0"/>
              <w:marBottom w:val="0"/>
              <w:divBdr>
                <w:top w:val="single" w:sz="6" w:space="4" w:color="CCCCCC"/>
                <w:left w:val="single" w:sz="6" w:space="0" w:color="CCCCCC"/>
                <w:bottom w:val="none" w:sz="0" w:space="0" w:color="auto"/>
                <w:right w:val="single" w:sz="6" w:space="0" w:color="CCCCCC"/>
              </w:divBdr>
            </w:div>
            <w:div w:id="741490794">
              <w:marLeft w:val="0"/>
              <w:marRight w:val="0"/>
              <w:marTop w:val="0"/>
              <w:marBottom w:val="0"/>
              <w:divBdr>
                <w:top w:val="none" w:sz="0" w:space="0" w:color="auto"/>
                <w:left w:val="single" w:sz="6" w:space="0" w:color="CCCCCC"/>
                <w:bottom w:val="single" w:sz="6" w:space="0" w:color="CCCCCC"/>
                <w:right w:val="single" w:sz="6" w:space="0" w:color="CCCCCC"/>
              </w:divBdr>
            </w:div>
          </w:divsChild>
        </w:div>
        <w:div w:id="471799005">
          <w:marLeft w:val="0"/>
          <w:marRight w:val="0"/>
          <w:marTop w:val="300"/>
          <w:marBottom w:val="300"/>
          <w:divBdr>
            <w:top w:val="none" w:sz="0" w:space="0" w:color="auto"/>
            <w:left w:val="none" w:sz="0" w:space="0" w:color="auto"/>
            <w:bottom w:val="none" w:sz="0" w:space="0" w:color="auto"/>
            <w:right w:val="none" w:sz="0" w:space="0" w:color="auto"/>
          </w:divBdr>
          <w:divsChild>
            <w:div w:id="768619854">
              <w:marLeft w:val="0"/>
              <w:marRight w:val="0"/>
              <w:marTop w:val="0"/>
              <w:marBottom w:val="0"/>
              <w:divBdr>
                <w:top w:val="single" w:sz="6" w:space="4" w:color="CCCCCC"/>
                <w:left w:val="single" w:sz="6" w:space="0" w:color="CCCCCC"/>
                <w:bottom w:val="none" w:sz="0" w:space="0" w:color="auto"/>
                <w:right w:val="single" w:sz="6" w:space="0" w:color="CCCCCC"/>
              </w:divBdr>
            </w:div>
            <w:div w:id="1176379295">
              <w:marLeft w:val="0"/>
              <w:marRight w:val="0"/>
              <w:marTop w:val="0"/>
              <w:marBottom w:val="0"/>
              <w:divBdr>
                <w:top w:val="none" w:sz="0" w:space="0" w:color="auto"/>
                <w:left w:val="single" w:sz="6" w:space="0" w:color="CCCCCC"/>
                <w:bottom w:val="single" w:sz="6" w:space="0" w:color="CCCCCC"/>
                <w:right w:val="single" w:sz="6" w:space="0" w:color="CCCCCC"/>
              </w:divBdr>
            </w:div>
          </w:divsChild>
        </w:div>
        <w:div w:id="1517188626">
          <w:marLeft w:val="0"/>
          <w:marRight w:val="0"/>
          <w:marTop w:val="300"/>
          <w:marBottom w:val="300"/>
          <w:divBdr>
            <w:top w:val="none" w:sz="0" w:space="0" w:color="auto"/>
            <w:left w:val="none" w:sz="0" w:space="0" w:color="auto"/>
            <w:bottom w:val="none" w:sz="0" w:space="0" w:color="auto"/>
            <w:right w:val="none" w:sz="0" w:space="0" w:color="auto"/>
          </w:divBdr>
          <w:divsChild>
            <w:div w:id="2016178904">
              <w:marLeft w:val="0"/>
              <w:marRight w:val="0"/>
              <w:marTop w:val="0"/>
              <w:marBottom w:val="0"/>
              <w:divBdr>
                <w:top w:val="single" w:sz="6" w:space="4" w:color="CCCCCC"/>
                <w:left w:val="single" w:sz="6" w:space="0" w:color="CCCCCC"/>
                <w:bottom w:val="none" w:sz="0" w:space="0" w:color="auto"/>
                <w:right w:val="single" w:sz="6" w:space="0" w:color="CCCCCC"/>
              </w:divBdr>
            </w:div>
            <w:div w:id="1257056805">
              <w:marLeft w:val="0"/>
              <w:marRight w:val="0"/>
              <w:marTop w:val="0"/>
              <w:marBottom w:val="0"/>
              <w:divBdr>
                <w:top w:val="none" w:sz="0" w:space="0" w:color="auto"/>
                <w:left w:val="single" w:sz="6" w:space="0" w:color="CCCCCC"/>
                <w:bottom w:val="single" w:sz="6" w:space="0" w:color="CCCCCC"/>
                <w:right w:val="single" w:sz="6" w:space="0" w:color="CCCCCC"/>
              </w:divBdr>
            </w:div>
          </w:divsChild>
        </w:div>
        <w:div w:id="1888108569">
          <w:marLeft w:val="0"/>
          <w:marRight w:val="0"/>
          <w:marTop w:val="300"/>
          <w:marBottom w:val="300"/>
          <w:divBdr>
            <w:top w:val="none" w:sz="0" w:space="0" w:color="auto"/>
            <w:left w:val="none" w:sz="0" w:space="0" w:color="auto"/>
            <w:bottom w:val="none" w:sz="0" w:space="0" w:color="auto"/>
            <w:right w:val="none" w:sz="0" w:space="0" w:color="auto"/>
          </w:divBdr>
          <w:divsChild>
            <w:div w:id="759452179">
              <w:marLeft w:val="0"/>
              <w:marRight w:val="0"/>
              <w:marTop w:val="0"/>
              <w:marBottom w:val="0"/>
              <w:divBdr>
                <w:top w:val="single" w:sz="6" w:space="4" w:color="CCCCCC"/>
                <w:left w:val="single" w:sz="6" w:space="0" w:color="CCCCCC"/>
                <w:bottom w:val="none" w:sz="0" w:space="0" w:color="auto"/>
                <w:right w:val="single" w:sz="6" w:space="0" w:color="CCCCCC"/>
              </w:divBdr>
            </w:div>
            <w:div w:id="61635302">
              <w:marLeft w:val="0"/>
              <w:marRight w:val="0"/>
              <w:marTop w:val="0"/>
              <w:marBottom w:val="0"/>
              <w:divBdr>
                <w:top w:val="none" w:sz="0" w:space="0" w:color="auto"/>
                <w:left w:val="single" w:sz="6" w:space="0" w:color="CCCCCC"/>
                <w:bottom w:val="single" w:sz="6" w:space="0" w:color="CCCCCC"/>
                <w:right w:val="single" w:sz="6" w:space="0" w:color="CCCCCC"/>
              </w:divBdr>
            </w:div>
          </w:divsChild>
        </w:div>
        <w:div w:id="1786655878">
          <w:marLeft w:val="0"/>
          <w:marRight w:val="0"/>
          <w:marTop w:val="300"/>
          <w:marBottom w:val="300"/>
          <w:divBdr>
            <w:top w:val="none" w:sz="0" w:space="0" w:color="auto"/>
            <w:left w:val="none" w:sz="0" w:space="0" w:color="auto"/>
            <w:bottom w:val="none" w:sz="0" w:space="0" w:color="auto"/>
            <w:right w:val="none" w:sz="0" w:space="0" w:color="auto"/>
          </w:divBdr>
          <w:divsChild>
            <w:div w:id="523523499">
              <w:marLeft w:val="0"/>
              <w:marRight w:val="0"/>
              <w:marTop w:val="0"/>
              <w:marBottom w:val="0"/>
              <w:divBdr>
                <w:top w:val="single" w:sz="6" w:space="4" w:color="CCCCCC"/>
                <w:left w:val="single" w:sz="6" w:space="0" w:color="CCCCCC"/>
                <w:bottom w:val="none" w:sz="0" w:space="0" w:color="auto"/>
                <w:right w:val="single" w:sz="6" w:space="0" w:color="CCCCCC"/>
              </w:divBdr>
            </w:div>
            <w:div w:id="210189712">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 w:id="1149252191">
      <w:bodyDiv w:val="1"/>
      <w:marLeft w:val="0"/>
      <w:marRight w:val="0"/>
      <w:marTop w:val="0"/>
      <w:marBottom w:val="0"/>
      <w:divBdr>
        <w:top w:val="none" w:sz="0" w:space="0" w:color="auto"/>
        <w:left w:val="none" w:sz="0" w:space="0" w:color="auto"/>
        <w:bottom w:val="none" w:sz="0" w:space="0" w:color="auto"/>
        <w:right w:val="none" w:sz="0" w:space="0" w:color="auto"/>
      </w:divBdr>
      <w:divsChild>
        <w:div w:id="1081678686">
          <w:marLeft w:val="0"/>
          <w:marRight w:val="0"/>
          <w:marTop w:val="300"/>
          <w:marBottom w:val="300"/>
          <w:divBdr>
            <w:top w:val="none" w:sz="0" w:space="0" w:color="auto"/>
            <w:left w:val="none" w:sz="0" w:space="0" w:color="auto"/>
            <w:bottom w:val="none" w:sz="0" w:space="0" w:color="auto"/>
            <w:right w:val="none" w:sz="0" w:space="0" w:color="auto"/>
          </w:divBdr>
          <w:divsChild>
            <w:div w:id="892732516">
              <w:marLeft w:val="0"/>
              <w:marRight w:val="0"/>
              <w:marTop w:val="0"/>
              <w:marBottom w:val="0"/>
              <w:divBdr>
                <w:top w:val="single" w:sz="6" w:space="4" w:color="CCCCCC"/>
                <w:left w:val="single" w:sz="6" w:space="0" w:color="CCCCCC"/>
                <w:bottom w:val="none" w:sz="0" w:space="0" w:color="auto"/>
                <w:right w:val="single" w:sz="6" w:space="0" w:color="CCCCCC"/>
              </w:divBdr>
            </w:div>
            <w:div w:id="640160968">
              <w:marLeft w:val="0"/>
              <w:marRight w:val="0"/>
              <w:marTop w:val="0"/>
              <w:marBottom w:val="0"/>
              <w:divBdr>
                <w:top w:val="none" w:sz="0" w:space="0" w:color="auto"/>
                <w:left w:val="single" w:sz="6" w:space="0" w:color="CCCCCC"/>
                <w:bottom w:val="single" w:sz="6" w:space="0" w:color="CCCCCC"/>
                <w:right w:val="single" w:sz="6" w:space="0" w:color="CCCCCC"/>
              </w:divBdr>
            </w:div>
          </w:divsChild>
        </w:div>
        <w:div w:id="2061006525">
          <w:marLeft w:val="0"/>
          <w:marRight w:val="0"/>
          <w:marTop w:val="300"/>
          <w:marBottom w:val="300"/>
          <w:divBdr>
            <w:top w:val="none" w:sz="0" w:space="0" w:color="auto"/>
            <w:left w:val="none" w:sz="0" w:space="0" w:color="auto"/>
            <w:bottom w:val="none" w:sz="0" w:space="0" w:color="auto"/>
            <w:right w:val="none" w:sz="0" w:space="0" w:color="auto"/>
          </w:divBdr>
          <w:divsChild>
            <w:div w:id="1647003987">
              <w:marLeft w:val="0"/>
              <w:marRight w:val="0"/>
              <w:marTop w:val="0"/>
              <w:marBottom w:val="0"/>
              <w:divBdr>
                <w:top w:val="single" w:sz="6" w:space="4" w:color="CCCCCC"/>
                <w:left w:val="single" w:sz="6" w:space="0" w:color="CCCCCC"/>
                <w:bottom w:val="none" w:sz="0" w:space="0" w:color="auto"/>
                <w:right w:val="single" w:sz="6" w:space="0" w:color="CCCCCC"/>
              </w:divBdr>
            </w:div>
            <w:div w:id="1280143414">
              <w:marLeft w:val="0"/>
              <w:marRight w:val="0"/>
              <w:marTop w:val="0"/>
              <w:marBottom w:val="0"/>
              <w:divBdr>
                <w:top w:val="none" w:sz="0" w:space="0" w:color="auto"/>
                <w:left w:val="single" w:sz="6" w:space="0" w:color="CCCCCC"/>
                <w:bottom w:val="single" w:sz="6" w:space="0" w:color="CCCCCC"/>
                <w:right w:val="single" w:sz="6" w:space="0" w:color="CCCCCC"/>
              </w:divBdr>
            </w:div>
          </w:divsChild>
        </w:div>
        <w:div w:id="2002729893">
          <w:marLeft w:val="0"/>
          <w:marRight w:val="0"/>
          <w:marTop w:val="300"/>
          <w:marBottom w:val="300"/>
          <w:divBdr>
            <w:top w:val="none" w:sz="0" w:space="0" w:color="auto"/>
            <w:left w:val="none" w:sz="0" w:space="0" w:color="auto"/>
            <w:bottom w:val="none" w:sz="0" w:space="0" w:color="auto"/>
            <w:right w:val="none" w:sz="0" w:space="0" w:color="auto"/>
          </w:divBdr>
          <w:divsChild>
            <w:div w:id="1420561851">
              <w:marLeft w:val="0"/>
              <w:marRight w:val="0"/>
              <w:marTop w:val="0"/>
              <w:marBottom w:val="0"/>
              <w:divBdr>
                <w:top w:val="single" w:sz="6" w:space="4" w:color="CCCCCC"/>
                <w:left w:val="single" w:sz="6" w:space="0" w:color="CCCCCC"/>
                <w:bottom w:val="none" w:sz="0" w:space="0" w:color="auto"/>
                <w:right w:val="single" w:sz="6" w:space="0" w:color="CCCCCC"/>
              </w:divBdr>
            </w:div>
            <w:div w:id="76098416">
              <w:marLeft w:val="0"/>
              <w:marRight w:val="0"/>
              <w:marTop w:val="0"/>
              <w:marBottom w:val="0"/>
              <w:divBdr>
                <w:top w:val="none" w:sz="0" w:space="0" w:color="auto"/>
                <w:left w:val="single" w:sz="6" w:space="0" w:color="CCCCCC"/>
                <w:bottom w:val="single" w:sz="6" w:space="0" w:color="CCCCCC"/>
                <w:right w:val="single" w:sz="6" w:space="0" w:color="CCCCCC"/>
              </w:divBdr>
            </w:div>
          </w:divsChild>
        </w:div>
        <w:div w:id="1481078127">
          <w:marLeft w:val="0"/>
          <w:marRight w:val="0"/>
          <w:marTop w:val="300"/>
          <w:marBottom w:val="30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single" w:sz="6" w:space="4" w:color="CCCCCC"/>
                <w:left w:val="single" w:sz="6" w:space="0" w:color="CCCCCC"/>
                <w:bottom w:val="none" w:sz="0" w:space="0" w:color="auto"/>
                <w:right w:val="single" w:sz="6" w:space="0" w:color="CCCCCC"/>
              </w:divBdr>
            </w:div>
            <w:div w:id="2070494458">
              <w:marLeft w:val="0"/>
              <w:marRight w:val="0"/>
              <w:marTop w:val="0"/>
              <w:marBottom w:val="0"/>
              <w:divBdr>
                <w:top w:val="none" w:sz="0" w:space="0" w:color="auto"/>
                <w:left w:val="single" w:sz="6" w:space="0" w:color="CCCCCC"/>
                <w:bottom w:val="single" w:sz="6" w:space="0" w:color="CCCCCC"/>
                <w:right w:val="single" w:sz="6" w:space="0" w:color="CCCCCC"/>
              </w:divBdr>
            </w:div>
          </w:divsChild>
        </w:div>
        <w:div w:id="744498573">
          <w:marLeft w:val="0"/>
          <w:marRight w:val="0"/>
          <w:marTop w:val="300"/>
          <w:marBottom w:val="300"/>
          <w:divBdr>
            <w:top w:val="none" w:sz="0" w:space="0" w:color="auto"/>
            <w:left w:val="none" w:sz="0" w:space="0" w:color="auto"/>
            <w:bottom w:val="none" w:sz="0" w:space="0" w:color="auto"/>
            <w:right w:val="none" w:sz="0" w:space="0" w:color="auto"/>
          </w:divBdr>
          <w:divsChild>
            <w:div w:id="1318145466">
              <w:marLeft w:val="0"/>
              <w:marRight w:val="0"/>
              <w:marTop w:val="0"/>
              <w:marBottom w:val="0"/>
              <w:divBdr>
                <w:top w:val="single" w:sz="6" w:space="4" w:color="CCCCCC"/>
                <w:left w:val="single" w:sz="6" w:space="0" w:color="CCCCCC"/>
                <w:bottom w:val="none" w:sz="0" w:space="0" w:color="auto"/>
                <w:right w:val="single" w:sz="6" w:space="0" w:color="CCCCCC"/>
              </w:divBdr>
            </w:div>
            <w:div w:id="1867325553">
              <w:marLeft w:val="0"/>
              <w:marRight w:val="0"/>
              <w:marTop w:val="0"/>
              <w:marBottom w:val="0"/>
              <w:divBdr>
                <w:top w:val="none" w:sz="0" w:space="0" w:color="auto"/>
                <w:left w:val="single" w:sz="6" w:space="0" w:color="CCCCCC"/>
                <w:bottom w:val="single" w:sz="6" w:space="0" w:color="CCCCCC"/>
                <w:right w:val="single" w:sz="6" w:space="0" w:color="CCCCCC"/>
              </w:divBdr>
            </w:div>
          </w:divsChild>
        </w:div>
        <w:div w:id="525024872">
          <w:marLeft w:val="0"/>
          <w:marRight w:val="0"/>
          <w:marTop w:val="300"/>
          <w:marBottom w:val="300"/>
          <w:divBdr>
            <w:top w:val="none" w:sz="0" w:space="0" w:color="auto"/>
            <w:left w:val="none" w:sz="0" w:space="0" w:color="auto"/>
            <w:bottom w:val="none" w:sz="0" w:space="0" w:color="auto"/>
            <w:right w:val="none" w:sz="0" w:space="0" w:color="auto"/>
          </w:divBdr>
          <w:divsChild>
            <w:div w:id="837310221">
              <w:marLeft w:val="0"/>
              <w:marRight w:val="0"/>
              <w:marTop w:val="0"/>
              <w:marBottom w:val="0"/>
              <w:divBdr>
                <w:top w:val="single" w:sz="6" w:space="4" w:color="CCCCCC"/>
                <w:left w:val="single" w:sz="6" w:space="0" w:color="CCCCCC"/>
                <w:bottom w:val="none" w:sz="0" w:space="0" w:color="auto"/>
                <w:right w:val="single" w:sz="6" w:space="0" w:color="CCCCCC"/>
              </w:divBdr>
            </w:div>
            <w:div w:id="1359894024">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program.org/register" TargetMode="External"/><Relationship Id="rId3" Type="http://schemas.openxmlformats.org/officeDocument/2006/relationships/settings" Target="settings.xml"/><Relationship Id="rId7" Type="http://schemas.openxmlformats.org/officeDocument/2006/relationships/hyperlink" Target="http://citiprogram.org/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program.org/" TargetMode="External"/><Relationship Id="rId5" Type="http://schemas.openxmlformats.org/officeDocument/2006/relationships/hyperlink" Target="https://www.citiprogra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E. Peelle</dc:creator>
  <cp:keywords/>
  <dc:description/>
  <cp:lastModifiedBy>Windows User</cp:lastModifiedBy>
  <cp:revision>2</cp:revision>
  <dcterms:created xsi:type="dcterms:W3CDTF">2017-03-29T13:35:00Z</dcterms:created>
  <dcterms:modified xsi:type="dcterms:W3CDTF">2017-03-29T13:35:00Z</dcterms:modified>
</cp:coreProperties>
</file>