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0B" w:rsidRPr="00DD2CD5" w:rsidRDefault="00954A0B" w:rsidP="00DD2CD5">
      <w:pPr>
        <w:pStyle w:val="Heading2"/>
      </w:pPr>
      <w:proofErr w:type="spellStart"/>
      <w:r w:rsidRPr="00DD2CD5">
        <w:t>Qualtrics</w:t>
      </w:r>
      <w:proofErr w:type="spellEnd"/>
      <w:r w:rsidRPr="00DD2CD5">
        <w:t xml:space="preserve"> is a Kenyon Community Resource</w:t>
      </w:r>
    </w:p>
    <w:p w:rsidR="00954A0B" w:rsidRPr="00DD2CD5" w:rsidRDefault="00954A0B" w:rsidP="00954A0B">
      <w:pPr>
        <w:ind w:firstLine="360"/>
        <w:rPr>
          <w:sz w:val="19"/>
        </w:rPr>
      </w:pPr>
      <w:proofErr w:type="spellStart"/>
      <w:r w:rsidRPr="00DD2CD5">
        <w:rPr>
          <w:sz w:val="19"/>
        </w:rPr>
        <w:t>Qualtrics</w:t>
      </w:r>
      <w:proofErr w:type="spellEnd"/>
      <w:r w:rsidRPr="00DD2CD5">
        <w:rPr>
          <w:sz w:val="19"/>
        </w:rPr>
        <w:t xml:space="preserve"> is a very user friendly, web-based survey tool which features an intuitive interface. To establish an account in </w:t>
      </w:r>
      <w:proofErr w:type="spellStart"/>
      <w:r w:rsidRPr="00DD2CD5">
        <w:rPr>
          <w:sz w:val="19"/>
        </w:rPr>
        <w:t>Qualtrics</w:t>
      </w:r>
      <w:proofErr w:type="spellEnd"/>
      <w:r w:rsidRPr="00DD2CD5">
        <w:rPr>
          <w:sz w:val="19"/>
        </w:rPr>
        <w:t xml:space="preserve"> you simply need to follow this link and enter your Kenyon username and password: </w:t>
      </w:r>
      <w:hyperlink r:id="rId8" w:history="1">
        <w:r w:rsidRPr="00DD2CD5">
          <w:rPr>
            <w:rStyle w:val="Hyperlink"/>
            <w:sz w:val="19"/>
          </w:rPr>
          <w:t>kenyon.qualtrics.com</w:t>
        </w:r>
      </w:hyperlink>
      <w:r w:rsidRPr="00DD2CD5">
        <w:rPr>
          <w:sz w:val="19"/>
        </w:rPr>
        <w:t xml:space="preserve"> </w:t>
      </w:r>
      <w:proofErr w:type="gramStart"/>
      <w:r w:rsidRPr="00DD2CD5">
        <w:rPr>
          <w:sz w:val="19"/>
        </w:rPr>
        <w:t>This</w:t>
      </w:r>
      <w:proofErr w:type="gramEnd"/>
      <w:r w:rsidRPr="00DD2CD5">
        <w:rPr>
          <w:sz w:val="19"/>
        </w:rPr>
        <w:t xml:space="preserve"> will establish your </w:t>
      </w:r>
      <w:proofErr w:type="spellStart"/>
      <w:r w:rsidRPr="00DD2CD5">
        <w:rPr>
          <w:sz w:val="19"/>
        </w:rPr>
        <w:t>Qualtrics</w:t>
      </w:r>
      <w:proofErr w:type="spellEnd"/>
      <w:r w:rsidRPr="00DD2CD5">
        <w:rPr>
          <w:sz w:val="19"/>
        </w:rPr>
        <w:t xml:space="preserve"> account but you will only be able create and distribute a survey after completing this training and gaining administrator approval. </w:t>
      </w:r>
    </w:p>
    <w:p w:rsidR="00954A0B" w:rsidRPr="00DD2CD5" w:rsidRDefault="00954A0B" w:rsidP="004F41F5">
      <w:pPr>
        <w:rPr>
          <w:sz w:val="19"/>
        </w:rPr>
      </w:pPr>
    </w:p>
    <w:p w:rsidR="00EE7509" w:rsidRPr="00DD2CD5" w:rsidRDefault="00CF4904" w:rsidP="004F41F5">
      <w:pPr>
        <w:rPr>
          <w:sz w:val="19"/>
        </w:rPr>
      </w:pPr>
      <w:hyperlink w:anchor="head1" w:history="1">
        <w:r w:rsidR="00AD65BD" w:rsidRPr="00DD2CD5">
          <w:rPr>
            <w:rStyle w:val="Hyperlink"/>
            <w:sz w:val="19"/>
          </w:rPr>
          <w:t>Responsible Use</w:t>
        </w:r>
        <w:r w:rsidR="00EE7509" w:rsidRPr="00DD2CD5">
          <w:rPr>
            <w:rStyle w:val="Hyperlink"/>
            <w:sz w:val="19"/>
          </w:rPr>
          <w:t>, Safety, and Security</w:t>
        </w:r>
      </w:hyperlink>
    </w:p>
    <w:p w:rsidR="004F41F5" w:rsidRPr="00DD2CD5" w:rsidRDefault="00067344" w:rsidP="00AD65BD">
      <w:pPr>
        <w:pStyle w:val="ListParagraph"/>
        <w:numPr>
          <w:ilvl w:val="0"/>
          <w:numId w:val="4"/>
        </w:numPr>
        <w:rPr>
          <w:rStyle w:val="Hyperlink"/>
          <w:sz w:val="19"/>
        </w:rPr>
      </w:pPr>
      <w:r w:rsidRPr="00DD2CD5">
        <w:rPr>
          <w:sz w:val="19"/>
        </w:rPr>
        <w:fldChar w:fldCharType="begin"/>
      </w:r>
      <w:r w:rsidRPr="00DD2CD5">
        <w:rPr>
          <w:sz w:val="19"/>
        </w:rPr>
        <w:instrText>HYPERLINK  \l "open"</w:instrText>
      </w:r>
      <w:r w:rsidRPr="00DD2CD5">
        <w:rPr>
          <w:sz w:val="19"/>
        </w:rPr>
        <w:fldChar w:fldCharType="separate"/>
      </w:r>
      <w:proofErr w:type="spellStart"/>
      <w:r w:rsidR="004F41F5" w:rsidRPr="00DD2CD5">
        <w:rPr>
          <w:rStyle w:val="Hyperlink"/>
          <w:sz w:val="19"/>
        </w:rPr>
        <w:t>Qualtrics</w:t>
      </w:r>
      <w:proofErr w:type="spellEnd"/>
      <w:r w:rsidR="004F41F5" w:rsidRPr="00DD2CD5">
        <w:rPr>
          <w:rStyle w:val="Hyperlink"/>
          <w:sz w:val="19"/>
        </w:rPr>
        <w:t xml:space="preserve"> </w:t>
      </w:r>
      <w:r w:rsidR="00954A0B" w:rsidRPr="00DD2CD5">
        <w:rPr>
          <w:rStyle w:val="Hyperlink"/>
          <w:sz w:val="19"/>
        </w:rPr>
        <w:t>Acceptable Use</w:t>
      </w:r>
    </w:p>
    <w:p w:rsidR="00EE7509" w:rsidRPr="00DD2CD5" w:rsidRDefault="00067344" w:rsidP="00AD65BD">
      <w:pPr>
        <w:pStyle w:val="ListParagraph"/>
        <w:numPr>
          <w:ilvl w:val="0"/>
          <w:numId w:val="4"/>
        </w:numPr>
        <w:rPr>
          <w:sz w:val="19"/>
        </w:rPr>
      </w:pPr>
      <w:r w:rsidRPr="00DD2CD5">
        <w:rPr>
          <w:sz w:val="19"/>
        </w:rPr>
        <w:fldChar w:fldCharType="end"/>
      </w:r>
      <w:hyperlink w:anchor="secure" w:history="1">
        <w:proofErr w:type="spellStart"/>
        <w:r w:rsidR="00EE7509" w:rsidRPr="00DD2CD5">
          <w:rPr>
            <w:rStyle w:val="Hyperlink"/>
            <w:sz w:val="19"/>
          </w:rPr>
          <w:t>Qualtrics</w:t>
        </w:r>
        <w:proofErr w:type="spellEnd"/>
        <w:r w:rsidR="00EE7509" w:rsidRPr="00DD2CD5">
          <w:rPr>
            <w:rStyle w:val="Hyperlink"/>
            <w:sz w:val="19"/>
          </w:rPr>
          <w:t xml:space="preserve"> </w:t>
        </w:r>
        <w:r w:rsidR="00954A0B" w:rsidRPr="00DD2CD5">
          <w:rPr>
            <w:rStyle w:val="Hyperlink"/>
            <w:sz w:val="19"/>
          </w:rPr>
          <w:t>S</w:t>
        </w:r>
        <w:r w:rsidR="00EE7509" w:rsidRPr="00DD2CD5">
          <w:rPr>
            <w:rStyle w:val="Hyperlink"/>
            <w:sz w:val="19"/>
          </w:rPr>
          <w:t>ecurity</w:t>
        </w:r>
      </w:hyperlink>
    </w:p>
    <w:p w:rsidR="00EE7509" w:rsidRPr="00DD2CD5" w:rsidRDefault="00CF4904" w:rsidP="00AD65BD">
      <w:pPr>
        <w:pStyle w:val="ListParagraph"/>
        <w:numPr>
          <w:ilvl w:val="0"/>
          <w:numId w:val="4"/>
        </w:numPr>
        <w:rPr>
          <w:sz w:val="19"/>
        </w:rPr>
      </w:pPr>
      <w:hyperlink w:anchor="computer" w:history="1">
        <w:r w:rsidR="00EE7509" w:rsidRPr="00DD2CD5">
          <w:rPr>
            <w:rStyle w:val="Hyperlink"/>
            <w:sz w:val="19"/>
          </w:rPr>
          <w:t>Security at Your Computer</w:t>
        </w:r>
      </w:hyperlink>
      <w:r w:rsidR="00EE7509" w:rsidRPr="00DD2CD5">
        <w:rPr>
          <w:sz w:val="19"/>
        </w:rPr>
        <w:t xml:space="preserve"> </w:t>
      </w:r>
    </w:p>
    <w:p w:rsidR="00EE7509" w:rsidRPr="00DD2CD5" w:rsidRDefault="00CF4904" w:rsidP="00AD65BD">
      <w:pPr>
        <w:pStyle w:val="ListParagraph"/>
        <w:numPr>
          <w:ilvl w:val="0"/>
          <w:numId w:val="4"/>
        </w:numPr>
        <w:rPr>
          <w:sz w:val="19"/>
        </w:rPr>
      </w:pPr>
      <w:hyperlink w:anchor="email" w:history="1">
        <w:r w:rsidR="00EE7509" w:rsidRPr="00DD2CD5">
          <w:rPr>
            <w:rStyle w:val="Hyperlink"/>
            <w:sz w:val="19"/>
          </w:rPr>
          <w:t>Email Distribution</w:t>
        </w:r>
      </w:hyperlink>
    </w:p>
    <w:p w:rsidR="00EE7509" w:rsidRPr="00DD2CD5" w:rsidRDefault="00CF4904" w:rsidP="00EE7509">
      <w:pPr>
        <w:rPr>
          <w:sz w:val="19"/>
        </w:rPr>
      </w:pPr>
      <w:hyperlink w:anchor="head2" w:history="1">
        <w:r w:rsidR="00AD65BD" w:rsidRPr="00DD2CD5">
          <w:rPr>
            <w:rStyle w:val="Hyperlink"/>
            <w:sz w:val="19"/>
          </w:rPr>
          <w:t>Things You Will Need to Think A</w:t>
        </w:r>
        <w:r w:rsidR="00EE7509" w:rsidRPr="00DD2CD5">
          <w:rPr>
            <w:rStyle w:val="Hyperlink"/>
            <w:sz w:val="19"/>
          </w:rPr>
          <w:t>bout When Constructing a Survey</w:t>
        </w:r>
      </w:hyperlink>
      <w:r w:rsidR="00EE7509" w:rsidRPr="00DD2CD5">
        <w:rPr>
          <w:sz w:val="19"/>
        </w:rPr>
        <w:t xml:space="preserve"> </w:t>
      </w:r>
    </w:p>
    <w:p w:rsidR="00EE7509" w:rsidRPr="00DD2CD5" w:rsidRDefault="00CF4904" w:rsidP="00954A0B">
      <w:pPr>
        <w:pStyle w:val="ListParagraph"/>
        <w:numPr>
          <w:ilvl w:val="0"/>
          <w:numId w:val="7"/>
        </w:numPr>
        <w:rPr>
          <w:sz w:val="19"/>
        </w:rPr>
      </w:pPr>
      <w:hyperlink w:anchor="plan" w:history="1">
        <w:r w:rsidR="00EE7509" w:rsidRPr="00DD2CD5">
          <w:rPr>
            <w:rStyle w:val="Hyperlink"/>
            <w:sz w:val="19"/>
          </w:rPr>
          <w:t>Planning for your survey with IR</w:t>
        </w:r>
      </w:hyperlink>
    </w:p>
    <w:p w:rsidR="00EE7509" w:rsidRPr="00DD2CD5" w:rsidRDefault="00CF4904" w:rsidP="00954A0B">
      <w:pPr>
        <w:pStyle w:val="ListParagraph"/>
        <w:numPr>
          <w:ilvl w:val="0"/>
          <w:numId w:val="7"/>
        </w:numPr>
        <w:rPr>
          <w:rStyle w:val="Hyperlink"/>
          <w:sz w:val="19"/>
        </w:rPr>
      </w:pPr>
      <w:hyperlink w:anchor="IRB" w:history="1">
        <w:r w:rsidR="00EE7509" w:rsidRPr="00DD2CD5">
          <w:rPr>
            <w:rStyle w:val="Hyperlink"/>
            <w:sz w:val="19"/>
          </w:rPr>
          <w:t>IRB Approval</w:t>
        </w:r>
      </w:hyperlink>
    </w:p>
    <w:p w:rsidR="004F41F5" w:rsidRPr="00DD2CD5" w:rsidRDefault="00CF4904" w:rsidP="00954A0B">
      <w:pPr>
        <w:pStyle w:val="ListParagraph"/>
        <w:numPr>
          <w:ilvl w:val="0"/>
          <w:numId w:val="7"/>
        </w:numPr>
        <w:rPr>
          <w:sz w:val="19"/>
        </w:rPr>
      </w:pPr>
      <w:hyperlink w:anchor="anon" w:history="1">
        <w:r w:rsidR="00E54198" w:rsidRPr="00DD2CD5">
          <w:rPr>
            <w:rStyle w:val="Hyperlink"/>
            <w:sz w:val="19"/>
          </w:rPr>
          <w:t>Anonymity and C</w:t>
        </w:r>
        <w:r w:rsidR="004F41F5" w:rsidRPr="00DD2CD5">
          <w:rPr>
            <w:rStyle w:val="Hyperlink"/>
            <w:sz w:val="19"/>
          </w:rPr>
          <w:t>onfidentiality</w:t>
        </w:r>
      </w:hyperlink>
    </w:p>
    <w:p w:rsidR="004F41F5" w:rsidRPr="00DD2CD5" w:rsidRDefault="00CF4904" w:rsidP="00954A0B">
      <w:pPr>
        <w:pStyle w:val="ListParagraph"/>
        <w:numPr>
          <w:ilvl w:val="0"/>
          <w:numId w:val="7"/>
        </w:numPr>
        <w:rPr>
          <w:sz w:val="19"/>
        </w:rPr>
      </w:pPr>
      <w:hyperlink w:anchor="inform" w:history="1">
        <w:r w:rsidR="004F41F5" w:rsidRPr="00DD2CD5">
          <w:rPr>
            <w:rStyle w:val="Hyperlink"/>
            <w:sz w:val="19"/>
          </w:rPr>
          <w:t xml:space="preserve">Informed </w:t>
        </w:r>
        <w:r w:rsidR="00E54198" w:rsidRPr="00DD2CD5">
          <w:rPr>
            <w:rStyle w:val="Hyperlink"/>
            <w:sz w:val="19"/>
          </w:rPr>
          <w:t>Consent</w:t>
        </w:r>
      </w:hyperlink>
    </w:p>
    <w:p w:rsidR="00AD65BD" w:rsidRPr="00DD2CD5" w:rsidRDefault="00CF4904" w:rsidP="00954A0B">
      <w:pPr>
        <w:pStyle w:val="ListParagraph"/>
        <w:numPr>
          <w:ilvl w:val="0"/>
          <w:numId w:val="7"/>
        </w:numPr>
        <w:rPr>
          <w:sz w:val="19"/>
        </w:rPr>
      </w:pPr>
      <w:hyperlink w:anchor="choice" w:history="1">
        <w:r w:rsidR="00E54198" w:rsidRPr="00DD2CD5">
          <w:rPr>
            <w:rStyle w:val="Hyperlink"/>
            <w:sz w:val="19"/>
          </w:rPr>
          <w:t>Subject</w:t>
        </w:r>
        <w:r w:rsidR="004F41F5" w:rsidRPr="00DD2CD5">
          <w:rPr>
            <w:rStyle w:val="Hyperlink"/>
            <w:sz w:val="19"/>
          </w:rPr>
          <w:t xml:space="preserve">’s </w:t>
        </w:r>
        <w:r w:rsidR="00AD65BD" w:rsidRPr="00DD2CD5">
          <w:rPr>
            <w:rStyle w:val="Hyperlink"/>
            <w:sz w:val="19"/>
          </w:rPr>
          <w:t>Choice of Participation in Specific Questions</w:t>
        </w:r>
      </w:hyperlink>
      <w:bookmarkStart w:id="0" w:name="head1"/>
      <w:bookmarkEnd w:id="0"/>
    </w:p>
    <w:p w:rsidR="00AD65BD" w:rsidRPr="00DD2CD5" w:rsidRDefault="00CF4904" w:rsidP="00954A0B">
      <w:pPr>
        <w:pStyle w:val="ListParagraph"/>
        <w:numPr>
          <w:ilvl w:val="0"/>
          <w:numId w:val="7"/>
        </w:numPr>
        <w:rPr>
          <w:rStyle w:val="Hyperlink"/>
          <w:sz w:val="19"/>
        </w:rPr>
      </w:pPr>
      <w:hyperlink w:anchor="project" w:history="1">
        <w:r w:rsidR="00AD65BD" w:rsidRPr="00DD2CD5">
          <w:rPr>
            <w:rStyle w:val="Hyperlink"/>
            <w:sz w:val="19"/>
          </w:rPr>
          <w:t>Subject’s Choice of Participation in the Project</w:t>
        </w:r>
      </w:hyperlink>
    </w:p>
    <w:p w:rsidR="00810193" w:rsidRPr="00DD2CD5" w:rsidRDefault="00067344" w:rsidP="00810193">
      <w:pPr>
        <w:rPr>
          <w:rStyle w:val="Hyperlink"/>
          <w:sz w:val="19"/>
        </w:rPr>
      </w:pPr>
      <w:r w:rsidRPr="00DD2CD5">
        <w:rPr>
          <w:rStyle w:val="Hyperlink"/>
          <w:sz w:val="19"/>
          <w:u w:val="none"/>
        </w:rPr>
        <w:fldChar w:fldCharType="begin"/>
      </w:r>
      <w:r w:rsidRPr="00DD2CD5">
        <w:rPr>
          <w:rStyle w:val="Hyperlink"/>
          <w:sz w:val="19"/>
          <w:u w:val="none"/>
        </w:rPr>
        <w:instrText xml:space="preserve"> HYPERLINK  \l "signature" </w:instrText>
      </w:r>
      <w:r w:rsidRPr="00DD2CD5">
        <w:rPr>
          <w:rStyle w:val="Hyperlink"/>
          <w:sz w:val="19"/>
          <w:u w:val="none"/>
        </w:rPr>
        <w:fldChar w:fldCharType="separate"/>
      </w:r>
      <w:r w:rsidR="00810193" w:rsidRPr="00DD2CD5">
        <w:rPr>
          <w:rStyle w:val="Hyperlink"/>
          <w:sz w:val="19"/>
        </w:rPr>
        <w:t>Signature</w:t>
      </w:r>
    </w:p>
    <w:p w:rsidR="00AD65BD" w:rsidRPr="00DD2CD5" w:rsidRDefault="00067344" w:rsidP="00DD2CD5">
      <w:pPr>
        <w:pStyle w:val="Heading2"/>
      </w:pPr>
      <w:r w:rsidRPr="00DD2CD5">
        <w:rPr>
          <w:rStyle w:val="Hyperlink"/>
          <w:rFonts w:ascii="Arial" w:eastAsiaTheme="minorHAnsi" w:hAnsi="Arial" w:cs="Arial"/>
          <w:b w:val="0"/>
          <w:bCs w:val="0"/>
          <w:sz w:val="19"/>
          <w:szCs w:val="20"/>
          <w:u w:val="none"/>
        </w:rPr>
        <w:fldChar w:fldCharType="end"/>
      </w:r>
      <w:r w:rsidR="00AD65BD" w:rsidRPr="00DD2CD5">
        <w:t>Responsible Use, Safety, and Security</w:t>
      </w:r>
    </w:p>
    <w:p w:rsidR="00C71DAC" w:rsidRPr="00DD2CD5" w:rsidRDefault="00954A0B" w:rsidP="00954A0B">
      <w:pPr>
        <w:pStyle w:val="ListParagraph"/>
        <w:numPr>
          <w:ilvl w:val="0"/>
          <w:numId w:val="8"/>
        </w:numPr>
        <w:rPr>
          <w:b/>
          <w:sz w:val="19"/>
        </w:rPr>
      </w:pPr>
      <w:proofErr w:type="spellStart"/>
      <w:r w:rsidRPr="00DD2CD5">
        <w:rPr>
          <w:b/>
          <w:sz w:val="19"/>
        </w:rPr>
        <w:t>Qualtrics</w:t>
      </w:r>
      <w:proofErr w:type="spellEnd"/>
      <w:r w:rsidRPr="00DD2CD5">
        <w:rPr>
          <w:b/>
          <w:sz w:val="19"/>
        </w:rPr>
        <w:t xml:space="preserve"> Acceptable Use</w:t>
      </w:r>
    </w:p>
    <w:p w:rsidR="00257B3A" w:rsidRPr="00DD2CD5" w:rsidRDefault="0059023A" w:rsidP="0059023A">
      <w:pPr>
        <w:rPr>
          <w:sz w:val="19"/>
        </w:rPr>
      </w:pPr>
      <w:bookmarkStart w:id="1" w:name="open"/>
      <w:bookmarkEnd w:id="1"/>
      <w:r w:rsidRPr="00DD2CD5">
        <w:rPr>
          <w:sz w:val="19"/>
        </w:rPr>
        <w:tab/>
      </w:r>
      <w:r w:rsidR="004F41F5" w:rsidRPr="00DD2CD5">
        <w:rPr>
          <w:sz w:val="19"/>
        </w:rPr>
        <w:t xml:space="preserve"> </w:t>
      </w:r>
      <w:r w:rsidR="00D57B1F" w:rsidRPr="00DD2CD5">
        <w:rPr>
          <w:sz w:val="19"/>
        </w:rPr>
        <w:t>Just as with other community resources at</w:t>
      </w:r>
      <w:r w:rsidR="004F41F5" w:rsidRPr="00DD2CD5">
        <w:rPr>
          <w:sz w:val="19"/>
        </w:rPr>
        <w:t xml:space="preserve"> Kenyon, users are individually responsible for how they choose to use the tool.</w:t>
      </w:r>
      <w:r w:rsidR="00D57B1F" w:rsidRPr="00DD2CD5">
        <w:rPr>
          <w:sz w:val="19"/>
        </w:rPr>
        <w:t xml:space="preserve"> The anonymity offered by an on-line tool does not excuse users from conducting themselves in a manner consistent with expectations laid out in the student </w:t>
      </w:r>
      <w:r w:rsidR="00181F80" w:rsidRPr="00DD2CD5">
        <w:rPr>
          <w:sz w:val="19"/>
        </w:rPr>
        <w:t>and</w:t>
      </w:r>
      <w:r w:rsidR="00D57B1F" w:rsidRPr="00DD2CD5">
        <w:rPr>
          <w:sz w:val="19"/>
        </w:rPr>
        <w:t xml:space="preserve"> employee handbooks. </w:t>
      </w:r>
      <w:proofErr w:type="spellStart"/>
      <w:r w:rsidR="004F41F5" w:rsidRPr="00DD2CD5">
        <w:rPr>
          <w:sz w:val="19"/>
        </w:rPr>
        <w:t>Qualtrics</w:t>
      </w:r>
      <w:proofErr w:type="spellEnd"/>
      <w:r w:rsidR="004F41F5" w:rsidRPr="00DD2CD5">
        <w:rPr>
          <w:sz w:val="19"/>
        </w:rPr>
        <w:t xml:space="preserve"> users must abide by </w:t>
      </w:r>
    </w:p>
    <w:p w:rsidR="00257B3A" w:rsidRPr="00DD2CD5" w:rsidRDefault="004F41F5" w:rsidP="00257B3A">
      <w:pPr>
        <w:pStyle w:val="ListParagraph"/>
        <w:numPr>
          <w:ilvl w:val="0"/>
          <w:numId w:val="3"/>
        </w:numPr>
        <w:rPr>
          <w:sz w:val="19"/>
        </w:rPr>
      </w:pPr>
      <w:r w:rsidRPr="00DD2CD5">
        <w:rPr>
          <w:sz w:val="19"/>
        </w:rPr>
        <w:t>College’s policies and codes of conduct</w:t>
      </w:r>
      <w:r w:rsidR="00257B3A" w:rsidRPr="00DD2CD5">
        <w:rPr>
          <w:sz w:val="19"/>
        </w:rPr>
        <w:t xml:space="preserve"> (including IRB review for any and all human subjects research)</w:t>
      </w:r>
    </w:p>
    <w:p w:rsidR="00257B3A" w:rsidRPr="00DD2CD5" w:rsidRDefault="00257B3A" w:rsidP="00257B3A">
      <w:pPr>
        <w:pStyle w:val="ListParagraph"/>
        <w:numPr>
          <w:ilvl w:val="0"/>
          <w:numId w:val="3"/>
        </w:numPr>
        <w:rPr>
          <w:sz w:val="19"/>
        </w:rPr>
      </w:pPr>
      <w:proofErr w:type="spellStart"/>
      <w:r w:rsidRPr="00DD2CD5">
        <w:rPr>
          <w:sz w:val="19"/>
        </w:rPr>
        <w:t>Qualtrics</w:t>
      </w:r>
      <w:proofErr w:type="spellEnd"/>
      <w:r w:rsidRPr="00DD2CD5">
        <w:rPr>
          <w:sz w:val="19"/>
        </w:rPr>
        <w:t xml:space="preserve">’ </w:t>
      </w:r>
      <w:hyperlink r:id="rId9" w:history="1">
        <w:r w:rsidRPr="00DD2CD5">
          <w:rPr>
            <w:rStyle w:val="Hyperlink"/>
            <w:sz w:val="19"/>
          </w:rPr>
          <w:t>Acceptable Use Statement</w:t>
        </w:r>
      </w:hyperlink>
    </w:p>
    <w:p w:rsidR="00257B3A" w:rsidRPr="00DD2CD5" w:rsidRDefault="004F41F5" w:rsidP="00257B3A">
      <w:pPr>
        <w:pStyle w:val="ListParagraph"/>
        <w:numPr>
          <w:ilvl w:val="0"/>
          <w:numId w:val="3"/>
        </w:numPr>
        <w:rPr>
          <w:sz w:val="19"/>
        </w:rPr>
      </w:pPr>
      <w:r w:rsidRPr="00DD2CD5">
        <w:rPr>
          <w:sz w:val="19"/>
        </w:rPr>
        <w:t>appropriate state or federal</w:t>
      </w:r>
      <w:r w:rsidR="00257B3A" w:rsidRPr="00DD2CD5">
        <w:rPr>
          <w:sz w:val="19"/>
        </w:rPr>
        <w:t xml:space="preserve"> privacy</w:t>
      </w:r>
      <w:r w:rsidRPr="00DD2CD5">
        <w:rPr>
          <w:sz w:val="19"/>
        </w:rPr>
        <w:t xml:space="preserve"> laws or regulati</w:t>
      </w:r>
      <w:r w:rsidR="00257B3A" w:rsidRPr="00DD2CD5">
        <w:rPr>
          <w:sz w:val="19"/>
        </w:rPr>
        <w:t>ons, including FERPA and HIPAA</w:t>
      </w:r>
    </w:p>
    <w:p w:rsidR="00257B3A" w:rsidRPr="00DD2CD5" w:rsidRDefault="00257B3A" w:rsidP="00257B3A">
      <w:pPr>
        <w:pStyle w:val="ListParagraph"/>
        <w:numPr>
          <w:ilvl w:val="0"/>
          <w:numId w:val="3"/>
        </w:numPr>
        <w:rPr>
          <w:sz w:val="19"/>
        </w:rPr>
      </w:pPr>
      <w:r w:rsidRPr="00DD2CD5">
        <w:rPr>
          <w:sz w:val="19"/>
        </w:rPr>
        <w:t xml:space="preserve">federal copyright laws </w:t>
      </w:r>
    </w:p>
    <w:p w:rsidR="00181F80" w:rsidRPr="00DD2CD5" w:rsidRDefault="00181F80" w:rsidP="0059023A">
      <w:pPr>
        <w:rPr>
          <w:sz w:val="19"/>
        </w:rPr>
      </w:pPr>
      <w:r w:rsidRPr="00DD2CD5">
        <w:rPr>
          <w:sz w:val="19"/>
        </w:rPr>
        <w:t xml:space="preserve">Use of </w:t>
      </w:r>
      <w:proofErr w:type="spellStart"/>
      <w:r w:rsidRPr="00DD2CD5">
        <w:rPr>
          <w:sz w:val="19"/>
        </w:rPr>
        <w:t>Qualtrics</w:t>
      </w:r>
      <w:proofErr w:type="spellEnd"/>
      <w:r w:rsidRPr="00DD2CD5">
        <w:rPr>
          <w:sz w:val="19"/>
        </w:rPr>
        <w:t xml:space="preserve"> is restricted to college</w:t>
      </w:r>
      <w:r w:rsidRPr="00DD2CD5">
        <w:rPr>
          <w:rFonts w:ascii="Cambria Math" w:hAnsi="Cambria Math" w:cs="Cambria Math"/>
          <w:sz w:val="19"/>
        </w:rPr>
        <w:t>‐</w:t>
      </w:r>
      <w:r w:rsidRPr="00DD2CD5">
        <w:rPr>
          <w:sz w:val="19"/>
        </w:rPr>
        <w:t xml:space="preserve">related work. Using </w:t>
      </w:r>
      <w:proofErr w:type="spellStart"/>
      <w:r w:rsidRPr="00DD2CD5">
        <w:rPr>
          <w:sz w:val="19"/>
        </w:rPr>
        <w:t>Qualtrics</w:t>
      </w:r>
      <w:proofErr w:type="spellEnd"/>
      <w:r w:rsidRPr="00DD2CD5">
        <w:rPr>
          <w:sz w:val="19"/>
        </w:rPr>
        <w:t xml:space="preserve"> for third</w:t>
      </w:r>
      <w:r w:rsidRPr="00DD2CD5">
        <w:rPr>
          <w:rFonts w:ascii="Cambria Math" w:hAnsi="Cambria Math" w:cs="Cambria Math"/>
          <w:sz w:val="19"/>
        </w:rPr>
        <w:t>‐</w:t>
      </w:r>
      <w:r w:rsidRPr="00DD2CD5">
        <w:rPr>
          <w:sz w:val="19"/>
        </w:rPr>
        <w:t>party, for</w:t>
      </w:r>
      <w:r w:rsidRPr="00DD2CD5">
        <w:rPr>
          <w:rFonts w:ascii="Cambria Math" w:hAnsi="Cambria Math" w:cs="Cambria Math"/>
          <w:sz w:val="19"/>
        </w:rPr>
        <w:t>‐</w:t>
      </w:r>
      <w:r w:rsidRPr="00DD2CD5">
        <w:rPr>
          <w:sz w:val="19"/>
        </w:rPr>
        <w:t>profit and not</w:t>
      </w:r>
      <w:r w:rsidRPr="00DD2CD5">
        <w:rPr>
          <w:rFonts w:ascii="Cambria Math" w:hAnsi="Cambria Math" w:cs="Cambria Math"/>
          <w:sz w:val="19"/>
        </w:rPr>
        <w:t>‐</w:t>
      </w:r>
      <w:r w:rsidRPr="00DD2CD5">
        <w:rPr>
          <w:sz w:val="19"/>
        </w:rPr>
        <w:t>for</w:t>
      </w:r>
      <w:r w:rsidRPr="00DD2CD5">
        <w:rPr>
          <w:rFonts w:ascii="Cambria Math" w:hAnsi="Cambria Math" w:cs="Cambria Math"/>
          <w:sz w:val="19"/>
        </w:rPr>
        <w:t>‐</w:t>
      </w:r>
      <w:r w:rsidRPr="00DD2CD5">
        <w:rPr>
          <w:sz w:val="19"/>
        </w:rPr>
        <w:t xml:space="preserve">profit organizations is not allowed, nor is it for personal use not related to the College. </w:t>
      </w:r>
    </w:p>
    <w:p w:rsidR="00EE7509" w:rsidRDefault="00257B3A" w:rsidP="00EE7509">
      <w:pPr>
        <w:rPr>
          <w:sz w:val="19"/>
        </w:rPr>
      </w:pPr>
      <w:r w:rsidRPr="00DD2CD5">
        <w:rPr>
          <w:sz w:val="19"/>
        </w:rPr>
        <w:t xml:space="preserve">The College can revoke access to </w:t>
      </w:r>
      <w:proofErr w:type="spellStart"/>
      <w:r w:rsidRPr="00DD2CD5">
        <w:rPr>
          <w:sz w:val="19"/>
        </w:rPr>
        <w:t>Qualtrics</w:t>
      </w:r>
      <w:proofErr w:type="spellEnd"/>
      <w:r w:rsidRPr="00DD2CD5">
        <w:rPr>
          <w:sz w:val="19"/>
        </w:rPr>
        <w:t xml:space="preserve"> at any time if a user fails to abide by these policies, rules, or laws. </w:t>
      </w:r>
      <w:bookmarkStart w:id="2" w:name="plan"/>
      <w:bookmarkEnd w:id="2"/>
    </w:p>
    <w:p w:rsidR="00DA0776" w:rsidRPr="00DD2CD5" w:rsidRDefault="00DA0776" w:rsidP="00EE7509">
      <w:pPr>
        <w:rPr>
          <w:sz w:val="19"/>
        </w:rPr>
      </w:pPr>
    </w:p>
    <w:p w:rsidR="00EE7509" w:rsidRPr="00DD2CD5" w:rsidRDefault="00EE7509" w:rsidP="00954A0B">
      <w:pPr>
        <w:pStyle w:val="ListParagraph"/>
        <w:numPr>
          <w:ilvl w:val="0"/>
          <w:numId w:val="8"/>
        </w:numPr>
        <w:rPr>
          <w:b/>
          <w:sz w:val="19"/>
        </w:rPr>
      </w:pPr>
      <w:proofErr w:type="spellStart"/>
      <w:r w:rsidRPr="00DD2CD5">
        <w:rPr>
          <w:b/>
          <w:sz w:val="19"/>
        </w:rPr>
        <w:t>Qualtrics</w:t>
      </w:r>
      <w:proofErr w:type="spellEnd"/>
      <w:r w:rsidRPr="00DD2CD5">
        <w:rPr>
          <w:b/>
          <w:sz w:val="19"/>
        </w:rPr>
        <w:t xml:space="preserve"> Security</w:t>
      </w:r>
    </w:p>
    <w:p w:rsidR="00EE7509" w:rsidRDefault="00EE7509" w:rsidP="00A90172">
      <w:pPr>
        <w:ind w:firstLine="360"/>
        <w:rPr>
          <w:sz w:val="19"/>
        </w:rPr>
      </w:pPr>
      <w:r w:rsidRPr="00DD2CD5">
        <w:rPr>
          <w:sz w:val="19"/>
        </w:rPr>
        <w:t xml:space="preserve">While complete security can never be guaranteed in any situation, </w:t>
      </w:r>
      <w:proofErr w:type="spellStart"/>
      <w:r w:rsidRPr="00DD2CD5">
        <w:rPr>
          <w:sz w:val="19"/>
        </w:rPr>
        <w:t>Qualtrics</w:t>
      </w:r>
      <w:proofErr w:type="spellEnd"/>
      <w:r w:rsidRPr="00DD2CD5">
        <w:rPr>
          <w:sz w:val="19"/>
        </w:rPr>
        <w:t xml:space="preserve"> does a very good job of mitigating the risk that respondent data is ever exposed. </w:t>
      </w:r>
      <w:proofErr w:type="spellStart"/>
      <w:r w:rsidR="00AD65BD" w:rsidRPr="00DD2CD5">
        <w:rPr>
          <w:sz w:val="19"/>
        </w:rPr>
        <w:t>Qualtrics</w:t>
      </w:r>
      <w:proofErr w:type="spellEnd"/>
      <w:r w:rsidR="00AD65BD" w:rsidRPr="00DD2CD5">
        <w:rPr>
          <w:sz w:val="19"/>
        </w:rPr>
        <w:t xml:space="preserve"> </w:t>
      </w:r>
      <w:r w:rsidR="00AD65BD" w:rsidRPr="00DD2CD5">
        <w:rPr>
          <w:color w:val="000000"/>
          <w:sz w:val="19"/>
          <w:shd w:val="clear" w:color="auto" w:fill="FFFFFF"/>
        </w:rPr>
        <w:t xml:space="preserve">has SAS 70 Certification and does meet the privacy standards imposed on health care records by the Health Insurance Portability and Accountability Act (HIPAA). </w:t>
      </w:r>
      <w:r w:rsidRPr="00DD2CD5">
        <w:rPr>
          <w:sz w:val="19"/>
        </w:rPr>
        <w:t xml:space="preserve">You can read more about </w:t>
      </w:r>
      <w:proofErr w:type="spellStart"/>
      <w:r w:rsidRPr="00DD2CD5">
        <w:rPr>
          <w:sz w:val="19"/>
        </w:rPr>
        <w:t>Qualtrics</w:t>
      </w:r>
      <w:proofErr w:type="spellEnd"/>
      <w:r w:rsidRPr="00DD2CD5">
        <w:rPr>
          <w:sz w:val="19"/>
        </w:rPr>
        <w:t xml:space="preserve">’ security </w:t>
      </w:r>
      <w:r w:rsidR="00AD65BD" w:rsidRPr="00DD2CD5">
        <w:rPr>
          <w:sz w:val="19"/>
        </w:rPr>
        <w:t>protocols and find answers to most IRB related security questions</w:t>
      </w:r>
      <w:r w:rsidRPr="00DD2CD5">
        <w:rPr>
          <w:sz w:val="19"/>
        </w:rPr>
        <w:t xml:space="preserve"> in their </w:t>
      </w:r>
      <w:hyperlink r:id="rId10" w:history="1">
        <w:r w:rsidRPr="00DD2CD5">
          <w:rPr>
            <w:rStyle w:val="Hyperlink"/>
            <w:sz w:val="19"/>
          </w:rPr>
          <w:t>white paper</w:t>
        </w:r>
      </w:hyperlink>
      <w:r w:rsidR="00A90172" w:rsidRPr="00DD2CD5">
        <w:rPr>
          <w:rStyle w:val="Hyperlink"/>
          <w:sz w:val="19"/>
        </w:rPr>
        <w:t xml:space="preserve"> </w:t>
      </w:r>
      <w:r w:rsidR="00A90172" w:rsidRPr="00DD2CD5">
        <w:rPr>
          <w:sz w:val="19"/>
        </w:rPr>
        <w:t>(</w:t>
      </w:r>
      <w:hyperlink r:id="rId11" w:history="1">
        <w:r w:rsidR="00DA0776" w:rsidRPr="001579C6">
          <w:rPr>
            <w:rStyle w:val="Hyperlink"/>
            <w:sz w:val="19"/>
          </w:rPr>
          <w:t>http://documents.kenyon.edu/instresearch/Qualtrics/White_Paper_Qualtrics_Security_1_18_13.pdf</w:t>
        </w:r>
      </w:hyperlink>
      <w:r w:rsidR="00A90172" w:rsidRPr="00DD2CD5">
        <w:rPr>
          <w:sz w:val="19"/>
        </w:rPr>
        <w:t>)</w:t>
      </w:r>
      <w:r w:rsidRPr="00DD2CD5">
        <w:rPr>
          <w:sz w:val="19"/>
        </w:rPr>
        <w:t xml:space="preserve">. </w:t>
      </w:r>
    </w:p>
    <w:p w:rsidR="00DA0776" w:rsidRPr="00DD2CD5" w:rsidRDefault="00DA0776" w:rsidP="00A90172">
      <w:pPr>
        <w:ind w:firstLine="360"/>
        <w:rPr>
          <w:color w:val="0000FF" w:themeColor="hyperlink"/>
          <w:sz w:val="19"/>
          <w:u w:val="single"/>
        </w:rPr>
      </w:pPr>
    </w:p>
    <w:p w:rsidR="00EE7509" w:rsidRPr="00DD2CD5" w:rsidRDefault="00EE7509" w:rsidP="00954A0B">
      <w:pPr>
        <w:pStyle w:val="ListParagraph"/>
        <w:numPr>
          <w:ilvl w:val="0"/>
          <w:numId w:val="8"/>
        </w:numPr>
        <w:rPr>
          <w:sz w:val="19"/>
        </w:rPr>
      </w:pPr>
      <w:bookmarkStart w:id="3" w:name="computer"/>
      <w:bookmarkEnd w:id="3"/>
      <w:r w:rsidRPr="00DD2CD5">
        <w:rPr>
          <w:b/>
          <w:sz w:val="19"/>
        </w:rPr>
        <w:t>Security at Your Computer</w:t>
      </w:r>
    </w:p>
    <w:p w:rsidR="00EE7509" w:rsidRPr="00DD2CD5" w:rsidRDefault="00EE7509" w:rsidP="00181F80">
      <w:pPr>
        <w:ind w:firstLine="360"/>
        <w:rPr>
          <w:sz w:val="19"/>
        </w:rPr>
      </w:pPr>
      <w:r w:rsidRPr="00DD2CD5">
        <w:rPr>
          <w:sz w:val="19"/>
        </w:rPr>
        <w:t xml:space="preserve">Most survey data exposures aren’t due to issues with the security of the software, but with human error. </w:t>
      </w:r>
      <w:r w:rsidR="00A36379" w:rsidRPr="00DD2CD5">
        <w:rPr>
          <w:sz w:val="19"/>
        </w:rPr>
        <w:t xml:space="preserve">The risk of data exposure is often less of </w:t>
      </w:r>
      <w:r w:rsidR="00F71CE2">
        <w:rPr>
          <w:sz w:val="19"/>
        </w:rPr>
        <w:t>a concern</w:t>
      </w:r>
      <w:r w:rsidR="00A36379" w:rsidRPr="00DD2CD5">
        <w:rPr>
          <w:sz w:val="19"/>
        </w:rPr>
        <w:t xml:space="preserve"> with anonymous data but is critical when dealing with confidential (and thus identifiable) data. </w:t>
      </w:r>
      <w:r w:rsidRPr="00DD2CD5">
        <w:rPr>
          <w:sz w:val="19"/>
        </w:rPr>
        <w:t xml:space="preserve">To minimize the risk of </w:t>
      </w:r>
      <w:r w:rsidR="00A90172" w:rsidRPr="00DD2CD5">
        <w:rPr>
          <w:sz w:val="19"/>
        </w:rPr>
        <w:t xml:space="preserve">exposing respondent data you’ll want to take some </w:t>
      </w:r>
      <w:r w:rsidRPr="00DD2CD5">
        <w:rPr>
          <w:sz w:val="19"/>
        </w:rPr>
        <w:t xml:space="preserve">simple security measures. </w:t>
      </w:r>
    </w:p>
    <w:p w:rsidR="00EE7509" w:rsidRPr="00DD2CD5" w:rsidRDefault="00EE7509" w:rsidP="00EE7509">
      <w:pPr>
        <w:ind w:left="720"/>
        <w:rPr>
          <w:sz w:val="19"/>
        </w:rPr>
      </w:pPr>
      <w:r w:rsidRPr="00DD2CD5">
        <w:rPr>
          <w:sz w:val="19"/>
        </w:rPr>
        <w:t xml:space="preserve">-The process that allows you to use your Kenyon credentials to log in to </w:t>
      </w:r>
      <w:proofErr w:type="spellStart"/>
      <w:r w:rsidRPr="00DD2CD5">
        <w:rPr>
          <w:sz w:val="19"/>
        </w:rPr>
        <w:t>Qualtrics</w:t>
      </w:r>
      <w:proofErr w:type="spellEnd"/>
      <w:r w:rsidRPr="00DD2CD5">
        <w:rPr>
          <w:sz w:val="19"/>
        </w:rPr>
        <w:t xml:space="preserve"> also limits your ability to log-out. </w:t>
      </w:r>
      <w:r w:rsidRPr="00DD2CD5">
        <w:rPr>
          <w:b/>
          <w:sz w:val="19"/>
        </w:rPr>
        <w:t xml:space="preserve">In order to log-out from </w:t>
      </w:r>
      <w:proofErr w:type="spellStart"/>
      <w:r w:rsidRPr="00DD2CD5">
        <w:rPr>
          <w:b/>
          <w:sz w:val="19"/>
        </w:rPr>
        <w:t>Qualtrics</w:t>
      </w:r>
      <w:proofErr w:type="spellEnd"/>
      <w:r w:rsidR="00A90172" w:rsidRPr="00DD2CD5">
        <w:rPr>
          <w:b/>
          <w:sz w:val="19"/>
        </w:rPr>
        <w:t xml:space="preserve"> completely</w:t>
      </w:r>
      <w:r w:rsidRPr="00DD2CD5">
        <w:rPr>
          <w:b/>
          <w:sz w:val="19"/>
        </w:rPr>
        <w:t xml:space="preserve">, you must </w:t>
      </w:r>
      <w:r w:rsidRPr="00DD2CD5">
        <w:rPr>
          <w:b/>
          <w:i/>
          <w:sz w:val="19"/>
        </w:rPr>
        <w:t xml:space="preserve">close your browser </w:t>
      </w:r>
      <w:r w:rsidRPr="00DD2CD5">
        <w:rPr>
          <w:b/>
          <w:i/>
          <w:sz w:val="19"/>
        </w:rPr>
        <w:lastRenderedPageBreak/>
        <w:t>completely</w:t>
      </w:r>
      <w:r w:rsidRPr="00DD2CD5">
        <w:rPr>
          <w:b/>
          <w:sz w:val="19"/>
        </w:rPr>
        <w:t>, including all tabs.</w:t>
      </w:r>
      <w:r w:rsidRPr="00DD2CD5">
        <w:rPr>
          <w:sz w:val="19"/>
        </w:rPr>
        <w:t xml:space="preserve"> </w:t>
      </w:r>
      <w:r w:rsidR="00A90172" w:rsidRPr="00DD2CD5">
        <w:rPr>
          <w:sz w:val="19"/>
        </w:rPr>
        <w:t xml:space="preserve">If you don’t close your browser completely, you haven’t logged out of </w:t>
      </w:r>
      <w:proofErr w:type="spellStart"/>
      <w:r w:rsidR="00A90172" w:rsidRPr="00DD2CD5">
        <w:rPr>
          <w:sz w:val="19"/>
        </w:rPr>
        <w:t>Qualtrics</w:t>
      </w:r>
      <w:proofErr w:type="spellEnd"/>
      <w:r w:rsidR="00A90172" w:rsidRPr="00DD2CD5">
        <w:rPr>
          <w:sz w:val="19"/>
        </w:rPr>
        <w:t xml:space="preserve">. </w:t>
      </w:r>
    </w:p>
    <w:p w:rsidR="00EE7509" w:rsidRPr="00DD2CD5" w:rsidRDefault="00EE7509" w:rsidP="00EE7509">
      <w:pPr>
        <w:ind w:left="720"/>
        <w:rPr>
          <w:sz w:val="19"/>
        </w:rPr>
      </w:pPr>
      <w:r w:rsidRPr="00DD2CD5">
        <w:rPr>
          <w:sz w:val="19"/>
        </w:rPr>
        <w:t xml:space="preserve">-In the very likely case that you need to download </w:t>
      </w:r>
      <w:proofErr w:type="spellStart"/>
      <w:r w:rsidRPr="00DD2CD5">
        <w:rPr>
          <w:sz w:val="19"/>
        </w:rPr>
        <w:t>Qualtrics</w:t>
      </w:r>
      <w:proofErr w:type="spellEnd"/>
      <w:r w:rsidRPr="00DD2CD5">
        <w:rPr>
          <w:sz w:val="19"/>
        </w:rPr>
        <w:t xml:space="preserve"> survey data for </w:t>
      </w:r>
      <w:r w:rsidR="00A90172" w:rsidRPr="00DD2CD5">
        <w:rPr>
          <w:sz w:val="19"/>
        </w:rPr>
        <w:t xml:space="preserve">further </w:t>
      </w:r>
      <w:r w:rsidRPr="00DD2CD5">
        <w:rPr>
          <w:sz w:val="19"/>
        </w:rPr>
        <w:t xml:space="preserve">analysis, make sure the data is stored in a secure drive to which only necessary and IRB approved parties have access. </w:t>
      </w:r>
    </w:p>
    <w:p w:rsidR="00181F80" w:rsidRPr="00DD2CD5" w:rsidRDefault="00EE7509" w:rsidP="00181F80">
      <w:pPr>
        <w:ind w:left="720"/>
        <w:rPr>
          <w:sz w:val="19"/>
        </w:rPr>
      </w:pPr>
      <w:r w:rsidRPr="00DD2CD5">
        <w:rPr>
          <w:sz w:val="19"/>
        </w:rPr>
        <w:t xml:space="preserve">-Don’t store survey data on an unencrypted laptop hard drive or thumb drive. If you must email survey data sets (instead of sharing them over a drive), make sure that any smartphones or tablets that sync to your email account have a PIN or other security number preventing free access to the phone. </w:t>
      </w:r>
    </w:p>
    <w:p w:rsidR="00EE7509" w:rsidRPr="00DD2CD5" w:rsidRDefault="00EE7509" w:rsidP="00EE7509">
      <w:pPr>
        <w:ind w:left="720"/>
        <w:rPr>
          <w:sz w:val="19"/>
        </w:rPr>
      </w:pPr>
      <w:r w:rsidRPr="00DD2CD5">
        <w:rPr>
          <w:sz w:val="19"/>
        </w:rPr>
        <w:t>-If you’re working with survey data, lock your computer before you step away</w:t>
      </w:r>
      <w:r w:rsidR="00181F80" w:rsidRPr="00DD2CD5">
        <w:rPr>
          <w:sz w:val="19"/>
        </w:rPr>
        <w:t>,</w:t>
      </w:r>
      <w:r w:rsidRPr="00DD2CD5">
        <w:rPr>
          <w:sz w:val="19"/>
        </w:rPr>
        <w:t xml:space="preserve"> if even for a minute</w:t>
      </w:r>
      <w:r w:rsidR="00181F80" w:rsidRPr="00DD2CD5">
        <w:rPr>
          <w:sz w:val="19"/>
        </w:rPr>
        <w:t xml:space="preserve">. </w:t>
      </w:r>
      <w:r w:rsidRPr="00DD2CD5">
        <w:rPr>
          <w:sz w:val="19"/>
        </w:rPr>
        <w:t>(</w:t>
      </w:r>
      <w:r w:rsidR="004747BE">
        <w:rPr>
          <w:sz w:val="19"/>
        </w:rPr>
        <w:t>For</w:t>
      </w:r>
      <w:r w:rsidR="00F71CE2">
        <w:rPr>
          <w:sz w:val="19"/>
        </w:rPr>
        <w:t xml:space="preserve"> PCs use </w:t>
      </w:r>
      <w:proofErr w:type="spellStart"/>
      <w:r w:rsidRPr="00DD2CD5">
        <w:rPr>
          <w:sz w:val="19"/>
        </w:rPr>
        <w:t>Windows+L</w:t>
      </w:r>
      <w:proofErr w:type="spellEnd"/>
      <w:r w:rsidRPr="00DD2CD5">
        <w:rPr>
          <w:sz w:val="19"/>
        </w:rPr>
        <w:t xml:space="preserve"> or in Mac change screen setting to activate screen saver immediately and enable hot corners). </w:t>
      </w:r>
    </w:p>
    <w:p w:rsidR="00AD65BD" w:rsidRDefault="00EE7509" w:rsidP="00EE7509">
      <w:pPr>
        <w:rPr>
          <w:sz w:val="19"/>
        </w:rPr>
      </w:pPr>
      <w:r w:rsidRPr="00DD2CD5">
        <w:rPr>
          <w:sz w:val="19"/>
        </w:rPr>
        <w:tab/>
        <w:t>-</w:t>
      </w:r>
      <w:r w:rsidR="00A36379" w:rsidRPr="00DD2CD5">
        <w:rPr>
          <w:sz w:val="19"/>
        </w:rPr>
        <w:t>Never</w:t>
      </w:r>
      <w:r w:rsidRPr="00DD2CD5">
        <w:rPr>
          <w:sz w:val="19"/>
        </w:rPr>
        <w:t xml:space="preserve"> send </w:t>
      </w:r>
      <w:r w:rsidR="00A36379" w:rsidRPr="00DD2CD5">
        <w:rPr>
          <w:sz w:val="19"/>
        </w:rPr>
        <w:t xml:space="preserve">survey </w:t>
      </w:r>
      <w:r w:rsidRPr="00DD2CD5">
        <w:rPr>
          <w:sz w:val="19"/>
        </w:rPr>
        <w:t xml:space="preserve">data to anyone that’s not listed on your IRB application. </w:t>
      </w:r>
      <w:bookmarkStart w:id="4" w:name="email"/>
      <w:bookmarkEnd w:id="4"/>
    </w:p>
    <w:p w:rsidR="00DA0776" w:rsidRPr="00DD2CD5" w:rsidRDefault="00DA0776" w:rsidP="00EE7509">
      <w:pPr>
        <w:rPr>
          <w:sz w:val="19"/>
        </w:rPr>
      </w:pPr>
    </w:p>
    <w:p w:rsidR="00EE7509" w:rsidRPr="00DD2CD5" w:rsidRDefault="00EE7509" w:rsidP="00954A0B">
      <w:pPr>
        <w:pStyle w:val="ListParagraph"/>
        <w:numPr>
          <w:ilvl w:val="0"/>
          <w:numId w:val="8"/>
        </w:numPr>
        <w:rPr>
          <w:b/>
          <w:sz w:val="19"/>
        </w:rPr>
      </w:pPr>
      <w:r w:rsidRPr="00DD2CD5">
        <w:rPr>
          <w:b/>
          <w:sz w:val="19"/>
        </w:rPr>
        <w:t>Email Distribution</w:t>
      </w:r>
    </w:p>
    <w:p w:rsidR="00EE7509" w:rsidRPr="00DD2CD5" w:rsidRDefault="00EE7509" w:rsidP="006A6106">
      <w:pPr>
        <w:ind w:firstLine="360"/>
        <w:rPr>
          <w:sz w:val="19"/>
        </w:rPr>
      </w:pPr>
      <w:r w:rsidRPr="00DD2CD5">
        <w:rPr>
          <w:sz w:val="19"/>
        </w:rPr>
        <w:t xml:space="preserve">One of the most powerful features of </w:t>
      </w:r>
      <w:proofErr w:type="spellStart"/>
      <w:r w:rsidRPr="00DD2CD5">
        <w:rPr>
          <w:sz w:val="19"/>
        </w:rPr>
        <w:t>Qualtrics</w:t>
      </w:r>
      <w:proofErr w:type="spellEnd"/>
      <w:r w:rsidRPr="00DD2CD5">
        <w:rPr>
          <w:sz w:val="19"/>
        </w:rPr>
        <w:t xml:space="preserve"> is that it allows survey distribution from within the survey tool itself. You can write customized invitations and reminders, schedule when you’d like for them to be sent, and walk away to let the software do the work for you. </w:t>
      </w:r>
      <w:r w:rsidR="003E29C1">
        <w:rPr>
          <w:sz w:val="19"/>
        </w:rPr>
        <w:t>The tool also allows you to send emails from a</w:t>
      </w:r>
      <w:r w:rsidR="005729BC">
        <w:rPr>
          <w:sz w:val="19"/>
        </w:rPr>
        <w:t>ny</w:t>
      </w:r>
      <w:r w:rsidR="003E29C1">
        <w:rPr>
          <w:sz w:val="19"/>
        </w:rPr>
        <w:t xml:space="preserve"> name you choose and allows receivers to reply to an email address you choose. </w:t>
      </w:r>
      <w:r w:rsidR="00827A0A">
        <w:rPr>
          <w:sz w:val="19"/>
        </w:rPr>
        <w:t xml:space="preserve">This </w:t>
      </w:r>
      <w:r w:rsidRPr="00DD2CD5">
        <w:rPr>
          <w:sz w:val="19"/>
        </w:rPr>
        <w:t xml:space="preserve">is </w:t>
      </w:r>
      <w:r w:rsidR="005729BC">
        <w:rPr>
          <w:sz w:val="19"/>
        </w:rPr>
        <w:t xml:space="preserve">a </w:t>
      </w:r>
      <w:r w:rsidRPr="00DD2CD5">
        <w:rPr>
          <w:sz w:val="19"/>
        </w:rPr>
        <w:t xml:space="preserve">very useful but potentially exploitable feature. If you would like to send an email on behalf of another person using </w:t>
      </w:r>
      <w:proofErr w:type="spellStart"/>
      <w:r w:rsidRPr="00DD2CD5">
        <w:rPr>
          <w:sz w:val="19"/>
        </w:rPr>
        <w:t>Qualtrics</w:t>
      </w:r>
      <w:proofErr w:type="spellEnd"/>
      <w:r w:rsidRPr="00DD2CD5">
        <w:rPr>
          <w:sz w:val="19"/>
        </w:rPr>
        <w:t xml:space="preserve">, you </w:t>
      </w:r>
      <w:r w:rsidRPr="00DD2CD5">
        <w:rPr>
          <w:b/>
          <w:sz w:val="19"/>
        </w:rPr>
        <w:t>MUST</w:t>
      </w:r>
      <w:r w:rsidRPr="00DD2CD5">
        <w:rPr>
          <w:sz w:val="19"/>
        </w:rPr>
        <w:t xml:space="preserve"> gain this person’s written approval first (handwritten or email). You should send them the full text of the email and when it will be distributed. This is also a good</w:t>
      </w:r>
      <w:r w:rsidR="00A36379" w:rsidRPr="00DD2CD5">
        <w:rPr>
          <w:sz w:val="19"/>
        </w:rPr>
        <w:t xml:space="preserve"> </w:t>
      </w:r>
      <w:r w:rsidRPr="00DD2CD5">
        <w:rPr>
          <w:sz w:val="19"/>
        </w:rPr>
        <w:t xml:space="preserve">time to discuss with them their preferred strategy for answering any reply emails that </w:t>
      </w:r>
      <w:r w:rsidR="00827A0A">
        <w:rPr>
          <w:sz w:val="19"/>
        </w:rPr>
        <w:t>you</w:t>
      </w:r>
      <w:r w:rsidRPr="00DD2CD5">
        <w:rPr>
          <w:sz w:val="19"/>
        </w:rPr>
        <w:t xml:space="preserve"> may receive (should </w:t>
      </w:r>
      <w:r w:rsidR="00827A0A">
        <w:rPr>
          <w:sz w:val="19"/>
        </w:rPr>
        <w:t>you</w:t>
      </w:r>
      <w:r w:rsidRPr="00DD2CD5">
        <w:rPr>
          <w:sz w:val="19"/>
        </w:rPr>
        <w:t xml:space="preserve"> forward the messages to </w:t>
      </w:r>
      <w:r w:rsidR="00827A0A">
        <w:rPr>
          <w:sz w:val="19"/>
        </w:rPr>
        <w:t>them</w:t>
      </w:r>
      <w:r w:rsidRPr="00DD2CD5">
        <w:rPr>
          <w:sz w:val="19"/>
        </w:rPr>
        <w:t xml:space="preserve"> to answer or would they like </w:t>
      </w:r>
      <w:r w:rsidR="00827A0A">
        <w:rPr>
          <w:sz w:val="19"/>
        </w:rPr>
        <w:t xml:space="preserve">you </w:t>
      </w:r>
      <w:r w:rsidRPr="00DD2CD5">
        <w:rPr>
          <w:sz w:val="19"/>
        </w:rPr>
        <w:t>to answer the emails themselves?</w:t>
      </w:r>
      <w:r w:rsidR="00827A0A">
        <w:rPr>
          <w:sz w:val="19"/>
        </w:rPr>
        <w:t xml:space="preserve"> Would you like to make clear to recipients who will be receiving the emails by d</w:t>
      </w:r>
      <w:r w:rsidR="00DA0776">
        <w:rPr>
          <w:sz w:val="19"/>
        </w:rPr>
        <w:t>e</w:t>
      </w:r>
      <w:r w:rsidR="00827A0A">
        <w:rPr>
          <w:sz w:val="19"/>
        </w:rPr>
        <w:t>f</w:t>
      </w:r>
      <w:r w:rsidR="00DA0776">
        <w:rPr>
          <w:sz w:val="19"/>
        </w:rPr>
        <w:t>a</w:t>
      </w:r>
      <w:r w:rsidR="00827A0A">
        <w:rPr>
          <w:sz w:val="19"/>
        </w:rPr>
        <w:t>ult?</w:t>
      </w:r>
      <w:r w:rsidRPr="00DD2CD5">
        <w:rPr>
          <w:sz w:val="19"/>
        </w:rPr>
        <w:t xml:space="preserve">). </w:t>
      </w:r>
      <w:r w:rsidRPr="00DD2CD5">
        <w:rPr>
          <w:b/>
          <w:sz w:val="19"/>
        </w:rPr>
        <w:t xml:space="preserve">Sending emails in another person’s name without their permission is grounds for revoking access to </w:t>
      </w:r>
      <w:proofErr w:type="spellStart"/>
      <w:r w:rsidRPr="00DD2CD5">
        <w:rPr>
          <w:b/>
          <w:sz w:val="19"/>
        </w:rPr>
        <w:t>Qualtrics</w:t>
      </w:r>
      <w:proofErr w:type="spellEnd"/>
      <w:r w:rsidRPr="00DD2CD5">
        <w:rPr>
          <w:b/>
          <w:sz w:val="19"/>
        </w:rPr>
        <w:t xml:space="preserve">.  </w:t>
      </w:r>
    </w:p>
    <w:p w:rsidR="00AD65BD" w:rsidRPr="00DD2CD5" w:rsidRDefault="00AD65BD" w:rsidP="00DD2CD5">
      <w:pPr>
        <w:pStyle w:val="Heading2"/>
      </w:pPr>
      <w:bookmarkStart w:id="5" w:name="head2"/>
      <w:bookmarkEnd w:id="5"/>
      <w:r w:rsidRPr="00DD2CD5">
        <w:t xml:space="preserve">Things You Will Need to Think About When Constructing a Survey </w:t>
      </w:r>
    </w:p>
    <w:p w:rsidR="005E3A5A" w:rsidRPr="00DD2CD5" w:rsidRDefault="00B1270F" w:rsidP="00954A0B">
      <w:pPr>
        <w:pStyle w:val="ListParagraph"/>
        <w:numPr>
          <w:ilvl w:val="0"/>
          <w:numId w:val="9"/>
        </w:numPr>
        <w:rPr>
          <w:b/>
          <w:sz w:val="19"/>
        </w:rPr>
      </w:pPr>
      <w:r w:rsidRPr="00DD2CD5">
        <w:rPr>
          <w:b/>
          <w:sz w:val="19"/>
        </w:rPr>
        <w:t>Planning for Your Survey</w:t>
      </w:r>
    </w:p>
    <w:p w:rsidR="005E3A5A" w:rsidRPr="00DD2CD5" w:rsidRDefault="00273F09" w:rsidP="00181F80">
      <w:pPr>
        <w:ind w:firstLine="360"/>
        <w:rPr>
          <w:sz w:val="19"/>
        </w:rPr>
      </w:pPr>
      <w:r w:rsidRPr="00DD2CD5">
        <w:rPr>
          <w:sz w:val="19"/>
        </w:rPr>
        <w:t>When</w:t>
      </w:r>
      <w:r w:rsidR="00B1270F" w:rsidRPr="00DD2CD5">
        <w:rPr>
          <w:sz w:val="19"/>
        </w:rPr>
        <w:t xml:space="preserve"> thinking about creating and distributing a survey to campus, you should first contact Institutional Research </w:t>
      </w:r>
      <w:r w:rsidR="00305ACD" w:rsidRPr="00DD2CD5">
        <w:rPr>
          <w:sz w:val="19"/>
        </w:rPr>
        <w:t xml:space="preserve">at </w:t>
      </w:r>
      <w:hyperlink r:id="rId12" w:history="1">
        <w:r w:rsidR="00305ACD" w:rsidRPr="00DD2CD5">
          <w:rPr>
            <w:rStyle w:val="Hyperlink"/>
            <w:sz w:val="19"/>
          </w:rPr>
          <w:t>ir@kenyon.edu</w:t>
        </w:r>
      </w:hyperlink>
      <w:r w:rsidR="00305ACD" w:rsidRPr="00DD2CD5">
        <w:rPr>
          <w:sz w:val="19"/>
        </w:rPr>
        <w:t xml:space="preserve"> or 740-427-5571 </w:t>
      </w:r>
      <w:r w:rsidR="00B1270F" w:rsidRPr="00DD2CD5">
        <w:rPr>
          <w:sz w:val="19"/>
        </w:rPr>
        <w:t>to determine</w:t>
      </w:r>
    </w:p>
    <w:p w:rsidR="005E3A5A" w:rsidRPr="00DD2CD5" w:rsidRDefault="00B1270F" w:rsidP="00C041A6">
      <w:pPr>
        <w:numPr>
          <w:ilvl w:val="1"/>
          <w:numId w:val="1"/>
        </w:numPr>
        <w:rPr>
          <w:sz w:val="19"/>
        </w:rPr>
      </w:pPr>
      <w:r w:rsidRPr="00DD2CD5">
        <w:rPr>
          <w:sz w:val="19"/>
        </w:rPr>
        <w:t>If a survey about your topic has already been or is being conducted</w:t>
      </w:r>
    </w:p>
    <w:p w:rsidR="005E3A5A" w:rsidRPr="00DD2CD5" w:rsidRDefault="00B1270F" w:rsidP="00C041A6">
      <w:pPr>
        <w:numPr>
          <w:ilvl w:val="1"/>
          <w:numId w:val="1"/>
        </w:numPr>
        <w:rPr>
          <w:sz w:val="19"/>
        </w:rPr>
      </w:pPr>
      <w:r w:rsidRPr="00DD2CD5">
        <w:rPr>
          <w:sz w:val="19"/>
        </w:rPr>
        <w:t>When your survey can be scheduled so as to not conflict with other surveys being distributed to your population</w:t>
      </w:r>
    </w:p>
    <w:p w:rsidR="005E3A5A" w:rsidRPr="00DD2CD5" w:rsidRDefault="00B1270F" w:rsidP="00C041A6">
      <w:pPr>
        <w:numPr>
          <w:ilvl w:val="1"/>
          <w:numId w:val="1"/>
        </w:numPr>
        <w:rPr>
          <w:sz w:val="19"/>
        </w:rPr>
      </w:pPr>
      <w:r w:rsidRPr="00DD2CD5">
        <w:rPr>
          <w:sz w:val="19"/>
        </w:rPr>
        <w:t>Your plans are for data analysis and storage of survey data</w:t>
      </w:r>
      <w:r w:rsidR="00C041A6" w:rsidRPr="00DD2CD5">
        <w:rPr>
          <w:sz w:val="19"/>
        </w:rPr>
        <w:t xml:space="preserve"> after the survey closes</w:t>
      </w:r>
    </w:p>
    <w:p w:rsidR="00177A7F" w:rsidRPr="00DD2CD5" w:rsidRDefault="00B1270F" w:rsidP="006A6106">
      <w:pPr>
        <w:numPr>
          <w:ilvl w:val="1"/>
          <w:numId w:val="1"/>
        </w:numPr>
        <w:rPr>
          <w:sz w:val="19"/>
        </w:rPr>
      </w:pPr>
      <w:r w:rsidRPr="00DD2CD5">
        <w:rPr>
          <w:sz w:val="19"/>
        </w:rPr>
        <w:t xml:space="preserve">Your plans for disseminating </w:t>
      </w:r>
      <w:r w:rsidR="00A300CF" w:rsidRPr="00DD2CD5">
        <w:rPr>
          <w:sz w:val="19"/>
        </w:rPr>
        <w:t xml:space="preserve">and using survey </w:t>
      </w:r>
      <w:r w:rsidRPr="00DD2CD5">
        <w:rPr>
          <w:sz w:val="19"/>
        </w:rPr>
        <w:t>results</w:t>
      </w:r>
    </w:p>
    <w:p w:rsidR="00A36379" w:rsidRDefault="00A36379" w:rsidP="00A36379">
      <w:pPr>
        <w:ind w:left="720"/>
        <w:rPr>
          <w:sz w:val="19"/>
        </w:rPr>
      </w:pPr>
      <w:r w:rsidRPr="00DD2CD5">
        <w:rPr>
          <w:sz w:val="19"/>
        </w:rPr>
        <w:t xml:space="preserve">This is usually a quick conversation but can help to avoid two surveys going out on the same date to the same audience. </w:t>
      </w:r>
    </w:p>
    <w:p w:rsidR="00DA0776" w:rsidRPr="00DD2CD5" w:rsidRDefault="00DA0776" w:rsidP="00A36379">
      <w:pPr>
        <w:ind w:left="720"/>
        <w:rPr>
          <w:sz w:val="19"/>
        </w:rPr>
      </w:pPr>
    </w:p>
    <w:p w:rsidR="005E3A5A" w:rsidRPr="00DD2CD5" w:rsidRDefault="00B1270F" w:rsidP="00954A0B">
      <w:pPr>
        <w:pStyle w:val="ListParagraph"/>
        <w:numPr>
          <w:ilvl w:val="0"/>
          <w:numId w:val="9"/>
        </w:numPr>
        <w:rPr>
          <w:b/>
          <w:sz w:val="19"/>
        </w:rPr>
      </w:pPr>
      <w:bookmarkStart w:id="6" w:name="IRB"/>
      <w:bookmarkEnd w:id="6"/>
      <w:r w:rsidRPr="00DD2CD5">
        <w:rPr>
          <w:b/>
          <w:sz w:val="19"/>
        </w:rPr>
        <w:t>IRB Approval</w:t>
      </w:r>
    </w:p>
    <w:p w:rsidR="00C041A6" w:rsidRPr="00DD2CD5" w:rsidRDefault="00B1270F" w:rsidP="00181F80">
      <w:pPr>
        <w:ind w:firstLine="360"/>
        <w:rPr>
          <w:sz w:val="19"/>
        </w:rPr>
      </w:pPr>
      <w:r w:rsidRPr="00DD2CD5">
        <w:rPr>
          <w:sz w:val="19"/>
        </w:rPr>
        <w:t xml:space="preserve">After finalizing the dates of your survey with Institutional Research, you will need to contact Kenyon’s IRB (Institutional Review Board) </w:t>
      </w:r>
      <w:r w:rsidR="00C041A6" w:rsidRPr="00DD2CD5">
        <w:rPr>
          <w:sz w:val="19"/>
        </w:rPr>
        <w:t xml:space="preserve">at 740-427-5748 or </w:t>
      </w:r>
      <w:hyperlink r:id="rId13" w:history="1">
        <w:r w:rsidR="00C041A6" w:rsidRPr="00DD2CD5">
          <w:rPr>
            <w:rStyle w:val="Hyperlink"/>
            <w:sz w:val="19"/>
          </w:rPr>
          <w:t>peellej@kenyon.edu</w:t>
        </w:r>
      </w:hyperlink>
      <w:r w:rsidR="00C041A6" w:rsidRPr="00DD2CD5">
        <w:rPr>
          <w:sz w:val="19"/>
        </w:rPr>
        <w:t xml:space="preserve"> </w:t>
      </w:r>
      <w:r w:rsidRPr="00DD2CD5">
        <w:rPr>
          <w:sz w:val="19"/>
        </w:rPr>
        <w:t xml:space="preserve">to determine if your survey qualifies as research and, if so, to submit paperwork for IRB approval. </w:t>
      </w:r>
    </w:p>
    <w:p w:rsidR="005E3A5A" w:rsidRPr="00DD2CD5" w:rsidRDefault="00B1270F" w:rsidP="00C041A6">
      <w:pPr>
        <w:ind w:left="720"/>
        <w:rPr>
          <w:sz w:val="19"/>
        </w:rPr>
      </w:pPr>
      <w:r w:rsidRPr="00DD2CD5">
        <w:rPr>
          <w:sz w:val="19"/>
        </w:rPr>
        <w:t>To gain this approval you will need to:</w:t>
      </w:r>
    </w:p>
    <w:p w:rsidR="005E3A5A" w:rsidRPr="00DD2CD5" w:rsidRDefault="00B1270F" w:rsidP="00C041A6">
      <w:pPr>
        <w:numPr>
          <w:ilvl w:val="1"/>
          <w:numId w:val="1"/>
        </w:numPr>
        <w:rPr>
          <w:sz w:val="19"/>
        </w:rPr>
      </w:pPr>
      <w:r w:rsidRPr="00DD2CD5">
        <w:rPr>
          <w:sz w:val="19"/>
        </w:rPr>
        <w:t xml:space="preserve">Complete IRB training at the level appropriate to your role: </w:t>
      </w:r>
      <w:hyperlink r:id="rId14" w:history="1">
        <w:r w:rsidRPr="00DD2CD5">
          <w:rPr>
            <w:rStyle w:val="Hyperlink"/>
            <w:sz w:val="19"/>
          </w:rPr>
          <w:t>http://bit.ly/11ZISP2</w:t>
        </w:r>
      </w:hyperlink>
    </w:p>
    <w:p w:rsidR="005E3A5A" w:rsidRPr="00DD2CD5" w:rsidRDefault="00B1270F" w:rsidP="00C041A6">
      <w:pPr>
        <w:numPr>
          <w:ilvl w:val="1"/>
          <w:numId w:val="1"/>
        </w:numPr>
        <w:rPr>
          <w:sz w:val="19"/>
        </w:rPr>
      </w:pPr>
      <w:r w:rsidRPr="00DD2CD5">
        <w:rPr>
          <w:sz w:val="19"/>
        </w:rPr>
        <w:t>Submit the IRB application that is appropriate for your survey (full, expedited, or administrative review)</w:t>
      </w:r>
    </w:p>
    <w:p w:rsidR="009C08BF" w:rsidRDefault="00C97A23" w:rsidP="00E54198">
      <w:pPr>
        <w:rPr>
          <w:sz w:val="19"/>
        </w:rPr>
      </w:pPr>
      <w:r w:rsidRPr="00DD2CD5">
        <w:rPr>
          <w:sz w:val="19"/>
        </w:rPr>
        <w:t>IRB t</w:t>
      </w:r>
      <w:r w:rsidR="00B1270F" w:rsidRPr="00DD2CD5">
        <w:rPr>
          <w:sz w:val="19"/>
        </w:rPr>
        <w:t xml:space="preserve">raining takes approximately 4 hours and IRB approval can take up to several weeks. You should schedule your survey distribution dates with this in mind. </w:t>
      </w:r>
      <w:bookmarkStart w:id="7" w:name="anon"/>
      <w:bookmarkEnd w:id="7"/>
    </w:p>
    <w:p w:rsidR="00DA0776" w:rsidRDefault="00DA0776" w:rsidP="00E54198">
      <w:pPr>
        <w:rPr>
          <w:sz w:val="19"/>
        </w:rPr>
      </w:pPr>
    </w:p>
    <w:p w:rsidR="00DA0776" w:rsidRDefault="00DA0776" w:rsidP="00E54198">
      <w:pPr>
        <w:rPr>
          <w:sz w:val="19"/>
        </w:rPr>
      </w:pPr>
    </w:p>
    <w:p w:rsidR="00DA0776" w:rsidRDefault="00DA0776" w:rsidP="00E54198">
      <w:pPr>
        <w:rPr>
          <w:sz w:val="19"/>
        </w:rPr>
      </w:pPr>
    </w:p>
    <w:p w:rsidR="00DA0776" w:rsidRPr="00DD2CD5" w:rsidRDefault="00DA0776" w:rsidP="00E54198">
      <w:pPr>
        <w:rPr>
          <w:sz w:val="19"/>
        </w:rPr>
      </w:pPr>
    </w:p>
    <w:p w:rsidR="005E3A5A" w:rsidRPr="00DD2CD5" w:rsidRDefault="00E54198" w:rsidP="00954A0B">
      <w:pPr>
        <w:pStyle w:val="ListParagraph"/>
        <w:numPr>
          <w:ilvl w:val="0"/>
          <w:numId w:val="9"/>
        </w:numPr>
        <w:rPr>
          <w:b/>
          <w:sz w:val="19"/>
        </w:rPr>
      </w:pPr>
      <w:r w:rsidRPr="00DD2CD5">
        <w:rPr>
          <w:b/>
          <w:sz w:val="19"/>
        </w:rPr>
        <w:lastRenderedPageBreak/>
        <w:t>Anonymity and C</w:t>
      </w:r>
      <w:r w:rsidR="00B1270F" w:rsidRPr="00DD2CD5">
        <w:rPr>
          <w:b/>
          <w:sz w:val="19"/>
        </w:rPr>
        <w:t>onfidentiality</w:t>
      </w:r>
    </w:p>
    <w:p w:rsidR="00AD65BD" w:rsidRPr="00DD2CD5" w:rsidRDefault="00AD65BD" w:rsidP="00181F80">
      <w:pPr>
        <w:ind w:firstLine="360"/>
        <w:rPr>
          <w:sz w:val="19"/>
        </w:rPr>
      </w:pPr>
      <w:r w:rsidRPr="00DD2CD5">
        <w:rPr>
          <w:sz w:val="19"/>
        </w:rPr>
        <w:t>Depending on the goal of your survey you may choose to gather data anonymously or confidentially. If yo</w:t>
      </w:r>
      <w:r w:rsidR="00A36379" w:rsidRPr="00DD2CD5">
        <w:rPr>
          <w:sz w:val="19"/>
        </w:rPr>
        <w:t xml:space="preserve">u’re using </w:t>
      </w:r>
      <w:proofErr w:type="spellStart"/>
      <w:r w:rsidR="00A36379" w:rsidRPr="00DD2CD5">
        <w:rPr>
          <w:sz w:val="19"/>
        </w:rPr>
        <w:t>Qualtrics</w:t>
      </w:r>
      <w:proofErr w:type="spellEnd"/>
      <w:r w:rsidR="00A36379" w:rsidRPr="00DD2CD5">
        <w:rPr>
          <w:sz w:val="19"/>
        </w:rPr>
        <w:t xml:space="preserve"> as a form </w:t>
      </w:r>
      <w:r w:rsidR="00F71CE2">
        <w:rPr>
          <w:sz w:val="19"/>
        </w:rPr>
        <w:t xml:space="preserve">tool </w:t>
      </w:r>
      <w:r w:rsidRPr="00DD2CD5">
        <w:rPr>
          <w:sz w:val="19"/>
        </w:rPr>
        <w:t xml:space="preserve">you might even collect information non-confidentially. No matter which way you collect data, you’ll need to make some decisions in </w:t>
      </w:r>
      <w:proofErr w:type="spellStart"/>
      <w:r w:rsidRPr="00DD2CD5">
        <w:rPr>
          <w:sz w:val="19"/>
        </w:rPr>
        <w:t>Qualtrics</w:t>
      </w:r>
      <w:proofErr w:type="spellEnd"/>
      <w:r w:rsidRPr="00DD2CD5">
        <w:rPr>
          <w:sz w:val="19"/>
        </w:rPr>
        <w:t xml:space="preserve">. </w:t>
      </w:r>
    </w:p>
    <w:p w:rsidR="005E3A5A" w:rsidRPr="00DD2CD5" w:rsidRDefault="00A36379" w:rsidP="00F71CE2">
      <w:pPr>
        <w:ind w:firstLine="720"/>
        <w:rPr>
          <w:sz w:val="19"/>
        </w:rPr>
      </w:pPr>
      <w:r w:rsidRPr="00DD2CD5">
        <w:rPr>
          <w:sz w:val="19"/>
        </w:rPr>
        <w:t>To clarify, a</w:t>
      </w:r>
      <w:r w:rsidR="00181F80" w:rsidRPr="00DD2CD5">
        <w:rPr>
          <w:sz w:val="19"/>
        </w:rPr>
        <w:t xml:space="preserve"> confidential survey asks or gathers through electronic means personally identifiably information. However, this information is kept confidential and not given to anyone who is not involved with the project</w:t>
      </w:r>
      <w:r w:rsidR="00DA0776">
        <w:rPr>
          <w:sz w:val="19"/>
        </w:rPr>
        <w:t>.</w:t>
      </w:r>
      <w:r w:rsidR="00181F80" w:rsidRPr="00DD2CD5">
        <w:rPr>
          <w:sz w:val="19"/>
        </w:rPr>
        <w:t xml:space="preserve"> </w:t>
      </w:r>
      <w:r w:rsidR="00B1270F" w:rsidRPr="00DD2CD5">
        <w:rPr>
          <w:sz w:val="19"/>
        </w:rPr>
        <w:t>An anonymous survey neither asks nor gathers through electronic means any personally identifiably information. In other words, it’s not possible to determine from which respondent the data originate</w:t>
      </w:r>
      <w:r w:rsidRPr="00DD2CD5">
        <w:rPr>
          <w:sz w:val="19"/>
        </w:rPr>
        <w:t>d</w:t>
      </w:r>
      <w:r w:rsidR="00E54198" w:rsidRPr="00DD2CD5">
        <w:rPr>
          <w:sz w:val="19"/>
        </w:rPr>
        <w:t xml:space="preserve">. </w:t>
      </w:r>
    </w:p>
    <w:p w:rsidR="005E3A5A" w:rsidRPr="00DD2CD5" w:rsidRDefault="00B1270F" w:rsidP="00181F80">
      <w:pPr>
        <w:ind w:firstLine="720"/>
        <w:rPr>
          <w:sz w:val="19"/>
        </w:rPr>
      </w:pPr>
      <w:r w:rsidRPr="00DD2CD5">
        <w:rPr>
          <w:sz w:val="19"/>
        </w:rPr>
        <w:t>In order for a survey to be truly anonymous, you must turn o</w:t>
      </w:r>
      <w:r w:rsidR="00DA0776">
        <w:rPr>
          <w:sz w:val="19"/>
        </w:rPr>
        <w:t>f</w:t>
      </w:r>
      <w:r w:rsidRPr="00DD2CD5">
        <w:rPr>
          <w:sz w:val="19"/>
        </w:rPr>
        <w:t xml:space="preserve">f the recording of IP addresses in </w:t>
      </w:r>
      <w:proofErr w:type="spellStart"/>
      <w:r w:rsidRPr="00DD2CD5">
        <w:rPr>
          <w:sz w:val="19"/>
        </w:rPr>
        <w:t>Qualtrics</w:t>
      </w:r>
      <w:proofErr w:type="spellEnd"/>
      <w:r w:rsidRPr="00DD2CD5">
        <w:rPr>
          <w:sz w:val="19"/>
        </w:rPr>
        <w:t>.</w:t>
      </w:r>
      <w:r w:rsidR="009C08BF" w:rsidRPr="00DD2CD5">
        <w:rPr>
          <w:sz w:val="19"/>
        </w:rPr>
        <w:t xml:space="preserve"> </w:t>
      </w:r>
      <w:r w:rsidRPr="00DD2CD5">
        <w:rPr>
          <w:sz w:val="19"/>
        </w:rPr>
        <w:t xml:space="preserve">This can be accomplished </w:t>
      </w:r>
      <w:r w:rsidR="005729BC">
        <w:rPr>
          <w:sz w:val="19"/>
        </w:rPr>
        <w:t xml:space="preserve">by starting </w:t>
      </w:r>
    </w:p>
    <w:p w:rsidR="005E3A5A" w:rsidRDefault="00B1270F" w:rsidP="00C041A6">
      <w:pPr>
        <w:numPr>
          <w:ilvl w:val="1"/>
          <w:numId w:val="1"/>
        </w:numPr>
        <w:rPr>
          <w:sz w:val="19"/>
        </w:rPr>
      </w:pPr>
      <w:r w:rsidRPr="00DD2CD5">
        <w:rPr>
          <w:sz w:val="19"/>
        </w:rPr>
        <w:t>From the Edit Survey tab&gt; Survey Options&gt; Anonymize Re</w:t>
      </w:r>
      <w:r w:rsidR="00E54198" w:rsidRPr="00DD2CD5">
        <w:rPr>
          <w:sz w:val="19"/>
        </w:rPr>
        <w:t>spo</w:t>
      </w:r>
      <w:r w:rsidRPr="00DD2CD5">
        <w:rPr>
          <w:sz w:val="19"/>
        </w:rPr>
        <w:t>nses</w:t>
      </w:r>
    </w:p>
    <w:p w:rsidR="005729BC" w:rsidRPr="00DD2CD5" w:rsidRDefault="005729BC" w:rsidP="005729BC">
      <w:pPr>
        <w:ind w:left="1440"/>
        <w:rPr>
          <w:sz w:val="19"/>
        </w:rPr>
      </w:pPr>
    </w:p>
    <w:p w:rsidR="005E3A5A" w:rsidRPr="00DD2CD5" w:rsidRDefault="00181F80" w:rsidP="00E54198">
      <w:pPr>
        <w:rPr>
          <w:sz w:val="19"/>
        </w:rPr>
      </w:pPr>
      <w:r w:rsidRPr="00DD2CD5">
        <w:rPr>
          <w:sz w:val="19"/>
        </w:rPr>
        <w:t>The “Kenyon Example Survey” in the Kenyon College group library is</w:t>
      </w:r>
      <w:r w:rsidR="006A6106" w:rsidRPr="00DD2CD5">
        <w:rPr>
          <w:sz w:val="19"/>
        </w:rPr>
        <w:t xml:space="preserve"> also</w:t>
      </w:r>
      <w:r w:rsidRPr="00DD2CD5">
        <w:rPr>
          <w:sz w:val="19"/>
        </w:rPr>
        <w:t xml:space="preserve"> set up to be completely</w:t>
      </w:r>
      <w:r w:rsidR="006A6106" w:rsidRPr="00DD2CD5">
        <w:rPr>
          <w:sz w:val="19"/>
        </w:rPr>
        <w:t xml:space="preserve"> anonymous. You can simply copy this survey from your “Create Survey” options if you’d prefer not to have to change the survey settings yourself.</w:t>
      </w:r>
    </w:p>
    <w:p w:rsidR="006A6106" w:rsidRDefault="006A6106" w:rsidP="006A6106">
      <w:pPr>
        <w:ind w:firstLine="360"/>
        <w:rPr>
          <w:sz w:val="19"/>
        </w:rPr>
      </w:pPr>
      <w:r w:rsidRPr="00DD2CD5">
        <w:rPr>
          <w:sz w:val="19"/>
        </w:rPr>
        <w:t xml:space="preserve">Unless you </w:t>
      </w:r>
      <w:r w:rsidR="005729BC">
        <w:rPr>
          <w:sz w:val="19"/>
        </w:rPr>
        <w:t>turn off the recording of IP addresses</w:t>
      </w:r>
      <w:r w:rsidRPr="00DD2CD5">
        <w:rPr>
          <w:sz w:val="19"/>
        </w:rPr>
        <w:t xml:space="preserve">, your survey will NOT be truly anonymous in </w:t>
      </w:r>
      <w:proofErr w:type="spellStart"/>
      <w:r w:rsidRPr="00DD2CD5">
        <w:rPr>
          <w:sz w:val="19"/>
        </w:rPr>
        <w:t>Qualtrics</w:t>
      </w:r>
      <w:proofErr w:type="spellEnd"/>
      <w:r w:rsidRPr="00DD2CD5">
        <w:rPr>
          <w:sz w:val="19"/>
        </w:rPr>
        <w:t>.</w:t>
      </w:r>
    </w:p>
    <w:p w:rsidR="00DA0776" w:rsidRPr="00DD2CD5" w:rsidRDefault="00DA0776" w:rsidP="006A6106">
      <w:pPr>
        <w:ind w:firstLine="360"/>
        <w:rPr>
          <w:sz w:val="19"/>
        </w:rPr>
      </w:pPr>
    </w:p>
    <w:p w:rsidR="00E54198" w:rsidRPr="00DD2CD5" w:rsidRDefault="00E54198" w:rsidP="00954A0B">
      <w:pPr>
        <w:pStyle w:val="ListParagraph"/>
        <w:numPr>
          <w:ilvl w:val="0"/>
          <w:numId w:val="9"/>
        </w:numPr>
        <w:rPr>
          <w:b/>
          <w:sz w:val="19"/>
        </w:rPr>
      </w:pPr>
      <w:bookmarkStart w:id="8" w:name="inform"/>
      <w:bookmarkEnd w:id="8"/>
      <w:r w:rsidRPr="00DD2CD5">
        <w:rPr>
          <w:b/>
          <w:sz w:val="19"/>
        </w:rPr>
        <w:t>Informed Consent</w:t>
      </w:r>
    </w:p>
    <w:p w:rsidR="000C69D9" w:rsidRPr="00DD2CD5" w:rsidRDefault="009C08BF" w:rsidP="00181F80">
      <w:pPr>
        <w:ind w:firstLine="360"/>
        <w:rPr>
          <w:sz w:val="19"/>
        </w:rPr>
      </w:pPr>
      <w:r w:rsidRPr="00DD2CD5">
        <w:rPr>
          <w:sz w:val="19"/>
        </w:rPr>
        <w:t xml:space="preserve">Informed consent is the process by which </w:t>
      </w:r>
      <w:r w:rsidR="00C71DAC" w:rsidRPr="00DD2CD5">
        <w:rPr>
          <w:sz w:val="19"/>
        </w:rPr>
        <w:t>researchers ask and gain permission from subjects to participate in a study. In survey research, this usually means including an informed consent statement at the beginning of the study</w:t>
      </w:r>
      <w:r w:rsidR="00A36379" w:rsidRPr="00DD2CD5">
        <w:rPr>
          <w:sz w:val="19"/>
        </w:rPr>
        <w:t>,</w:t>
      </w:r>
      <w:r w:rsidR="006A6106" w:rsidRPr="00DD2CD5">
        <w:rPr>
          <w:sz w:val="19"/>
        </w:rPr>
        <w:t xml:space="preserve"> though the extent of the statement can vary greatly depending on your study. </w:t>
      </w:r>
      <w:r w:rsidR="008E34DC" w:rsidRPr="00DD2CD5">
        <w:rPr>
          <w:sz w:val="19"/>
        </w:rPr>
        <w:t>To include an</w:t>
      </w:r>
      <w:r w:rsidR="00C849E4" w:rsidRPr="00DD2CD5">
        <w:rPr>
          <w:sz w:val="19"/>
        </w:rPr>
        <w:t xml:space="preserve"> informed consent statement in </w:t>
      </w:r>
      <w:proofErr w:type="spellStart"/>
      <w:r w:rsidR="00C849E4" w:rsidRPr="00DD2CD5">
        <w:rPr>
          <w:sz w:val="19"/>
        </w:rPr>
        <w:t>Qualtrics</w:t>
      </w:r>
      <w:proofErr w:type="spellEnd"/>
      <w:r w:rsidR="00C849E4" w:rsidRPr="00DD2CD5">
        <w:rPr>
          <w:sz w:val="19"/>
        </w:rPr>
        <w:t xml:space="preserve">, you can </w:t>
      </w:r>
      <w:proofErr w:type="gramStart"/>
      <w:r w:rsidR="000C69D9" w:rsidRPr="00DD2CD5">
        <w:rPr>
          <w:sz w:val="19"/>
        </w:rPr>
        <w:t xml:space="preserve">either paste your own text into a multiple choice question or </w:t>
      </w:r>
      <w:r w:rsidR="00C849E4" w:rsidRPr="00DD2CD5">
        <w:rPr>
          <w:sz w:val="19"/>
        </w:rPr>
        <w:t xml:space="preserve">go to the “Library” tab </w:t>
      </w:r>
      <w:r w:rsidR="000C69D9" w:rsidRPr="00DD2CD5">
        <w:rPr>
          <w:sz w:val="19"/>
        </w:rPr>
        <w:t>and</w:t>
      </w:r>
      <w:proofErr w:type="gramEnd"/>
      <w:r w:rsidR="000C69D9" w:rsidRPr="00DD2CD5">
        <w:rPr>
          <w:sz w:val="19"/>
        </w:rPr>
        <w:t xml:space="preserve"> select “Survey Library.” (Make sure your library is set to “Group Library: Kenyon College” and not “My Library: (your name).”) The “Kenyon Example Survey” has several models of informed consent statements from which you may choose to model your statement. </w:t>
      </w:r>
    </w:p>
    <w:p w:rsidR="00E54198" w:rsidRPr="00DD2CD5" w:rsidRDefault="000C69D9" w:rsidP="00E54198">
      <w:pPr>
        <w:rPr>
          <w:sz w:val="19"/>
        </w:rPr>
      </w:pPr>
      <w:r w:rsidRPr="00DD2CD5">
        <w:rPr>
          <w:sz w:val="19"/>
        </w:rPr>
        <w:t xml:space="preserve">If you choose to create </w:t>
      </w:r>
      <w:r w:rsidR="006A6106" w:rsidRPr="00DD2CD5">
        <w:rPr>
          <w:sz w:val="19"/>
        </w:rPr>
        <w:t xml:space="preserve">your own informed consent form </w:t>
      </w:r>
      <w:r w:rsidRPr="00DD2CD5">
        <w:rPr>
          <w:sz w:val="19"/>
        </w:rPr>
        <w:t>be aware that, i</w:t>
      </w:r>
      <w:r w:rsidR="00C71DAC" w:rsidRPr="00DD2CD5">
        <w:rPr>
          <w:sz w:val="19"/>
        </w:rPr>
        <w:t>n order to meet the requirements of informed consent</w:t>
      </w:r>
      <w:r w:rsidR="00C849E4" w:rsidRPr="00DD2CD5">
        <w:rPr>
          <w:sz w:val="19"/>
        </w:rPr>
        <w:t xml:space="preserve">, the statement must meet the requirements of disclosure, capacity, and voluntariness. </w:t>
      </w:r>
    </w:p>
    <w:p w:rsidR="00925D7B" w:rsidRPr="00DD2CD5" w:rsidRDefault="00C71DAC" w:rsidP="00C849E4">
      <w:pPr>
        <w:ind w:left="720"/>
        <w:rPr>
          <w:sz w:val="19"/>
        </w:rPr>
      </w:pPr>
      <w:r w:rsidRPr="00DD2CD5">
        <w:rPr>
          <w:sz w:val="19"/>
        </w:rPr>
        <w:t xml:space="preserve">-Disclosure </w:t>
      </w:r>
      <w:r w:rsidR="00C849E4" w:rsidRPr="00DD2CD5">
        <w:rPr>
          <w:sz w:val="19"/>
        </w:rPr>
        <w:t xml:space="preserve">refers the inclusion </w:t>
      </w:r>
      <w:r w:rsidRPr="00DD2CD5">
        <w:rPr>
          <w:sz w:val="19"/>
        </w:rPr>
        <w:t xml:space="preserve">of information necessary </w:t>
      </w:r>
      <w:r w:rsidR="00C849E4" w:rsidRPr="00DD2CD5">
        <w:rPr>
          <w:sz w:val="19"/>
        </w:rPr>
        <w:t>for the subject to make a</w:t>
      </w:r>
      <w:r w:rsidRPr="00DD2CD5">
        <w:rPr>
          <w:sz w:val="19"/>
        </w:rPr>
        <w:t xml:space="preserve"> truly informed decision about participation. </w:t>
      </w:r>
    </w:p>
    <w:p w:rsidR="00C71DAC" w:rsidRPr="00DD2CD5" w:rsidRDefault="00C71DAC" w:rsidP="00C849E4">
      <w:pPr>
        <w:ind w:left="720"/>
        <w:rPr>
          <w:sz w:val="19"/>
        </w:rPr>
      </w:pPr>
      <w:r w:rsidRPr="00DD2CD5">
        <w:rPr>
          <w:sz w:val="19"/>
        </w:rPr>
        <w:t xml:space="preserve">-Capacity </w:t>
      </w:r>
      <w:r w:rsidR="00C849E4" w:rsidRPr="00DD2CD5">
        <w:rPr>
          <w:sz w:val="19"/>
        </w:rPr>
        <w:t xml:space="preserve">refers to the ability </w:t>
      </w:r>
      <w:r w:rsidRPr="00DD2CD5">
        <w:rPr>
          <w:sz w:val="19"/>
        </w:rPr>
        <w:t xml:space="preserve">of the subject to understand </w:t>
      </w:r>
      <w:r w:rsidR="00C849E4" w:rsidRPr="00DD2CD5">
        <w:rPr>
          <w:sz w:val="19"/>
        </w:rPr>
        <w:t>the information presented and potential</w:t>
      </w:r>
      <w:r w:rsidRPr="00DD2CD5">
        <w:rPr>
          <w:sz w:val="19"/>
        </w:rPr>
        <w:t xml:space="preserve"> consequences of p</w:t>
      </w:r>
      <w:r w:rsidR="00C849E4" w:rsidRPr="00DD2CD5">
        <w:rPr>
          <w:sz w:val="19"/>
        </w:rPr>
        <w:t>articipation</w:t>
      </w:r>
    </w:p>
    <w:p w:rsidR="000C69D9" w:rsidRDefault="00C71DAC" w:rsidP="00A36379">
      <w:pPr>
        <w:ind w:left="720"/>
        <w:rPr>
          <w:sz w:val="19"/>
        </w:rPr>
      </w:pPr>
      <w:r w:rsidRPr="00DD2CD5">
        <w:rPr>
          <w:sz w:val="19"/>
        </w:rPr>
        <w:t>-</w:t>
      </w:r>
      <w:r w:rsidR="00C849E4" w:rsidRPr="00DD2CD5">
        <w:rPr>
          <w:sz w:val="19"/>
        </w:rPr>
        <w:t xml:space="preserve">Voluntariness refers to the subjects’ ability to freely participate in the study with coercion or influence of outside parties. </w:t>
      </w:r>
    </w:p>
    <w:p w:rsidR="00DA0776" w:rsidRPr="00DD2CD5" w:rsidRDefault="00DA0776" w:rsidP="00A36379">
      <w:pPr>
        <w:ind w:left="720"/>
        <w:rPr>
          <w:sz w:val="19"/>
        </w:rPr>
      </w:pPr>
    </w:p>
    <w:p w:rsidR="005E3A5A" w:rsidRPr="00DD2CD5" w:rsidRDefault="00E54198" w:rsidP="00FB7D16">
      <w:pPr>
        <w:pStyle w:val="ListParagraph"/>
        <w:numPr>
          <w:ilvl w:val="0"/>
          <w:numId w:val="9"/>
        </w:numPr>
        <w:rPr>
          <w:b/>
          <w:sz w:val="19"/>
        </w:rPr>
      </w:pPr>
      <w:bookmarkStart w:id="9" w:name="choice"/>
      <w:bookmarkEnd w:id="9"/>
      <w:r w:rsidRPr="00DD2CD5">
        <w:rPr>
          <w:b/>
          <w:sz w:val="19"/>
        </w:rPr>
        <w:t>Subject</w:t>
      </w:r>
      <w:r w:rsidR="00AD65BD" w:rsidRPr="00DD2CD5">
        <w:rPr>
          <w:b/>
          <w:sz w:val="19"/>
        </w:rPr>
        <w:t>’s</w:t>
      </w:r>
      <w:r w:rsidR="00B1270F" w:rsidRPr="00DD2CD5">
        <w:rPr>
          <w:b/>
          <w:sz w:val="19"/>
        </w:rPr>
        <w:t xml:space="preserve"> Choice</w:t>
      </w:r>
      <w:r w:rsidR="00AD65BD" w:rsidRPr="00DD2CD5">
        <w:rPr>
          <w:b/>
          <w:sz w:val="19"/>
        </w:rPr>
        <w:t xml:space="preserve"> of Participating in Specific Questions</w:t>
      </w:r>
    </w:p>
    <w:p w:rsidR="005E3A5A" w:rsidRPr="00DD2CD5" w:rsidRDefault="000C69D9" w:rsidP="00181F80">
      <w:pPr>
        <w:ind w:firstLine="360"/>
        <w:rPr>
          <w:sz w:val="19"/>
        </w:rPr>
      </w:pPr>
      <w:r w:rsidRPr="00DD2CD5">
        <w:rPr>
          <w:sz w:val="19"/>
        </w:rPr>
        <w:t xml:space="preserve">The voluntary nature of surveys, as required in your informed consent process, includes </w:t>
      </w:r>
      <w:r w:rsidR="006A6106" w:rsidRPr="00DD2CD5">
        <w:rPr>
          <w:sz w:val="19"/>
        </w:rPr>
        <w:t xml:space="preserve">allowing </w:t>
      </w:r>
      <w:r w:rsidRPr="00DD2CD5">
        <w:rPr>
          <w:sz w:val="19"/>
        </w:rPr>
        <w:t>participant</w:t>
      </w:r>
      <w:r w:rsidR="006A6106" w:rsidRPr="00DD2CD5">
        <w:rPr>
          <w:sz w:val="19"/>
        </w:rPr>
        <w:t xml:space="preserve">s </w:t>
      </w:r>
      <w:r w:rsidR="00A36379" w:rsidRPr="00DD2CD5">
        <w:rPr>
          <w:sz w:val="19"/>
        </w:rPr>
        <w:t xml:space="preserve">the </w:t>
      </w:r>
      <w:r w:rsidRPr="00DD2CD5">
        <w:rPr>
          <w:sz w:val="19"/>
        </w:rPr>
        <w:t>c</w:t>
      </w:r>
      <w:r w:rsidR="00B1270F" w:rsidRPr="00DD2CD5">
        <w:rPr>
          <w:sz w:val="19"/>
        </w:rPr>
        <w:t>hoice</w:t>
      </w:r>
      <w:r w:rsidR="00A36379" w:rsidRPr="00DD2CD5">
        <w:rPr>
          <w:sz w:val="19"/>
        </w:rPr>
        <w:t xml:space="preserve"> of responding </w:t>
      </w:r>
      <w:r w:rsidRPr="00DD2CD5">
        <w:rPr>
          <w:sz w:val="19"/>
        </w:rPr>
        <w:t>to survey</w:t>
      </w:r>
      <w:r w:rsidR="00B1270F" w:rsidRPr="00DD2CD5">
        <w:rPr>
          <w:sz w:val="19"/>
        </w:rPr>
        <w:t xml:space="preserve"> questions</w:t>
      </w:r>
      <w:r w:rsidRPr="00DD2CD5">
        <w:rPr>
          <w:sz w:val="19"/>
        </w:rPr>
        <w:t>.</w:t>
      </w:r>
      <w:r w:rsidR="00902C4C" w:rsidRPr="00DD2CD5">
        <w:rPr>
          <w:sz w:val="19"/>
        </w:rPr>
        <w:t xml:space="preserve"> </w:t>
      </w:r>
      <w:proofErr w:type="spellStart"/>
      <w:r w:rsidR="00B1270F" w:rsidRPr="00DD2CD5">
        <w:rPr>
          <w:sz w:val="19"/>
        </w:rPr>
        <w:t>Qualtrics</w:t>
      </w:r>
      <w:proofErr w:type="spellEnd"/>
      <w:r w:rsidR="00B1270F" w:rsidRPr="00DD2CD5">
        <w:rPr>
          <w:sz w:val="19"/>
        </w:rPr>
        <w:t xml:space="preserve"> </w:t>
      </w:r>
      <w:r w:rsidR="006A6106" w:rsidRPr="00DD2CD5">
        <w:rPr>
          <w:sz w:val="19"/>
        </w:rPr>
        <w:t>does allow</w:t>
      </w:r>
      <w:r w:rsidR="00B1270F" w:rsidRPr="00DD2CD5">
        <w:rPr>
          <w:sz w:val="19"/>
        </w:rPr>
        <w:t xml:space="preserve"> you to mark questions as either “Force Response” or “Request Response” </w:t>
      </w:r>
      <w:r w:rsidR="006A6106" w:rsidRPr="00DD2CD5">
        <w:rPr>
          <w:sz w:val="19"/>
        </w:rPr>
        <w:t>under the “Validation” options but both options should be used wisely.</w:t>
      </w:r>
      <w:r w:rsidR="00B1270F" w:rsidRPr="00DD2CD5">
        <w:rPr>
          <w:sz w:val="19"/>
        </w:rPr>
        <w:t xml:space="preserve"> </w:t>
      </w:r>
    </w:p>
    <w:p w:rsidR="00902C4C" w:rsidRPr="00DD2CD5" w:rsidRDefault="00B1270F" w:rsidP="000C69D9">
      <w:pPr>
        <w:ind w:firstLine="720"/>
        <w:rPr>
          <w:sz w:val="19"/>
        </w:rPr>
      </w:pPr>
      <w:r w:rsidRPr="00DD2CD5">
        <w:rPr>
          <w:sz w:val="19"/>
        </w:rPr>
        <w:t>Marking a question as “Request Response” results in a pop-up window that displays the number of unanswered questions on a page and asking the respondent if they would like to continue. This may be useful if you have several questions on a page and feel that it’s visually difficult to keep track of which questions have been answered</w:t>
      </w:r>
      <w:r w:rsidR="00902C4C" w:rsidRPr="00DD2CD5">
        <w:rPr>
          <w:sz w:val="19"/>
        </w:rPr>
        <w:t xml:space="preserve"> (for instance, matrix questions can be hard to track)</w:t>
      </w:r>
      <w:r w:rsidRPr="00DD2CD5">
        <w:rPr>
          <w:sz w:val="19"/>
        </w:rPr>
        <w:t xml:space="preserve">. </w:t>
      </w:r>
    </w:p>
    <w:p w:rsidR="005E3A5A" w:rsidRPr="00DD2CD5" w:rsidRDefault="00B1270F" w:rsidP="000C69D9">
      <w:pPr>
        <w:ind w:firstLine="720"/>
        <w:rPr>
          <w:sz w:val="19"/>
        </w:rPr>
      </w:pPr>
      <w:r w:rsidRPr="00DD2CD5">
        <w:rPr>
          <w:sz w:val="19"/>
        </w:rPr>
        <w:t xml:space="preserve">Marking a question as “Force Response” will not allow a respondent to move forward in the survey unless they answer that particular question.  Do NOT choose this option without IRB approval. </w:t>
      </w:r>
    </w:p>
    <w:p w:rsidR="005E3A5A" w:rsidRPr="00DD2CD5" w:rsidRDefault="00B1270F" w:rsidP="00C041A6">
      <w:pPr>
        <w:numPr>
          <w:ilvl w:val="1"/>
          <w:numId w:val="1"/>
        </w:numPr>
        <w:rPr>
          <w:sz w:val="19"/>
        </w:rPr>
      </w:pPr>
      <w:r w:rsidRPr="00DD2CD5">
        <w:rPr>
          <w:sz w:val="19"/>
        </w:rPr>
        <w:t xml:space="preserve">Most IRBs, including Kenyon’s, require respondents to have the option of skipping questions. </w:t>
      </w:r>
    </w:p>
    <w:p w:rsidR="005E3A5A" w:rsidRPr="00DD2CD5" w:rsidRDefault="00B1270F" w:rsidP="00C041A6">
      <w:pPr>
        <w:numPr>
          <w:ilvl w:val="1"/>
          <w:numId w:val="1"/>
        </w:numPr>
        <w:rPr>
          <w:sz w:val="19"/>
        </w:rPr>
      </w:pPr>
      <w:r w:rsidRPr="00DD2CD5">
        <w:rPr>
          <w:sz w:val="19"/>
        </w:rPr>
        <w:t>There may be occasions when using this option is appropriate, but these occasions are exceptional and, rather than increasing response rates, generally increase the chances that respondents will leave the survey altogether</w:t>
      </w:r>
      <w:r w:rsidR="00902C4C" w:rsidRPr="00DD2CD5">
        <w:rPr>
          <w:sz w:val="19"/>
        </w:rPr>
        <w:t xml:space="preserve"> or give you “junk” responses</w:t>
      </w:r>
      <w:r w:rsidR="006A6106" w:rsidRPr="00DD2CD5">
        <w:rPr>
          <w:sz w:val="19"/>
        </w:rPr>
        <w:t>.</w:t>
      </w:r>
    </w:p>
    <w:p w:rsidR="005E3A5A" w:rsidRPr="00DD2CD5" w:rsidRDefault="00B1270F" w:rsidP="000C69D9">
      <w:pPr>
        <w:rPr>
          <w:sz w:val="19"/>
        </w:rPr>
      </w:pPr>
      <w:r w:rsidRPr="00DD2CD5">
        <w:rPr>
          <w:sz w:val="19"/>
        </w:rPr>
        <w:t>Without force response, respondents may</w:t>
      </w:r>
    </w:p>
    <w:p w:rsidR="005E3A5A" w:rsidRPr="00DD2CD5" w:rsidRDefault="00B1270F" w:rsidP="00C041A6">
      <w:pPr>
        <w:numPr>
          <w:ilvl w:val="1"/>
          <w:numId w:val="1"/>
        </w:numPr>
        <w:rPr>
          <w:sz w:val="19"/>
        </w:rPr>
      </w:pPr>
      <w:r w:rsidRPr="00DD2CD5">
        <w:rPr>
          <w:sz w:val="19"/>
        </w:rPr>
        <w:t>Click quickly through your survey quickly without actually answering anything</w:t>
      </w:r>
      <w:r w:rsidR="006A6106" w:rsidRPr="00DD2CD5">
        <w:rPr>
          <w:sz w:val="19"/>
        </w:rPr>
        <w:t>.</w:t>
      </w:r>
    </w:p>
    <w:p w:rsidR="005E3A5A" w:rsidRPr="00DD2CD5" w:rsidRDefault="00B1270F" w:rsidP="00C041A6">
      <w:pPr>
        <w:numPr>
          <w:ilvl w:val="1"/>
          <w:numId w:val="1"/>
        </w:numPr>
        <w:rPr>
          <w:sz w:val="19"/>
        </w:rPr>
      </w:pPr>
      <w:r w:rsidRPr="00DD2CD5">
        <w:rPr>
          <w:sz w:val="19"/>
        </w:rPr>
        <w:lastRenderedPageBreak/>
        <w:t>Answer only some of the questions of interest to you</w:t>
      </w:r>
      <w:r w:rsidR="006A6106" w:rsidRPr="00DD2CD5">
        <w:rPr>
          <w:sz w:val="19"/>
        </w:rPr>
        <w:t>.</w:t>
      </w:r>
    </w:p>
    <w:p w:rsidR="000C69D9" w:rsidRDefault="00902C4C" w:rsidP="006A6106">
      <w:pPr>
        <w:ind w:firstLine="360"/>
        <w:rPr>
          <w:sz w:val="19"/>
        </w:rPr>
      </w:pPr>
      <w:r w:rsidRPr="00DD2CD5">
        <w:rPr>
          <w:sz w:val="19"/>
        </w:rPr>
        <w:t xml:space="preserve">As the </w:t>
      </w:r>
      <w:r w:rsidR="006A6106" w:rsidRPr="00DD2CD5">
        <w:rPr>
          <w:sz w:val="19"/>
        </w:rPr>
        <w:t>investigator</w:t>
      </w:r>
      <w:r w:rsidRPr="00DD2CD5">
        <w:rPr>
          <w:sz w:val="19"/>
        </w:rPr>
        <w:t xml:space="preserve">, it is up to you </w:t>
      </w:r>
      <w:r w:rsidR="00B1270F" w:rsidRPr="00DD2CD5">
        <w:rPr>
          <w:sz w:val="19"/>
        </w:rPr>
        <w:t xml:space="preserve">to consider how respondents skipping questions will affect </w:t>
      </w:r>
      <w:r w:rsidR="000C69D9" w:rsidRPr="00DD2CD5">
        <w:rPr>
          <w:sz w:val="19"/>
        </w:rPr>
        <w:t xml:space="preserve">how you distribute </w:t>
      </w:r>
      <w:r w:rsidR="00B1270F" w:rsidRPr="00DD2CD5">
        <w:rPr>
          <w:sz w:val="19"/>
        </w:rPr>
        <w:t xml:space="preserve">incentives, </w:t>
      </w:r>
      <w:r w:rsidR="000C69D9" w:rsidRPr="00DD2CD5">
        <w:rPr>
          <w:sz w:val="19"/>
        </w:rPr>
        <w:t xml:space="preserve">conduct </w:t>
      </w:r>
      <w:r w:rsidR="00B1270F" w:rsidRPr="00DD2CD5">
        <w:rPr>
          <w:sz w:val="19"/>
        </w:rPr>
        <w:t>data cleani</w:t>
      </w:r>
      <w:r w:rsidR="000C69D9" w:rsidRPr="00DD2CD5">
        <w:rPr>
          <w:sz w:val="19"/>
        </w:rPr>
        <w:t xml:space="preserve">ng and analysis, and </w:t>
      </w:r>
      <w:r w:rsidR="00B1270F" w:rsidRPr="00DD2CD5">
        <w:rPr>
          <w:sz w:val="19"/>
        </w:rPr>
        <w:t>your ability to meet the goals of your research</w:t>
      </w:r>
      <w:r w:rsidRPr="00DD2CD5">
        <w:rPr>
          <w:sz w:val="19"/>
        </w:rPr>
        <w:t xml:space="preserve">. </w:t>
      </w:r>
      <w:r w:rsidR="000608F7" w:rsidRPr="00DD2CD5">
        <w:rPr>
          <w:b/>
          <w:sz w:val="19"/>
        </w:rPr>
        <w:t>It is not</w:t>
      </w:r>
      <w:r w:rsidRPr="00DD2CD5">
        <w:rPr>
          <w:b/>
          <w:sz w:val="19"/>
        </w:rPr>
        <w:t xml:space="preserve"> appropriate to increase the survey burden of respondents in order to decrease your administrative burden</w:t>
      </w:r>
      <w:r w:rsidRPr="00DD2CD5">
        <w:rPr>
          <w:sz w:val="19"/>
        </w:rPr>
        <w:t>. If</w:t>
      </w:r>
      <w:r w:rsidR="00151D26" w:rsidRPr="00DD2CD5">
        <w:rPr>
          <w:sz w:val="19"/>
        </w:rPr>
        <w:t xml:space="preserve"> you feel that you’re in </w:t>
      </w:r>
      <w:r w:rsidR="00A36379" w:rsidRPr="00DD2CD5">
        <w:rPr>
          <w:sz w:val="19"/>
        </w:rPr>
        <w:t>a situation where your survey doesn’t work unless you require a response</w:t>
      </w:r>
      <w:r w:rsidR="00151D26" w:rsidRPr="00DD2CD5">
        <w:rPr>
          <w:sz w:val="19"/>
        </w:rPr>
        <w:t xml:space="preserve">, </w:t>
      </w:r>
      <w:r w:rsidR="00A36379" w:rsidRPr="00DD2CD5">
        <w:rPr>
          <w:sz w:val="19"/>
        </w:rPr>
        <w:t xml:space="preserve">think about </w:t>
      </w:r>
      <w:r w:rsidR="00FB7D16" w:rsidRPr="00DD2CD5">
        <w:rPr>
          <w:sz w:val="19"/>
        </w:rPr>
        <w:t>ways that you</w:t>
      </w:r>
      <w:r w:rsidR="00A36379" w:rsidRPr="00DD2CD5">
        <w:rPr>
          <w:sz w:val="19"/>
        </w:rPr>
        <w:t xml:space="preserve"> might change </w:t>
      </w:r>
      <w:r w:rsidR="008E34DC" w:rsidRPr="00DD2CD5">
        <w:rPr>
          <w:sz w:val="19"/>
        </w:rPr>
        <w:t>the survey instrument itself</w:t>
      </w:r>
      <w:r w:rsidR="00FB7D16" w:rsidRPr="00DD2CD5">
        <w:rPr>
          <w:sz w:val="19"/>
        </w:rPr>
        <w:t xml:space="preserve"> before contacting the IRB</w:t>
      </w:r>
      <w:r w:rsidR="008E34DC" w:rsidRPr="00DD2CD5">
        <w:rPr>
          <w:sz w:val="19"/>
        </w:rPr>
        <w:t>.</w:t>
      </w:r>
      <w:r w:rsidR="00151D26" w:rsidRPr="00DD2CD5">
        <w:rPr>
          <w:sz w:val="19"/>
        </w:rPr>
        <w:t xml:space="preserve"> </w:t>
      </w:r>
      <w:r w:rsidRPr="00DD2CD5">
        <w:rPr>
          <w:sz w:val="19"/>
        </w:rPr>
        <w:t xml:space="preserve"> </w:t>
      </w:r>
      <w:r w:rsidR="006A6106" w:rsidRPr="00DD2CD5">
        <w:rPr>
          <w:sz w:val="19"/>
        </w:rPr>
        <w:t xml:space="preserve">You can contact Institutional Research for help. </w:t>
      </w:r>
    </w:p>
    <w:p w:rsidR="00DA0776" w:rsidRPr="00DD2CD5" w:rsidRDefault="00DA0776" w:rsidP="006A6106">
      <w:pPr>
        <w:ind w:firstLine="360"/>
        <w:rPr>
          <w:sz w:val="19"/>
        </w:rPr>
      </w:pPr>
    </w:p>
    <w:p w:rsidR="00AD65BD" w:rsidRPr="00DD2CD5" w:rsidRDefault="00AD65BD" w:rsidP="00954A0B">
      <w:pPr>
        <w:pStyle w:val="ListParagraph"/>
        <w:numPr>
          <w:ilvl w:val="0"/>
          <w:numId w:val="9"/>
        </w:numPr>
        <w:rPr>
          <w:b/>
          <w:sz w:val="19"/>
        </w:rPr>
      </w:pPr>
      <w:bookmarkStart w:id="10" w:name="project"/>
      <w:bookmarkEnd w:id="10"/>
      <w:r w:rsidRPr="00DD2CD5">
        <w:rPr>
          <w:b/>
          <w:sz w:val="19"/>
        </w:rPr>
        <w:t>Subject’s Choice of Participating in the Project</w:t>
      </w:r>
    </w:p>
    <w:p w:rsidR="005E3A5A" w:rsidRPr="00DD2CD5" w:rsidRDefault="00B1270F" w:rsidP="000C69D9">
      <w:pPr>
        <w:ind w:firstLine="360"/>
        <w:rPr>
          <w:sz w:val="19"/>
        </w:rPr>
      </w:pPr>
      <w:r w:rsidRPr="00DD2CD5">
        <w:rPr>
          <w:sz w:val="19"/>
        </w:rPr>
        <w:t xml:space="preserve">In order for your respondent to make a truly informed decision about participating in your survey, you need to let them know when the survey is complete and they are submitting their responses. </w:t>
      </w:r>
    </w:p>
    <w:p w:rsidR="000C69D9" w:rsidRPr="00DD2CD5" w:rsidRDefault="00FB7D16" w:rsidP="000C69D9">
      <w:pPr>
        <w:ind w:firstLine="360"/>
        <w:rPr>
          <w:sz w:val="19"/>
        </w:rPr>
      </w:pPr>
      <w:r w:rsidRPr="00DD2CD5">
        <w:rPr>
          <w:sz w:val="19"/>
        </w:rPr>
        <w:t>To do this,</w:t>
      </w:r>
      <w:r w:rsidR="000C69D9" w:rsidRPr="00DD2CD5">
        <w:rPr>
          <w:sz w:val="19"/>
        </w:rPr>
        <w:t xml:space="preserve"> you must add warning text to the end of your surveys and change the “Next” button on your final survey page to read “Submit” instead. You should add a Descriptive Text question to the very end of your survey with a phrase like, “</w:t>
      </w:r>
      <w:r w:rsidR="000C69D9" w:rsidRPr="00DD2CD5">
        <w:rPr>
          <w:b/>
          <w:bCs/>
          <w:sz w:val="19"/>
        </w:rPr>
        <w:t>This is the final page of the survey. By submitting this page you are submitting your responses to the survey. ”</w:t>
      </w:r>
    </w:p>
    <w:p w:rsidR="005E3A5A" w:rsidRPr="00DD2CD5" w:rsidRDefault="000C69D9" w:rsidP="000C69D9">
      <w:pPr>
        <w:ind w:firstLine="360"/>
        <w:rPr>
          <w:sz w:val="19"/>
        </w:rPr>
      </w:pPr>
      <w:r w:rsidRPr="00DD2CD5">
        <w:rPr>
          <w:sz w:val="19"/>
        </w:rPr>
        <w:t xml:space="preserve">An example of this warning text and the submit button is available in the “Kenyon Example Survey” </w:t>
      </w:r>
      <w:r w:rsidR="006A6106" w:rsidRPr="00DD2CD5">
        <w:rPr>
          <w:sz w:val="19"/>
        </w:rPr>
        <w:t>in the Kenyon Library</w:t>
      </w:r>
      <w:r w:rsidR="00FB7D16" w:rsidRPr="00DD2CD5">
        <w:rPr>
          <w:sz w:val="19"/>
        </w:rPr>
        <w:t>. You can copy these elements to your survey,</w:t>
      </w:r>
      <w:r w:rsidR="006A6106" w:rsidRPr="00DD2CD5">
        <w:rPr>
          <w:sz w:val="19"/>
        </w:rPr>
        <w:t xml:space="preserve"> </w:t>
      </w:r>
      <w:r w:rsidRPr="00DD2CD5">
        <w:rPr>
          <w:sz w:val="19"/>
        </w:rPr>
        <w:t xml:space="preserve">but if you’d like to create your own button you can easily do so. </w:t>
      </w:r>
    </w:p>
    <w:p w:rsidR="00F671FF" w:rsidRDefault="00F671FF" w:rsidP="00F671FF">
      <w:pPr>
        <w:shd w:val="clear" w:color="auto" w:fill="FFFFFF"/>
        <w:spacing w:line="240" w:lineRule="auto"/>
        <w:ind w:firstLine="360"/>
        <w:textAlignment w:val="baseline"/>
        <w:rPr>
          <w:color w:val="000000"/>
          <w:sz w:val="18"/>
          <w:szCs w:val="18"/>
        </w:rPr>
      </w:pPr>
      <w:r w:rsidRPr="00F671FF">
        <w:rPr>
          <w:color w:val="000000"/>
          <w:sz w:val="18"/>
          <w:szCs w:val="18"/>
        </w:rPr>
        <w:t xml:space="preserve">The following steps describe how to place the last page of your survey into its own question block, and then how to change the button text for that block. </w:t>
      </w:r>
    </w:p>
    <w:p w:rsidR="00F671FF" w:rsidRPr="00F671FF" w:rsidRDefault="00F671FF" w:rsidP="00F671FF">
      <w:pPr>
        <w:pStyle w:val="ListParagraph"/>
        <w:numPr>
          <w:ilvl w:val="0"/>
          <w:numId w:val="11"/>
        </w:numPr>
        <w:shd w:val="clear" w:color="auto" w:fill="FFFFFF"/>
        <w:spacing w:line="240" w:lineRule="auto"/>
        <w:textAlignment w:val="baseline"/>
        <w:rPr>
          <w:rFonts w:ascii="Helvetica" w:eastAsia="Times New Roman" w:hAnsi="Helvetica" w:cs="Helvetica"/>
          <w:color w:val="000000"/>
          <w:sz w:val="18"/>
          <w:szCs w:val="18"/>
        </w:rPr>
      </w:pPr>
      <w:r w:rsidRPr="00F671FF">
        <w:rPr>
          <w:rFonts w:ascii="Helvetica" w:hAnsi="Helvetica" w:cs="Helvetica"/>
          <w:color w:val="000000"/>
          <w:sz w:val="18"/>
          <w:szCs w:val="18"/>
          <w:shd w:val="clear" w:color="auto" w:fill="FFFFFF"/>
        </w:rPr>
        <w:t>On the bottom right of the survey, click</w:t>
      </w:r>
      <w:r w:rsidRPr="00F671FF">
        <w:rPr>
          <w:rStyle w:val="apple-converted-space"/>
          <w:rFonts w:ascii="Helvetica" w:hAnsi="Helvetica" w:cs="Helvetica"/>
          <w:color w:val="000000"/>
          <w:sz w:val="18"/>
          <w:szCs w:val="18"/>
          <w:shd w:val="clear" w:color="auto" w:fill="FFFFFF"/>
        </w:rPr>
        <w:t> </w:t>
      </w:r>
      <w:r w:rsidRPr="00F671FF">
        <w:rPr>
          <w:rStyle w:val="Strong"/>
          <w:rFonts w:ascii="Helvetica" w:hAnsi="Helvetica" w:cs="Helvetica"/>
          <w:color w:val="000000"/>
          <w:sz w:val="18"/>
          <w:szCs w:val="18"/>
          <w:bdr w:val="none" w:sz="0" w:space="0" w:color="auto" w:frame="1"/>
          <w:shd w:val="clear" w:color="auto" w:fill="FFFFFF"/>
        </w:rPr>
        <w:t>Add Block</w:t>
      </w:r>
      <w:r w:rsidRPr="00F671FF">
        <w:rPr>
          <w:rFonts w:ascii="Helvetica" w:hAnsi="Helvetica" w:cs="Helvetica"/>
          <w:color w:val="000000"/>
          <w:sz w:val="18"/>
          <w:szCs w:val="18"/>
          <w:shd w:val="clear" w:color="auto" w:fill="FFFFFF"/>
        </w:rPr>
        <w:t xml:space="preserve">. </w:t>
      </w:r>
    </w:p>
    <w:p w:rsidR="00F671FF" w:rsidRPr="00F671FF" w:rsidRDefault="00F671FF" w:rsidP="00F671FF">
      <w:pPr>
        <w:pStyle w:val="ListParagraph"/>
        <w:numPr>
          <w:ilvl w:val="0"/>
          <w:numId w:val="11"/>
        </w:numPr>
        <w:shd w:val="clear" w:color="auto" w:fill="FFFFFF"/>
        <w:spacing w:line="240" w:lineRule="auto"/>
        <w:textAlignment w:val="baseline"/>
        <w:rPr>
          <w:rFonts w:ascii="Helvetica" w:eastAsia="Times New Roman" w:hAnsi="Helvetica" w:cs="Helvetica"/>
          <w:color w:val="000000"/>
          <w:sz w:val="18"/>
          <w:szCs w:val="18"/>
        </w:rPr>
      </w:pPr>
      <w:r w:rsidRPr="00F671FF">
        <w:rPr>
          <w:rFonts w:ascii="Helvetica" w:hAnsi="Helvetica" w:cs="Helvetica"/>
          <w:color w:val="000000"/>
          <w:sz w:val="18"/>
          <w:szCs w:val="18"/>
          <w:shd w:val="clear" w:color="auto" w:fill="FFFFFF"/>
        </w:rPr>
        <w:t xml:space="preserve">Hover over each question that should be on the final page of the survey, and click the down arrow to move it into the new block. </w:t>
      </w:r>
    </w:p>
    <w:p w:rsidR="00F671FF" w:rsidRDefault="00F671FF" w:rsidP="00F671FF">
      <w:pPr>
        <w:pStyle w:val="ListParagraph"/>
        <w:numPr>
          <w:ilvl w:val="0"/>
          <w:numId w:val="11"/>
        </w:numPr>
        <w:shd w:val="clear" w:color="auto" w:fill="FFFFFF"/>
        <w:spacing w:line="240" w:lineRule="auto"/>
        <w:textAlignment w:val="baseline"/>
        <w:rPr>
          <w:rFonts w:ascii="Helvetica" w:eastAsia="Times New Roman" w:hAnsi="Helvetica" w:cs="Helvetica"/>
          <w:color w:val="000000"/>
          <w:sz w:val="18"/>
          <w:szCs w:val="18"/>
        </w:rPr>
      </w:pPr>
      <w:r w:rsidRPr="00F671FF">
        <w:rPr>
          <w:rFonts w:ascii="Helvetica" w:eastAsia="Times New Roman" w:hAnsi="Helvetica" w:cs="Helvetica"/>
          <w:color w:val="000000"/>
          <w:sz w:val="18"/>
          <w:szCs w:val="18"/>
        </w:rPr>
        <w:t>On the top right of the new block, click </w:t>
      </w:r>
      <w:r w:rsidRPr="00F671FF">
        <w:rPr>
          <w:rFonts w:ascii="Helvetica" w:eastAsia="Times New Roman" w:hAnsi="Helvetica" w:cs="Helvetica"/>
          <w:b/>
          <w:bCs/>
          <w:color w:val="000000"/>
          <w:sz w:val="18"/>
          <w:szCs w:val="18"/>
          <w:bdr w:val="none" w:sz="0" w:space="0" w:color="auto" w:frame="1"/>
        </w:rPr>
        <w:t>Block Options</w:t>
      </w:r>
      <w:r w:rsidRPr="00F671FF">
        <w:rPr>
          <w:rFonts w:ascii="Helvetica" w:eastAsia="Times New Roman" w:hAnsi="Helvetica" w:cs="Helvetica"/>
          <w:color w:val="000000"/>
          <w:sz w:val="18"/>
          <w:szCs w:val="18"/>
        </w:rPr>
        <w:t xml:space="preserve">. </w:t>
      </w:r>
    </w:p>
    <w:p w:rsidR="00F671FF" w:rsidRDefault="00F671FF" w:rsidP="00F671FF">
      <w:pPr>
        <w:pStyle w:val="ListParagraph"/>
        <w:numPr>
          <w:ilvl w:val="0"/>
          <w:numId w:val="11"/>
        </w:numPr>
        <w:shd w:val="clear" w:color="auto" w:fill="FFFFFF"/>
        <w:spacing w:line="240" w:lineRule="auto"/>
        <w:textAlignment w:val="baseline"/>
        <w:rPr>
          <w:rFonts w:ascii="Helvetica" w:eastAsia="Times New Roman" w:hAnsi="Helvetica" w:cs="Helvetica"/>
          <w:color w:val="000000"/>
          <w:sz w:val="18"/>
          <w:szCs w:val="18"/>
        </w:rPr>
      </w:pPr>
      <w:r w:rsidRPr="00F671FF">
        <w:rPr>
          <w:rFonts w:ascii="Helvetica" w:eastAsia="Times New Roman" w:hAnsi="Helvetica" w:cs="Helvetica"/>
          <w:color w:val="000000"/>
          <w:sz w:val="18"/>
          <w:szCs w:val="18"/>
        </w:rPr>
        <w:t>Click </w:t>
      </w:r>
      <w:r w:rsidRPr="00F671FF">
        <w:rPr>
          <w:rFonts w:ascii="Helvetica" w:eastAsia="Times New Roman" w:hAnsi="Helvetica" w:cs="Helvetica"/>
          <w:b/>
          <w:bCs/>
          <w:color w:val="000000"/>
          <w:sz w:val="18"/>
          <w:szCs w:val="18"/>
          <w:bdr w:val="none" w:sz="0" w:space="0" w:color="auto" w:frame="1"/>
        </w:rPr>
        <w:t>Next / Previous Button Text</w:t>
      </w:r>
      <w:r w:rsidRPr="00F671FF">
        <w:rPr>
          <w:rFonts w:ascii="Helvetica" w:eastAsia="Times New Roman" w:hAnsi="Helvetica" w:cs="Helvetica"/>
          <w:color w:val="000000"/>
          <w:sz w:val="18"/>
          <w:szCs w:val="18"/>
        </w:rPr>
        <w:t xml:space="preserve">. </w:t>
      </w:r>
    </w:p>
    <w:p w:rsidR="00F671FF" w:rsidRPr="00F671FF" w:rsidRDefault="00F671FF" w:rsidP="00F671FF">
      <w:pPr>
        <w:pStyle w:val="ListParagraph"/>
        <w:numPr>
          <w:ilvl w:val="0"/>
          <w:numId w:val="11"/>
        </w:numPr>
        <w:shd w:val="clear" w:color="auto" w:fill="FFFFFF"/>
        <w:spacing w:line="240" w:lineRule="auto"/>
        <w:textAlignment w:val="baseline"/>
        <w:rPr>
          <w:rFonts w:ascii="Helvetica" w:eastAsia="Times New Roman" w:hAnsi="Helvetica" w:cs="Helvetica"/>
          <w:color w:val="000000"/>
          <w:sz w:val="18"/>
          <w:szCs w:val="18"/>
        </w:rPr>
      </w:pPr>
      <w:r w:rsidRPr="00F671FF">
        <w:rPr>
          <w:rFonts w:ascii="Helvetica" w:hAnsi="Helvetica" w:cs="Helvetica"/>
          <w:color w:val="000000"/>
          <w:sz w:val="18"/>
          <w:szCs w:val="18"/>
          <w:shd w:val="clear" w:color="auto" w:fill="FFFFFF"/>
        </w:rPr>
        <w:t>Type new text for the button, and click</w:t>
      </w:r>
      <w:r w:rsidRPr="00F671FF">
        <w:rPr>
          <w:rStyle w:val="apple-converted-space"/>
          <w:rFonts w:ascii="Helvetica" w:hAnsi="Helvetica" w:cs="Helvetica"/>
          <w:color w:val="000000"/>
          <w:sz w:val="18"/>
          <w:szCs w:val="18"/>
          <w:shd w:val="clear" w:color="auto" w:fill="FFFFFF"/>
        </w:rPr>
        <w:t> </w:t>
      </w:r>
      <w:r w:rsidRPr="00F671FF">
        <w:rPr>
          <w:rStyle w:val="Strong"/>
          <w:rFonts w:ascii="Helvetica" w:hAnsi="Helvetica" w:cs="Helvetica"/>
          <w:color w:val="000000"/>
          <w:sz w:val="18"/>
          <w:szCs w:val="18"/>
          <w:bdr w:val="none" w:sz="0" w:space="0" w:color="auto" w:frame="1"/>
          <w:shd w:val="clear" w:color="auto" w:fill="FFFFFF"/>
        </w:rPr>
        <w:t>Save</w:t>
      </w:r>
      <w:r w:rsidRPr="00F671FF">
        <w:rPr>
          <w:rFonts w:ascii="Helvetica" w:hAnsi="Helvetica" w:cs="Helvetica"/>
          <w:color w:val="000000"/>
          <w:sz w:val="18"/>
          <w:szCs w:val="18"/>
          <w:shd w:val="clear" w:color="auto" w:fill="FFFFFF"/>
        </w:rPr>
        <w:t>.</w:t>
      </w:r>
    </w:p>
    <w:p w:rsidR="00F671FF" w:rsidRPr="00F671FF" w:rsidRDefault="00F671FF" w:rsidP="00F671FF">
      <w:pPr>
        <w:pStyle w:val="NormalWeb"/>
        <w:shd w:val="clear" w:color="auto" w:fill="FFFFFF"/>
        <w:spacing w:before="0" w:beforeAutospacing="0" w:after="0" w:afterAutospacing="0"/>
        <w:ind w:firstLine="360"/>
        <w:textAlignment w:val="baseline"/>
        <w:rPr>
          <w:rFonts w:ascii="Arial" w:hAnsi="Arial" w:cs="Arial"/>
          <w:color w:val="000000"/>
          <w:sz w:val="18"/>
          <w:szCs w:val="18"/>
        </w:rPr>
      </w:pPr>
    </w:p>
    <w:p w:rsidR="005E3A5A" w:rsidRPr="00DD2CD5" w:rsidRDefault="00B1270F" w:rsidP="00F671FF">
      <w:pPr>
        <w:rPr>
          <w:sz w:val="19"/>
        </w:rPr>
      </w:pPr>
      <w:r w:rsidRPr="00DD2CD5">
        <w:rPr>
          <w:sz w:val="19"/>
        </w:rPr>
        <w:t>You can now test your survey using Preview Survey and confirm that the text of the final button now reads “Submit</w:t>
      </w:r>
      <w:r w:rsidR="00DD3E74" w:rsidRPr="00DD2CD5">
        <w:rPr>
          <w:sz w:val="19"/>
        </w:rPr>
        <w:t>.</w:t>
      </w:r>
      <w:r w:rsidRPr="00DD2CD5">
        <w:rPr>
          <w:sz w:val="19"/>
        </w:rPr>
        <w:t>”</w:t>
      </w:r>
    </w:p>
    <w:p w:rsidR="005B76EC" w:rsidRPr="00DD2CD5" w:rsidRDefault="005B76EC">
      <w:pPr>
        <w:rPr>
          <w:sz w:val="19"/>
        </w:rPr>
      </w:pPr>
    </w:p>
    <w:p w:rsidR="00810193" w:rsidRPr="00DD2CD5" w:rsidRDefault="00810193">
      <w:pPr>
        <w:rPr>
          <w:b/>
          <w:sz w:val="19"/>
        </w:rPr>
      </w:pPr>
      <w:bookmarkStart w:id="11" w:name="signature"/>
      <w:bookmarkEnd w:id="11"/>
      <w:r w:rsidRPr="00DD2CD5">
        <w:rPr>
          <w:b/>
          <w:sz w:val="19"/>
        </w:rPr>
        <w:t>Signature</w:t>
      </w:r>
    </w:p>
    <w:p w:rsidR="00181F80" w:rsidRPr="00DD2CD5" w:rsidRDefault="006A6106">
      <w:pPr>
        <w:rPr>
          <w:sz w:val="19"/>
        </w:rPr>
      </w:pPr>
      <w:r w:rsidRPr="00DD2CD5">
        <w:rPr>
          <w:sz w:val="19"/>
        </w:rPr>
        <w:t>I’ve read through this training</w:t>
      </w:r>
      <w:r w:rsidR="00810193" w:rsidRPr="00DD2CD5">
        <w:rPr>
          <w:sz w:val="19"/>
        </w:rPr>
        <w:t>, understand the information,</w:t>
      </w:r>
      <w:r w:rsidRPr="00DD2CD5">
        <w:rPr>
          <w:sz w:val="19"/>
        </w:rPr>
        <w:t xml:space="preserve"> and </w:t>
      </w:r>
      <w:r w:rsidR="00810193" w:rsidRPr="00DD2CD5">
        <w:rPr>
          <w:sz w:val="19"/>
        </w:rPr>
        <w:t xml:space="preserve">have </w:t>
      </w:r>
      <w:r w:rsidRPr="00DD2CD5">
        <w:rPr>
          <w:sz w:val="19"/>
        </w:rPr>
        <w:t xml:space="preserve">saved a copy for my records. </w:t>
      </w:r>
    </w:p>
    <w:p w:rsidR="00B643B0" w:rsidRPr="00DD2CD5" w:rsidRDefault="00B643B0">
      <w:pPr>
        <w:rPr>
          <w:sz w:val="19"/>
        </w:rPr>
      </w:pPr>
    </w:p>
    <w:p w:rsidR="00810193" w:rsidRPr="00DD2CD5" w:rsidRDefault="00B643B0">
      <w:pPr>
        <w:rPr>
          <w:sz w:val="19"/>
        </w:rPr>
      </w:pPr>
      <w:r w:rsidRPr="00DD2CD5">
        <w:rPr>
          <w:noProof/>
          <w:sz w:val="19"/>
        </w:rPr>
        <mc:AlternateContent>
          <mc:Choice Requires="wps">
            <w:drawing>
              <wp:anchor distT="0" distB="0" distL="114300" distR="114300" simplePos="0" relativeHeight="251659264" behindDoc="0" locked="0" layoutInCell="1" allowOverlap="1" wp14:anchorId="6F9B41A6" wp14:editId="32325E57">
                <wp:simplePos x="0" y="0"/>
                <wp:positionH relativeFrom="column">
                  <wp:posOffset>-8792</wp:posOffset>
                </wp:positionH>
                <wp:positionV relativeFrom="paragraph">
                  <wp:posOffset>1465</wp:posOffset>
                </wp:positionV>
                <wp:extent cx="5952392" cy="290147"/>
                <wp:effectExtent l="0" t="0" r="1079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392" cy="290147"/>
                        </a:xfrm>
                        <a:prstGeom prst="rect">
                          <a:avLst/>
                        </a:prstGeom>
                        <a:solidFill>
                          <a:schemeClr val="bg1">
                            <a:lumMod val="75000"/>
                          </a:schemeClr>
                        </a:solidFill>
                        <a:ln w="9525">
                          <a:solidFill>
                            <a:srgbClr val="000000"/>
                          </a:solidFill>
                          <a:miter lim="800000"/>
                          <a:headEnd/>
                          <a:tailEnd/>
                        </a:ln>
                      </wps:spPr>
                      <wps:txbx>
                        <w:txbxContent>
                          <w:p w:rsidR="00B643B0" w:rsidRDefault="00B643B0">
                            <w:r>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B41A6" id="_x0000_t202" coordsize="21600,21600" o:spt="202" path="m,l,21600r21600,l21600,xe">
                <v:stroke joinstyle="miter"/>
                <v:path gradientshapeok="t" o:connecttype="rect"/>
              </v:shapetype>
              <v:shape id="Text Box 2" o:spid="_x0000_s1026" type="#_x0000_t202" style="position:absolute;margin-left:-.7pt;margin-top:.1pt;width:468.7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" fillcolor="#bfbfbf [2412]">
                <v:textbox>
                  <w:txbxContent>
                    <w:p w:rsidR="00B643B0" w:rsidRDefault="00B643B0">
                      <w:r>
                        <w:t xml:space="preserve">Name: </w:t>
                      </w:r>
                    </w:p>
                  </w:txbxContent>
                </v:textbox>
              </v:shape>
            </w:pict>
          </mc:Fallback>
        </mc:AlternateContent>
      </w:r>
    </w:p>
    <w:p w:rsidR="00810193" w:rsidRPr="00DD2CD5" w:rsidRDefault="00810193">
      <w:pPr>
        <w:rPr>
          <w:sz w:val="19"/>
        </w:rPr>
      </w:pPr>
    </w:p>
    <w:p w:rsidR="00B643B0" w:rsidRPr="00DD2CD5" w:rsidRDefault="00B643B0">
      <w:pPr>
        <w:rPr>
          <w:sz w:val="19"/>
        </w:rPr>
      </w:pPr>
      <w:r w:rsidRPr="00DD2CD5">
        <w:rPr>
          <w:noProof/>
          <w:sz w:val="19"/>
        </w:rPr>
        <mc:AlternateContent>
          <mc:Choice Requires="wps">
            <w:drawing>
              <wp:anchor distT="0" distB="0" distL="114300" distR="114300" simplePos="0" relativeHeight="251661312" behindDoc="0" locked="0" layoutInCell="1" allowOverlap="1" wp14:anchorId="5159EBC6" wp14:editId="01B6DF4E">
                <wp:simplePos x="0" y="0"/>
                <wp:positionH relativeFrom="column">
                  <wp:posOffset>-8792</wp:posOffset>
                </wp:positionH>
                <wp:positionV relativeFrom="paragraph">
                  <wp:posOffset>17243</wp:posOffset>
                </wp:positionV>
                <wp:extent cx="1855177" cy="281354"/>
                <wp:effectExtent l="0" t="0" r="1206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177" cy="281354"/>
                        </a:xfrm>
                        <a:prstGeom prst="rect">
                          <a:avLst/>
                        </a:prstGeom>
                        <a:solidFill>
                          <a:schemeClr val="bg1">
                            <a:lumMod val="75000"/>
                          </a:schemeClr>
                        </a:solidFill>
                        <a:ln w="9525">
                          <a:solidFill>
                            <a:srgbClr val="000000"/>
                          </a:solidFill>
                          <a:miter lim="800000"/>
                          <a:headEnd/>
                          <a:tailEnd/>
                        </a:ln>
                      </wps:spPr>
                      <wps:txbx>
                        <w:txbxContent>
                          <w:p w:rsidR="00B643B0" w:rsidRDefault="00B643B0" w:rsidP="00B643B0">
                            <w:r>
                              <w:t xml:space="preserve">Date: </w:t>
                            </w:r>
                            <w:r>
                              <w:fldChar w:fldCharType="begin"/>
                            </w:r>
                            <w:r>
                              <w:instrText xml:space="preserve"> DATE  \@ "MMMM d, yyyy"  \* MERGEFORMAT </w:instrText>
                            </w:r>
                            <w:r>
                              <w:fldChar w:fldCharType="separate"/>
                            </w:r>
                            <w:r w:rsidR="005729BC">
                              <w:rPr>
                                <w:noProof/>
                              </w:rPr>
                              <w:t>April 18, 2016</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9EBC6" id="_x0000_t202" coordsize="21600,21600" o:spt="202" path="m,l,21600r21600,l21600,xe">
                <v:stroke joinstyle="miter"/>
                <v:path gradientshapeok="t" o:connecttype="rect"/>
              </v:shapetype>
              <v:shape id="_x0000_s1027" type="#_x0000_t202" style="position:absolute;margin-left:-.7pt;margin-top:1.35pt;width:146.1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" fillcolor="#bfbfbf [2412]">
                <v:textbox>
                  <w:txbxContent>
                    <w:p w:rsidR="00B643B0" w:rsidRDefault="00B643B0" w:rsidP="00B643B0">
                      <w:r>
                        <w:t xml:space="preserve">Date: </w:t>
                      </w:r>
                      <w:r>
                        <w:fldChar w:fldCharType="begin"/>
                      </w:r>
                      <w:r>
                        <w:instrText xml:space="preserve"> DATE  \@ "MMMM d, yyyy"  \* MERGEFORMAT </w:instrText>
                      </w:r>
                      <w:r>
                        <w:fldChar w:fldCharType="separate"/>
                      </w:r>
                      <w:r w:rsidR="005729BC">
                        <w:rPr>
                          <w:noProof/>
                        </w:rPr>
                        <w:t>April 18, 2016</w:t>
                      </w:r>
                      <w:r>
                        <w:fldChar w:fldCharType="end"/>
                      </w:r>
                    </w:p>
                  </w:txbxContent>
                </v:textbox>
              </v:shape>
            </w:pict>
          </mc:Fallback>
        </mc:AlternateContent>
      </w:r>
    </w:p>
    <w:p w:rsidR="00B643B0" w:rsidRPr="00DD2CD5" w:rsidRDefault="00B643B0">
      <w:pPr>
        <w:rPr>
          <w:sz w:val="19"/>
        </w:rPr>
      </w:pPr>
    </w:p>
    <w:p w:rsidR="00B643B0" w:rsidRPr="00DD2CD5" w:rsidRDefault="00B643B0">
      <w:pPr>
        <w:rPr>
          <w:sz w:val="19"/>
        </w:rPr>
      </w:pPr>
    </w:p>
    <w:p w:rsidR="006A6106" w:rsidRPr="00DD2CD5" w:rsidRDefault="006A6106">
      <w:pPr>
        <w:rPr>
          <w:sz w:val="19"/>
        </w:rPr>
      </w:pPr>
      <w:r w:rsidRPr="00DD2CD5">
        <w:rPr>
          <w:sz w:val="19"/>
        </w:rPr>
        <w:t xml:space="preserve">Please send this completed form to </w:t>
      </w:r>
      <w:hyperlink r:id="rId15" w:history="1">
        <w:r w:rsidRPr="00DD2CD5">
          <w:rPr>
            <w:rStyle w:val="Hyperlink"/>
            <w:sz w:val="19"/>
          </w:rPr>
          <w:t>ir@kenyon.edu</w:t>
        </w:r>
      </w:hyperlink>
      <w:r w:rsidRPr="00DD2CD5">
        <w:rPr>
          <w:sz w:val="19"/>
        </w:rPr>
        <w:t xml:space="preserve"> and someone will contact you shortly about upgrading </w:t>
      </w:r>
      <w:r w:rsidR="00B643B0" w:rsidRPr="00DD2CD5">
        <w:rPr>
          <w:sz w:val="19"/>
        </w:rPr>
        <w:t xml:space="preserve">or setting up </w:t>
      </w:r>
      <w:r w:rsidRPr="00DD2CD5">
        <w:rPr>
          <w:sz w:val="19"/>
        </w:rPr>
        <w:t>your account!</w:t>
      </w:r>
      <w:bookmarkStart w:id="12" w:name="_GoBack"/>
      <w:bookmarkEnd w:id="12"/>
    </w:p>
    <w:sectPr w:rsidR="006A6106" w:rsidRPr="00DD2CD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DC" w:rsidRDefault="008E34DC" w:rsidP="008E34DC">
      <w:pPr>
        <w:spacing w:line="240" w:lineRule="auto"/>
      </w:pPr>
      <w:r>
        <w:separator/>
      </w:r>
    </w:p>
  </w:endnote>
  <w:endnote w:type="continuationSeparator" w:id="0">
    <w:p w:rsidR="008E34DC" w:rsidRDefault="008E34DC" w:rsidP="008E3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DC" w:rsidRDefault="00954A0B" w:rsidP="00954A0B">
    <w:pPr>
      <w:pStyle w:val="Footer"/>
      <w:tabs>
        <w:tab w:val="left" w:pos="305"/>
      </w:tabs>
    </w:pPr>
    <w:r>
      <w:tab/>
    </w:r>
    <w:r>
      <w:fldChar w:fldCharType="begin"/>
    </w:r>
    <w:r>
      <w:instrText xml:space="preserve"> PAGE   \* MERGEFORMAT </w:instrText>
    </w:r>
    <w:r>
      <w:fldChar w:fldCharType="separate"/>
    </w:r>
    <w:r w:rsidR="00CF4904">
      <w:rPr>
        <w:noProof/>
      </w:rPr>
      <w:t>4</w:t>
    </w:r>
    <w:r>
      <w:fldChar w:fldCharType="end"/>
    </w:r>
    <w:r>
      <w:tab/>
    </w:r>
    <w:r>
      <w:tab/>
    </w:r>
    <w:r w:rsidR="008E34DC">
      <w:rPr>
        <w:noProof/>
      </w:rPr>
      <w:drawing>
        <wp:anchor distT="0" distB="0" distL="114300" distR="114300" simplePos="0" relativeHeight="251658240" behindDoc="1" locked="0" layoutInCell="1" allowOverlap="1" wp14:anchorId="0F8C5B91" wp14:editId="16A17C55">
          <wp:simplePos x="0" y="0"/>
          <wp:positionH relativeFrom="column">
            <wp:posOffset>5986145</wp:posOffset>
          </wp:positionH>
          <wp:positionV relativeFrom="paragraph">
            <wp:posOffset>-251460</wp:posOffset>
          </wp:positionV>
          <wp:extent cx="654685" cy="711835"/>
          <wp:effectExtent l="0" t="0" r="0" b="0"/>
          <wp:wrapTight wrapText="bothSides">
            <wp:wrapPolygon edited="0">
              <wp:start x="0" y="0"/>
              <wp:lineTo x="0" y="20810"/>
              <wp:lineTo x="20741" y="20810"/>
              <wp:lineTo x="207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onIr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685" cy="711835"/>
                  </a:xfrm>
                  <a:prstGeom prst="rect">
                    <a:avLst/>
                  </a:prstGeom>
                </pic:spPr>
              </pic:pic>
            </a:graphicData>
          </a:graphic>
          <wp14:sizeRelH relativeFrom="page">
            <wp14:pctWidth>0</wp14:pctWidth>
          </wp14:sizeRelH>
          <wp14:sizeRelV relativeFrom="page">
            <wp14:pctHeight>0</wp14:pctHeight>
          </wp14:sizeRelV>
        </wp:anchor>
      </w:drawing>
    </w:r>
    <w:r w:rsidR="00827A0A">
      <w:t xml:space="preserve">Updated </w:t>
    </w:r>
    <w:r w:rsidR="00CF4904">
      <w:t>April 2016</w:t>
    </w:r>
    <w:r w:rsidR="008E34D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DC" w:rsidRDefault="008E34DC" w:rsidP="008E34DC">
      <w:pPr>
        <w:spacing w:line="240" w:lineRule="auto"/>
      </w:pPr>
      <w:r>
        <w:separator/>
      </w:r>
    </w:p>
  </w:footnote>
  <w:footnote w:type="continuationSeparator" w:id="0">
    <w:p w:rsidR="008E34DC" w:rsidRDefault="008E34DC" w:rsidP="008E34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80B0E"/>
    <w:multiLevelType w:val="hybridMultilevel"/>
    <w:tmpl w:val="0596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827D0"/>
    <w:multiLevelType w:val="hybridMultilevel"/>
    <w:tmpl w:val="0AC0D24E"/>
    <w:lvl w:ilvl="0" w:tplc="51604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4A5C4B"/>
    <w:multiLevelType w:val="hybridMultilevel"/>
    <w:tmpl w:val="425ADAF2"/>
    <w:lvl w:ilvl="0" w:tplc="FAFE937A">
      <w:start w:val="534"/>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7C77D7"/>
    <w:multiLevelType w:val="multilevel"/>
    <w:tmpl w:val="8900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95556"/>
    <w:multiLevelType w:val="hybridMultilevel"/>
    <w:tmpl w:val="1A2A1670"/>
    <w:lvl w:ilvl="0" w:tplc="4FC470C0">
      <w:start w:val="1"/>
      <w:numFmt w:val="bullet"/>
      <w:lvlText w:val="•"/>
      <w:lvlJc w:val="left"/>
      <w:pPr>
        <w:tabs>
          <w:tab w:val="num" w:pos="720"/>
        </w:tabs>
        <w:ind w:left="720" w:hanging="360"/>
      </w:pPr>
      <w:rPr>
        <w:rFonts w:ascii="Arial" w:hAnsi="Arial" w:hint="default"/>
      </w:rPr>
    </w:lvl>
    <w:lvl w:ilvl="1" w:tplc="FAFE937A">
      <w:start w:val="534"/>
      <w:numFmt w:val="bullet"/>
      <w:lvlText w:val="–"/>
      <w:lvlJc w:val="left"/>
      <w:pPr>
        <w:tabs>
          <w:tab w:val="num" w:pos="1440"/>
        </w:tabs>
        <w:ind w:left="1440" w:hanging="360"/>
      </w:pPr>
      <w:rPr>
        <w:rFonts w:ascii="Arial" w:hAnsi="Arial" w:hint="default"/>
      </w:rPr>
    </w:lvl>
    <w:lvl w:ilvl="2" w:tplc="4FC0E58C" w:tentative="1">
      <w:start w:val="1"/>
      <w:numFmt w:val="bullet"/>
      <w:lvlText w:val="•"/>
      <w:lvlJc w:val="left"/>
      <w:pPr>
        <w:tabs>
          <w:tab w:val="num" w:pos="2160"/>
        </w:tabs>
        <w:ind w:left="2160" w:hanging="360"/>
      </w:pPr>
      <w:rPr>
        <w:rFonts w:ascii="Arial" w:hAnsi="Arial" w:hint="default"/>
      </w:rPr>
    </w:lvl>
    <w:lvl w:ilvl="3" w:tplc="B5481B08" w:tentative="1">
      <w:start w:val="1"/>
      <w:numFmt w:val="bullet"/>
      <w:lvlText w:val="•"/>
      <w:lvlJc w:val="left"/>
      <w:pPr>
        <w:tabs>
          <w:tab w:val="num" w:pos="2880"/>
        </w:tabs>
        <w:ind w:left="2880" w:hanging="360"/>
      </w:pPr>
      <w:rPr>
        <w:rFonts w:ascii="Arial" w:hAnsi="Arial" w:hint="default"/>
      </w:rPr>
    </w:lvl>
    <w:lvl w:ilvl="4" w:tplc="8CAADC1E" w:tentative="1">
      <w:start w:val="1"/>
      <w:numFmt w:val="bullet"/>
      <w:lvlText w:val="•"/>
      <w:lvlJc w:val="left"/>
      <w:pPr>
        <w:tabs>
          <w:tab w:val="num" w:pos="3600"/>
        </w:tabs>
        <w:ind w:left="3600" w:hanging="360"/>
      </w:pPr>
      <w:rPr>
        <w:rFonts w:ascii="Arial" w:hAnsi="Arial" w:hint="default"/>
      </w:rPr>
    </w:lvl>
    <w:lvl w:ilvl="5" w:tplc="04825CE8" w:tentative="1">
      <w:start w:val="1"/>
      <w:numFmt w:val="bullet"/>
      <w:lvlText w:val="•"/>
      <w:lvlJc w:val="left"/>
      <w:pPr>
        <w:tabs>
          <w:tab w:val="num" w:pos="4320"/>
        </w:tabs>
        <w:ind w:left="4320" w:hanging="360"/>
      </w:pPr>
      <w:rPr>
        <w:rFonts w:ascii="Arial" w:hAnsi="Arial" w:hint="default"/>
      </w:rPr>
    </w:lvl>
    <w:lvl w:ilvl="6" w:tplc="8BA6E57A" w:tentative="1">
      <w:start w:val="1"/>
      <w:numFmt w:val="bullet"/>
      <w:lvlText w:val="•"/>
      <w:lvlJc w:val="left"/>
      <w:pPr>
        <w:tabs>
          <w:tab w:val="num" w:pos="5040"/>
        </w:tabs>
        <w:ind w:left="5040" w:hanging="360"/>
      </w:pPr>
      <w:rPr>
        <w:rFonts w:ascii="Arial" w:hAnsi="Arial" w:hint="default"/>
      </w:rPr>
    </w:lvl>
    <w:lvl w:ilvl="7" w:tplc="24B47352" w:tentative="1">
      <w:start w:val="1"/>
      <w:numFmt w:val="bullet"/>
      <w:lvlText w:val="•"/>
      <w:lvlJc w:val="left"/>
      <w:pPr>
        <w:tabs>
          <w:tab w:val="num" w:pos="5760"/>
        </w:tabs>
        <w:ind w:left="5760" w:hanging="360"/>
      </w:pPr>
      <w:rPr>
        <w:rFonts w:ascii="Arial" w:hAnsi="Arial" w:hint="default"/>
      </w:rPr>
    </w:lvl>
    <w:lvl w:ilvl="8" w:tplc="B1F0F9BC" w:tentative="1">
      <w:start w:val="1"/>
      <w:numFmt w:val="bullet"/>
      <w:lvlText w:val="•"/>
      <w:lvlJc w:val="left"/>
      <w:pPr>
        <w:tabs>
          <w:tab w:val="num" w:pos="6480"/>
        </w:tabs>
        <w:ind w:left="6480" w:hanging="360"/>
      </w:pPr>
      <w:rPr>
        <w:rFonts w:ascii="Arial" w:hAnsi="Arial" w:hint="default"/>
      </w:rPr>
    </w:lvl>
  </w:abstractNum>
  <w:abstractNum w:abstractNumId="5">
    <w:nsid w:val="3836391C"/>
    <w:multiLevelType w:val="hybridMultilevel"/>
    <w:tmpl w:val="179AE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0F3535"/>
    <w:multiLevelType w:val="hybridMultilevel"/>
    <w:tmpl w:val="1DC68314"/>
    <w:lvl w:ilvl="0" w:tplc="EB826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ED7C87"/>
    <w:multiLevelType w:val="hybridMultilevel"/>
    <w:tmpl w:val="4E14BD3E"/>
    <w:lvl w:ilvl="0" w:tplc="2D2C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501097"/>
    <w:multiLevelType w:val="hybridMultilevel"/>
    <w:tmpl w:val="2D7EA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091ECF"/>
    <w:multiLevelType w:val="hybridMultilevel"/>
    <w:tmpl w:val="31366FBA"/>
    <w:lvl w:ilvl="0" w:tplc="A218ED2C">
      <w:start w:val="1"/>
      <w:numFmt w:val="bullet"/>
      <w:lvlText w:val="•"/>
      <w:lvlJc w:val="left"/>
      <w:pPr>
        <w:tabs>
          <w:tab w:val="num" w:pos="720"/>
        </w:tabs>
        <w:ind w:left="720" w:hanging="360"/>
      </w:pPr>
      <w:rPr>
        <w:rFonts w:ascii="Arial" w:hAnsi="Arial" w:hint="default"/>
      </w:rPr>
    </w:lvl>
    <w:lvl w:ilvl="1" w:tplc="47B8C084" w:tentative="1">
      <w:start w:val="1"/>
      <w:numFmt w:val="bullet"/>
      <w:lvlText w:val="•"/>
      <w:lvlJc w:val="left"/>
      <w:pPr>
        <w:tabs>
          <w:tab w:val="num" w:pos="1440"/>
        </w:tabs>
        <w:ind w:left="1440" w:hanging="360"/>
      </w:pPr>
      <w:rPr>
        <w:rFonts w:ascii="Arial" w:hAnsi="Arial" w:hint="default"/>
      </w:rPr>
    </w:lvl>
    <w:lvl w:ilvl="2" w:tplc="F974A49E" w:tentative="1">
      <w:start w:val="1"/>
      <w:numFmt w:val="bullet"/>
      <w:lvlText w:val="•"/>
      <w:lvlJc w:val="left"/>
      <w:pPr>
        <w:tabs>
          <w:tab w:val="num" w:pos="2160"/>
        </w:tabs>
        <w:ind w:left="2160" w:hanging="360"/>
      </w:pPr>
      <w:rPr>
        <w:rFonts w:ascii="Arial" w:hAnsi="Arial" w:hint="default"/>
      </w:rPr>
    </w:lvl>
    <w:lvl w:ilvl="3" w:tplc="F17CB6CA" w:tentative="1">
      <w:start w:val="1"/>
      <w:numFmt w:val="bullet"/>
      <w:lvlText w:val="•"/>
      <w:lvlJc w:val="left"/>
      <w:pPr>
        <w:tabs>
          <w:tab w:val="num" w:pos="2880"/>
        </w:tabs>
        <w:ind w:left="2880" w:hanging="360"/>
      </w:pPr>
      <w:rPr>
        <w:rFonts w:ascii="Arial" w:hAnsi="Arial" w:hint="default"/>
      </w:rPr>
    </w:lvl>
    <w:lvl w:ilvl="4" w:tplc="0FDA83B0" w:tentative="1">
      <w:start w:val="1"/>
      <w:numFmt w:val="bullet"/>
      <w:lvlText w:val="•"/>
      <w:lvlJc w:val="left"/>
      <w:pPr>
        <w:tabs>
          <w:tab w:val="num" w:pos="3600"/>
        </w:tabs>
        <w:ind w:left="3600" w:hanging="360"/>
      </w:pPr>
      <w:rPr>
        <w:rFonts w:ascii="Arial" w:hAnsi="Arial" w:hint="default"/>
      </w:rPr>
    </w:lvl>
    <w:lvl w:ilvl="5" w:tplc="9F785696" w:tentative="1">
      <w:start w:val="1"/>
      <w:numFmt w:val="bullet"/>
      <w:lvlText w:val="•"/>
      <w:lvlJc w:val="left"/>
      <w:pPr>
        <w:tabs>
          <w:tab w:val="num" w:pos="4320"/>
        </w:tabs>
        <w:ind w:left="4320" w:hanging="360"/>
      </w:pPr>
      <w:rPr>
        <w:rFonts w:ascii="Arial" w:hAnsi="Arial" w:hint="default"/>
      </w:rPr>
    </w:lvl>
    <w:lvl w:ilvl="6" w:tplc="3BDE38A0" w:tentative="1">
      <w:start w:val="1"/>
      <w:numFmt w:val="bullet"/>
      <w:lvlText w:val="•"/>
      <w:lvlJc w:val="left"/>
      <w:pPr>
        <w:tabs>
          <w:tab w:val="num" w:pos="5040"/>
        </w:tabs>
        <w:ind w:left="5040" w:hanging="360"/>
      </w:pPr>
      <w:rPr>
        <w:rFonts w:ascii="Arial" w:hAnsi="Arial" w:hint="default"/>
      </w:rPr>
    </w:lvl>
    <w:lvl w:ilvl="7" w:tplc="D660E372" w:tentative="1">
      <w:start w:val="1"/>
      <w:numFmt w:val="bullet"/>
      <w:lvlText w:val="•"/>
      <w:lvlJc w:val="left"/>
      <w:pPr>
        <w:tabs>
          <w:tab w:val="num" w:pos="5760"/>
        </w:tabs>
        <w:ind w:left="5760" w:hanging="360"/>
      </w:pPr>
      <w:rPr>
        <w:rFonts w:ascii="Arial" w:hAnsi="Arial" w:hint="default"/>
      </w:rPr>
    </w:lvl>
    <w:lvl w:ilvl="8" w:tplc="14BCDF5A" w:tentative="1">
      <w:start w:val="1"/>
      <w:numFmt w:val="bullet"/>
      <w:lvlText w:val="•"/>
      <w:lvlJc w:val="left"/>
      <w:pPr>
        <w:tabs>
          <w:tab w:val="num" w:pos="6480"/>
        </w:tabs>
        <w:ind w:left="6480" w:hanging="360"/>
      </w:pPr>
      <w:rPr>
        <w:rFonts w:ascii="Arial" w:hAnsi="Arial" w:hint="default"/>
      </w:rPr>
    </w:lvl>
  </w:abstractNum>
  <w:abstractNum w:abstractNumId="10">
    <w:nsid w:val="7DAA3395"/>
    <w:multiLevelType w:val="hybridMultilevel"/>
    <w:tmpl w:val="0596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0"/>
  </w:num>
  <w:num w:numId="6">
    <w:abstractNumId w:val="10"/>
  </w:num>
  <w:num w:numId="7">
    <w:abstractNumId w:val="7"/>
  </w:num>
  <w:num w:numId="8">
    <w:abstractNumId w:val="5"/>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A6"/>
    <w:rsid w:val="000106F9"/>
    <w:rsid w:val="000608F7"/>
    <w:rsid w:val="00067344"/>
    <w:rsid w:val="000C69D9"/>
    <w:rsid w:val="00151D26"/>
    <w:rsid w:val="00177A7F"/>
    <w:rsid w:val="00181F80"/>
    <w:rsid w:val="00257B3A"/>
    <w:rsid w:val="00273F09"/>
    <w:rsid w:val="002A4DC3"/>
    <w:rsid w:val="00305ACD"/>
    <w:rsid w:val="003604C8"/>
    <w:rsid w:val="003E29C1"/>
    <w:rsid w:val="004142B4"/>
    <w:rsid w:val="004747BE"/>
    <w:rsid w:val="004F41F5"/>
    <w:rsid w:val="005729BC"/>
    <w:rsid w:val="0059023A"/>
    <w:rsid w:val="005B76EC"/>
    <w:rsid w:val="005E3A5A"/>
    <w:rsid w:val="005E5D36"/>
    <w:rsid w:val="0061674A"/>
    <w:rsid w:val="006336C0"/>
    <w:rsid w:val="00657694"/>
    <w:rsid w:val="006A6106"/>
    <w:rsid w:val="00810193"/>
    <w:rsid w:val="00827A0A"/>
    <w:rsid w:val="008E34DC"/>
    <w:rsid w:val="00902C4C"/>
    <w:rsid w:val="009070B9"/>
    <w:rsid w:val="00925D7B"/>
    <w:rsid w:val="00954A0B"/>
    <w:rsid w:val="009C08BF"/>
    <w:rsid w:val="00A300CF"/>
    <w:rsid w:val="00A36379"/>
    <w:rsid w:val="00A40682"/>
    <w:rsid w:val="00A90172"/>
    <w:rsid w:val="00AA1D9B"/>
    <w:rsid w:val="00AD65BD"/>
    <w:rsid w:val="00B1270F"/>
    <w:rsid w:val="00B6327B"/>
    <w:rsid w:val="00B643B0"/>
    <w:rsid w:val="00C041A6"/>
    <w:rsid w:val="00C33283"/>
    <w:rsid w:val="00C71DAC"/>
    <w:rsid w:val="00C849E4"/>
    <w:rsid w:val="00C97A23"/>
    <w:rsid w:val="00CF4904"/>
    <w:rsid w:val="00D57B1F"/>
    <w:rsid w:val="00DA0776"/>
    <w:rsid w:val="00DD2CD5"/>
    <w:rsid w:val="00DD3E74"/>
    <w:rsid w:val="00E54198"/>
    <w:rsid w:val="00EE7509"/>
    <w:rsid w:val="00F671FF"/>
    <w:rsid w:val="00F71CE2"/>
    <w:rsid w:val="00F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458F172-B535-40B9-9C58-CC0CFA6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A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5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1A6"/>
    <w:rPr>
      <w:color w:val="0000FF" w:themeColor="hyperlink"/>
      <w:u w:val="single"/>
    </w:rPr>
  </w:style>
  <w:style w:type="paragraph" w:styleId="ListParagraph">
    <w:name w:val="List Paragraph"/>
    <w:basedOn w:val="Normal"/>
    <w:uiPriority w:val="34"/>
    <w:qFormat/>
    <w:rsid w:val="00257B3A"/>
    <w:pPr>
      <w:ind w:left="720"/>
      <w:contextualSpacing/>
    </w:pPr>
  </w:style>
  <w:style w:type="character" w:customStyle="1" w:styleId="Heading1Char">
    <w:name w:val="Heading 1 Char"/>
    <w:basedOn w:val="DefaultParagraphFont"/>
    <w:link w:val="Heading1"/>
    <w:uiPriority w:val="9"/>
    <w:rsid w:val="00305A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05ACD"/>
    <w:pPr>
      <w:outlineLvl w:val="9"/>
    </w:pPr>
    <w:rPr>
      <w:lang w:eastAsia="ja-JP"/>
    </w:rPr>
  </w:style>
  <w:style w:type="paragraph" w:styleId="BalloonText">
    <w:name w:val="Balloon Text"/>
    <w:basedOn w:val="Normal"/>
    <w:link w:val="BalloonTextChar"/>
    <w:uiPriority w:val="99"/>
    <w:semiHidden/>
    <w:unhideWhenUsed/>
    <w:rsid w:val="00305A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CD"/>
    <w:rPr>
      <w:rFonts w:ascii="Tahoma" w:hAnsi="Tahoma" w:cs="Tahoma"/>
      <w:sz w:val="16"/>
      <w:szCs w:val="16"/>
    </w:rPr>
  </w:style>
  <w:style w:type="character" w:styleId="FollowedHyperlink">
    <w:name w:val="FollowedHyperlink"/>
    <w:basedOn w:val="DefaultParagraphFont"/>
    <w:uiPriority w:val="99"/>
    <w:semiHidden/>
    <w:unhideWhenUsed/>
    <w:rsid w:val="00E54198"/>
    <w:rPr>
      <w:color w:val="800080" w:themeColor="followedHyperlink"/>
      <w:u w:val="single"/>
    </w:rPr>
  </w:style>
  <w:style w:type="paragraph" w:styleId="Header">
    <w:name w:val="header"/>
    <w:basedOn w:val="Normal"/>
    <w:link w:val="HeaderChar"/>
    <w:uiPriority w:val="99"/>
    <w:unhideWhenUsed/>
    <w:rsid w:val="008E34DC"/>
    <w:pPr>
      <w:tabs>
        <w:tab w:val="center" w:pos="4680"/>
        <w:tab w:val="right" w:pos="9360"/>
      </w:tabs>
      <w:spacing w:line="240" w:lineRule="auto"/>
    </w:pPr>
  </w:style>
  <w:style w:type="character" w:customStyle="1" w:styleId="HeaderChar">
    <w:name w:val="Header Char"/>
    <w:basedOn w:val="DefaultParagraphFont"/>
    <w:link w:val="Header"/>
    <w:uiPriority w:val="99"/>
    <w:rsid w:val="008E34DC"/>
  </w:style>
  <w:style w:type="paragraph" w:styleId="Footer">
    <w:name w:val="footer"/>
    <w:basedOn w:val="Normal"/>
    <w:link w:val="FooterChar"/>
    <w:uiPriority w:val="99"/>
    <w:unhideWhenUsed/>
    <w:rsid w:val="008E34DC"/>
    <w:pPr>
      <w:tabs>
        <w:tab w:val="center" w:pos="4680"/>
        <w:tab w:val="right" w:pos="9360"/>
      </w:tabs>
      <w:spacing w:line="240" w:lineRule="auto"/>
    </w:pPr>
  </w:style>
  <w:style w:type="character" w:customStyle="1" w:styleId="FooterChar">
    <w:name w:val="Footer Char"/>
    <w:basedOn w:val="DefaultParagraphFont"/>
    <w:link w:val="Footer"/>
    <w:uiPriority w:val="99"/>
    <w:rsid w:val="008E34DC"/>
  </w:style>
  <w:style w:type="character" w:customStyle="1" w:styleId="Heading2Char">
    <w:name w:val="Heading 2 Char"/>
    <w:basedOn w:val="DefaultParagraphFont"/>
    <w:link w:val="Heading2"/>
    <w:uiPriority w:val="9"/>
    <w:rsid w:val="00AD65B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10193"/>
    <w:rPr>
      <w:color w:val="808080"/>
    </w:rPr>
  </w:style>
  <w:style w:type="paragraph" w:styleId="NormalWeb">
    <w:name w:val="Normal (Web)"/>
    <w:basedOn w:val="Normal"/>
    <w:uiPriority w:val="99"/>
    <w:semiHidden/>
    <w:unhideWhenUsed/>
    <w:rsid w:val="00F67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71FF"/>
  </w:style>
  <w:style w:type="character" w:styleId="Strong">
    <w:name w:val="Strong"/>
    <w:basedOn w:val="DefaultParagraphFont"/>
    <w:uiPriority w:val="22"/>
    <w:qFormat/>
    <w:rsid w:val="00F67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83905">
      <w:bodyDiv w:val="1"/>
      <w:marLeft w:val="0"/>
      <w:marRight w:val="0"/>
      <w:marTop w:val="0"/>
      <w:marBottom w:val="0"/>
      <w:divBdr>
        <w:top w:val="none" w:sz="0" w:space="0" w:color="auto"/>
        <w:left w:val="none" w:sz="0" w:space="0" w:color="auto"/>
        <w:bottom w:val="none" w:sz="0" w:space="0" w:color="auto"/>
        <w:right w:val="none" w:sz="0" w:space="0" w:color="auto"/>
      </w:divBdr>
    </w:div>
    <w:div w:id="1487748282">
      <w:bodyDiv w:val="1"/>
      <w:marLeft w:val="0"/>
      <w:marRight w:val="0"/>
      <w:marTop w:val="0"/>
      <w:marBottom w:val="0"/>
      <w:divBdr>
        <w:top w:val="none" w:sz="0" w:space="0" w:color="auto"/>
        <w:left w:val="none" w:sz="0" w:space="0" w:color="auto"/>
        <w:bottom w:val="none" w:sz="0" w:space="0" w:color="auto"/>
        <w:right w:val="none" w:sz="0" w:space="0" w:color="auto"/>
      </w:divBdr>
      <w:divsChild>
        <w:div w:id="1822692189">
          <w:marLeft w:val="547"/>
          <w:marRight w:val="0"/>
          <w:marTop w:val="72"/>
          <w:marBottom w:val="0"/>
          <w:divBdr>
            <w:top w:val="none" w:sz="0" w:space="0" w:color="auto"/>
            <w:left w:val="none" w:sz="0" w:space="0" w:color="auto"/>
            <w:bottom w:val="none" w:sz="0" w:space="0" w:color="auto"/>
            <w:right w:val="none" w:sz="0" w:space="0" w:color="auto"/>
          </w:divBdr>
        </w:div>
        <w:div w:id="1475567251">
          <w:marLeft w:val="547"/>
          <w:marRight w:val="0"/>
          <w:marTop w:val="72"/>
          <w:marBottom w:val="0"/>
          <w:divBdr>
            <w:top w:val="none" w:sz="0" w:space="0" w:color="auto"/>
            <w:left w:val="none" w:sz="0" w:space="0" w:color="auto"/>
            <w:bottom w:val="none" w:sz="0" w:space="0" w:color="auto"/>
            <w:right w:val="none" w:sz="0" w:space="0" w:color="auto"/>
          </w:divBdr>
        </w:div>
        <w:div w:id="2044136449">
          <w:marLeft w:val="547"/>
          <w:marRight w:val="0"/>
          <w:marTop w:val="72"/>
          <w:marBottom w:val="0"/>
          <w:divBdr>
            <w:top w:val="none" w:sz="0" w:space="0" w:color="auto"/>
            <w:left w:val="none" w:sz="0" w:space="0" w:color="auto"/>
            <w:bottom w:val="none" w:sz="0" w:space="0" w:color="auto"/>
            <w:right w:val="none" w:sz="0" w:space="0" w:color="auto"/>
          </w:divBdr>
        </w:div>
        <w:div w:id="1580823355">
          <w:marLeft w:val="547"/>
          <w:marRight w:val="0"/>
          <w:marTop w:val="72"/>
          <w:marBottom w:val="0"/>
          <w:divBdr>
            <w:top w:val="none" w:sz="0" w:space="0" w:color="auto"/>
            <w:left w:val="none" w:sz="0" w:space="0" w:color="auto"/>
            <w:bottom w:val="none" w:sz="0" w:space="0" w:color="auto"/>
            <w:right w:val="none" w:sz="0" w:space="0" w:color="auto"/>
          </w:divBdr>
        </w:div>
        <w:div w:id="680855754">
          <w:marLeft w:val="547"/>
          <w:marRight w:val="0"/>
          <w:marTop w:val="72"/>
          <w:marBottom w:val="0"/>
          <w:divBdr>
            <w:top w:val="none" w:sz="0" w:space="0" w:color="auto"/>
            <w:left w:val="none" w:sz="0" w:space="0" w:color="auto"/>
            <w:bottom w:val="none" w:sz="0" w:space="0" w:color="auto"/>
            <w:right w:val="none" w:sz="0" w:space="0" w:color="auto"/>
          </w:divBdr>
        </w:div>
        <w:div w:id="741680061">
          <w:marLeft w:val="547"/>
          <w:marRight w:val="0"/>
          <w:marTop w:val="72"/>
          <w:marBottom w:val="0"/>
          <w:divBdr>
            <w:top w:val="none" w:sz="0" w:space="0" w:color="auto"/>
            <w:left w:val="none" w:sz="0" w:space="0" w:color="auto"/>
            <w:bottom w:val="none" w:sz="0" w:space="0" w:color="auto"/>
            <w:right w:val="none" w:sz="0" w:space="0" w:color="auto"/>
          </w:divBdr>
        </w:div>
        <w:div w:id="7804022">
          <w:marLeft w:val="547"/>
          <w:marRight w:val="0"/>
          <w:marTop w:val="72"/>
          <w:marBottom w:val="0"/>
          <w:divBdr>
            <w:top w:val="none" w:sz="0" w:space="0" w:color="auto"/>
            <w:left w:val="none" w:sz="0" w:space="0" w:color="auto"/>
            <w:bottom w:val="none" w:sz="0" w:space="0" w:color="auto"/>
            <w:right w:val="none" w:sz="0" w:space="0" w:color="auto"/>
          </w:divBdr>
        </w:div>
        <w:div w:id="1067413531">
          <w:marLeft w:val="547"/>
          <w:marRight w:val="0"/>
          <w:marTop w:val="72"/>
          <w:marBottom w:val="0"/>
          <w:divBdr>
            <w:top w:val="none" w:sz="0" w:space="0" w:color="auto"/>
            <w:left w:val="none" w:sz="0" w:space="0" w:color="auto"/>
            <w:bottom w:val="none" w:sz="0" w:space="0" w:color="auto"/>
            <w:right w:val="none" w:sz="0" w:space="0" w:color="auto"/>
          </w:divBdr>
        </w:div>
        <w:div w:id="176964728">
          <w:marLeft w:val="547"/>
          <w:marRight w:val="0"/>
          <w:marTop w:val="72"/>
          <w:marBottom w:val="0"/>
          <w:divBdr>
            <w:top w:val="none" w:sz="0" w:space="0" w:color="auto"/>
            <w:left w:val="none" w:sz="0" w:space="0" w:color="auto"/>
            <w:bottom w:val="none" w:sz="0" w:space="0" w:color="auto"/>
            <w:right w:val="none" w:sz="0" w:space="0" w:color="auto"/>
          </w:divBdr>
        </w:div>
        <w:div w:id="782194860">
          <w:marLeft w:val="547"/>
          <w:marRight w:val="0"/>
          <w:marTop w:val="72"/>
          <w:marBottom w:val="0"/>
          <w:divBdr>
            <w:top w:val="none" w:sz="0" w:space="0" w:color="auto"/>
            <w:left w:val="none" w:sz="0" w:space="0" w:color="auto"/>
            <w:bottom w:val="none" w:sz="0" w:space="0" w:color="auto"/>
            <w:right w:val="none" w:sz="0" w:space="0" w:color="auto"/>
          </w:divBdr>
        </w:div>
        <w:div w:id="1930769859">
          <w:marLeft w:val="547"/>
          <w:marRight w:val="0"/>
          <w:marTop w:val="72"/>
          <w:marBottom w:val="0"/>
          <w:divBdr>
            <w:top w:val="none" w:sz="0" w:space="0" w:color="auto"/>
            <w:left w:val="none" w:sz="0" w:space="0" w:color="auto"/>
            <w:bottom w:val="none" w:sz="0" w:space="0" w:color="auto"/>
            <w:right w:val="none" w:sz="0" w:space="0" w:color="auto"/>
          </w:divBdr>
        </w:div>
        <w:div w:id="1806242020">
          <w:marLeft w:val="1166"/>
          <w:marRight w:val="0"/>
          <w:marTop w:val="62"/>
          <w:marBottom w:val="0"/>
          <w:divBdr>
            <w:top w:val="none" w:sz="0" w:space="0" w:color="auto"/>
            <w:left w:val="none" w:sz="0" w:space="0" w:color="auto"/>
            <w:bottom w:val="none" w:sz="0" w:space="0" w:color="auto"/>
            <w:right w:val="none" w:sz="0" w:space="0" w:color="auto"/>
          </w:divBdr>
        </w:div>
        <w:div w:id="370611933">
          <w:marLeft w:val="1166"/>
          <w:marRight w:val="0"/>
          <w:marTop w:val="62"/>
          <w:marBottom w:val="0"/>
          <w:divBdr>
            <w:top w:val="none" w:sz="0" w:space="0" w:color="auto"/>
            <w:left w:val="none" w:sz="0" w:space="0" w:color="auto"/>
            <w:bottom w:val="none" w:sz="0" w:space="0" w:color="auto"/>
            <w:right w:val="none" w:sz="0" w:space="0" w:color="auto"/>
          </w:divBdr>
        </w:div>
        <w:div w:id="1081875217">
          <w:marLeft w:val="547"/>
          <w:marRight w:val="0"/>
          <w:marTop w:val="72"/>
          <w:marBottom w:val="0"/>
          <w:divBdr>
            <w:top w:val="none" w:sz="0" w:space="0" w:color="auto"/>
            <w:left w:val="none" w:sz="0" w:space="0" w:color="auto"/>
            <w:bottom w:val="none" w:sz="0" w:space="0" w:color="auto"/>
            <w:right w:val="none" w:sz="0" w:space="0" w:color="auto"/>
          </w:divBdr>
        </w:div>
        <w:div w:id="701322321">
          <w:marLeft w:val="547"/>
          <w:marRight w:val="0"/>
          <w:marTop w:val="72"/>
          <w:marBottom w:val="0"/>
          <w:divBdr>
            <w:top w:val="none" w:sz="0" w:space="0" w:color="auto"/>
            <w:left w:val="none" w:sz="0" w:space="0" w:color="auto"/>
            <w:bottom w:val="none" w:sz="0" w:space="0" w:color="auto"/>
            <w:right w:val="none" w:sz="0" w:space="0" w:color="auto"/>
          </w:divBdr>
        </w:div>
        <w:div w:id="159540765">
          <w:marLeft w:val="1166"/>
          <w:marRight w:val="0"/>
          <w:marTop w:val="62"/>
          <w:marBottom w:val="0"/>
          <w:divBdr>
            <w:top w:val="none" w:sz="0" w:space="0" w:color="auto"/>
            <w:left w:val="none" w:sz="0" w:space="0" w:color="auto"/>
            <w:bottom w:val="none" w:sz="0" w:space="0" w:color="auto"/>
            <w:right w:val="none" w:sz="0" w:space="0" w:color="auto"/>
          </w:divBdr>
        </w:div>
        <w:div w:id="665716833">
          <w:marLeft w:val="1166"/>
          <w:marRight w:val="0"/>
          <w:marTop w:val="62"/>
          <w:marBottom w:val="0"/>
          <w:divBdr>
            <w:top w:val="none" w:sz="0" w:space="0" w:color="auto"/>
            <w:left w:val="none" w:sz="0" w:space="0" w:color="auto"/>
            <w:bottom w:val="none" w:sz="0" w:space="0" w:color="auto"/>
            <w:right w:val="none" w:sz="0" w:space="0" w:color="auto"/>
          </w:divBdr>
        </w:div>
        <w:div w:id="1064911669">
          <w:marLeft w:val="1166"/>
          <w:marRight w:val="0"/>
          <w:marTop w:val="62"/>
          <w:marBottom w:val="0"/>
          <w:divBdr>
            <w:top w:val="none" w:sz="0" w:space="0" w:color="auto"/>
            <w:left w:val="none" w:sz="0" w:space="0" w:color="auto"/>
            <w:bottom w:val="none" w:sz="0" w:space="0" w:color="auto"/>
            <w:right w:val="none" w:sz="0" w:space="0" w:color="auto"/>
          </w:divBdr>
        </w:div>
        <w:div w:id="308487893">
          <w:marLeft w:val="1166"/>
          <w:marRight w:val="0"/>
          <w:marTop w:val="62"/>
          <w:marBottom w:val="0"/>
          <w:divBdr>
            <w:top w:val="none" w:sz="0" w:space="0" w:color="auto"/>
            <w:left w:val="none" w:sz="0" w:space="0" w:color="auto"/>
            <w:bottom w:val="none" w:sz="0" w:space="0" w:color="auto"/>
            <w:right w:val="none" w:sz="0" w:space="0" w:color="auto"/>
          </w:divBdr>
        </w:div>
        <w:div w:id="259726121">
          <w:marLeft w:val="547"/>
          <w:marRight w:val="0"/>
          <w:marTop w:val="72"/>
          <w:marBottom w:val="0"/>
          <w:divBdr>
            <w:top w:val="none" w:sz="0" w:space="0" w:color="auto"/>
            <w:left w:val="none" w:sz="0" w:space="0" w:color="auto"/>
            <w:bottom w:val="none" w:sz="0" w:space="0" w:color="auto"/>
            <w:right w:val="none" w:sz="0" w:space="0" w:color="auto"/>
          </w:divBdr>
        </w:div>
        <w:div w:id="1040935881">
          <w:marLeft w:val="547"/>
          <w:marRight w:val="0"/>
          <w:marTop w:val="72"/>
          <w:marBottom w:val="0"/>
          <w:divBdr>
            <w:top w:val="none" w:sz="0" w:space="0" w:color="auto"/>
            <w:left w:val="none" w:sz="0" w:space="0" w:color="auto"/>
            <w:bottom w:val="none" w:sz="0" w:space="0" w:color="auto"/>
            <w:right w:val="none" w:sz="0" w:space="0" w:color="auto"/>
          </w:divBdr>
        </w:div>
        <w:div w:id="83189825">
          <w:marLeft w:val="1166"/>
          <w:marRight w:val="0"/>
          <w:marTop w:val="62"/>
          <w:marBottom w:val="0"/>
          <w:divBdr>
            <w:top w:val="none" w:sz="0" w:space="0" w:color="auto"/>
            <w:left w:val="none" w:sz="0" w:space="0" w:color="auto"/>
            <w:bottom w:val="none" w:sz="0" w:space="0" w:color="auto"/>
            <w:right w:val="none" w:sz="0" w:space="0" w:color="auto"/>
          </w:divBdr>
        </w:div>
        <w:div w:id="934559430">
          <w:marLeft w:val="1166"/>
          <w:marRight w:val="0"/>
          <w:marTop w:val="62"/>
          <w:marBottom w:val="0"/>
          <w:divBdr>
            <w:top w:val="none" w:sz="0" w:space="0" w:color="auto"/>
            <w:left w:val="none" w:sz="0" w:space="0" w:color="auto"/>
            <w:bottom w:val="none" w:sz="0" w:space="0" w:color="auto"/>
            <w:right w:val="none" w:sz="0" w:space="0" w:color="auto"/>
          </w:divBdr>
        </w:div>
        <w:div w:id="1311013304">
          <w:marLeft w:val="547"/>
          <w:marRight w:val="0"/>
          <w:marTop w:val="72"/>
          <w:marBottom w:val="0"/>
          <w:divBdr>
            <w:top w:val="none" w:sz="0" w:space="0" w:color="auto"/>
            <w:left w:val="none" w:sz="0" w:space="0" w:color="auto"/>
            <w:bottom w:val="none" w:sz="0" w:space="0" w:color="auto"/>
            <w:right w:val="none" w:sz="0" w:space="0" w:color="auto"/>
          </w:divBdr>
        </w:div>
        <w:div w:id="576742462">
          <w:marLeft w:val="547"/>
          <w:marRight w:val="0"/>
          <w:marTop w:val="72"/>
          <w:marBottom w:val="0"/>
          <w:divBdr>
            <w:top w:val="none" w:sz="0" w:space="0" w:color="auto"/>
            <w:left w:val="none" w:sz="0" w:space="0" w:color="auto"/>
            <w:bottom w:val="none" w:sz="0" w:space="0" w:color="auto"/>
            <w:right w:val="none" w:sz="0" w:space="0" w:color="auto"/>
          </w:divBdr>
        </w:div>
        <w:div w:id="1187980328">
          <w:marLeft w:val="547"/>
          <w:marRight w:val="0"/>
          <w:marTop w:val="72"/>
          <w:marBottom w:val="0"/>
          <w:divBdr>
            <w:top w:val="none" w:sz="0" w:space="0" w:color="auto"/>
            <w:left w:val="none" w:sz="0" w:space="0" w:color="auto"/>
            <w:bottom w:val="none" w:sz="0" w:space="0" w:color="auto"/>
            <w:right w:val="none" w:sz="0" w:space="0" w:color="auto"/>
          </w:divBdr>
        </w:div>
        <w:div w:id="36859541">
          <w:marLeft w:val="547"/>
          <w:marRight w:val="0"/>
          <w:marTop w:val="72"/>
          <w:marBottom w:val="0"/>
          <w:divBdr>
            <w:top w:val="none" w:sz="0" w:space="0" w:color="auto"/>
            <w:left w:val="none" w:sz="0" w:space="0" w:color="auto"/>
            <w:bottom w:val="none" w:sz="0" w:space="0" w:color="auto"/>
            <w:right w:val="none" w:sz="0" w:space="0" w:color="auto"/>
          </w:divBdr>
        </w:div>
        <w:div w:id="618953461">
          <w:marLeft w:val="1166"/>
          <w:marRight w:val="0"/>
          <w:marTop w:val="62"/>
          <w:marBottom w:val="0"/>
          <w:divBdr>
            <w:top w:val="none" w:sz="0" w:space="0" w:color="auto"/>
            <w:left w:val="none" w:sz="0" w:space="0" w:color="auto"/>
            <w:bottom w:val="none" w:sz="0" w:space="0" w:color="auto"/>
            <w:right w:val="none" w:sz="0" w:space="0" w:color="auto"/>
          </w:divBdr>
        </w:div>
        <w:div w:id="518465952">
          <w:marLeft w:val="1166"/>
          <w:marRight w:val="0"/>
          <w:marTop w:val="62"/>
          <w:marBottom w:val="0"/>
          <w:divBdr>
            <w:top w:val="none" w:sz="0" w:space="0" w:color="auto"/>
            <w:left w:val="none" w:sz="0" w:space="0" w:color="auto"/>
            <w:bottom w:val="none" w:sz="0" w:space="0" w:color="auto"/>
            <w:right w:val="none" w:sz="0" w:space="0" w:color="auto"/>
          </w:divBdr>
        </w:div>
        <w:div w:id="1510409370">
          <w:marLeft w:val="547"/>
          <w:marRight w:val="0"/>
          <w:marTop w:val="72"/>
          <w:marBottom w:val="0"/>
          <w:divBdr>
            <w:top w:val="none" w:sz="0" w:space="0" w:color="auto"/>
            <w:left w:val="none" w:sz="0" w:space="0" w:color="auto"/>
            <w:bottom w:val="none" w:sz="0" w:space="0" w:color="auto"/>
            <w:right w:val="none" w:sz="0" w:space="0" w:color="auto"/>
          </w:divBdr>
        </w:div>
        <w:div w:id="1181896801">
          <w:marLeft w:val="547"/>
          <w:marRight w:val="0"/>
          <w:marTop w:val="72"/>
          <w:marBottom w:val="0"/>
          <w:divBdr>
            <w:top w:val="none" w:sz="0" w:space="0" w:color="auto"/>
            <w:left w:val="none" w:sz="0" w:space="0" w:color="auto"/>
            <w:bottom w:val="none" w:sz="0" w:space="0" w:color="auto"/>
            <w:right w:val="none" w:sz="0" w:space="0" w:color="auto"/>
          </w:divBdr>
        </w:div>
        <w:div w:id="1632861853">
          <w:marLeft w:val="1166"/>
          <w:marRight w:val="0"/>
          <w:marTop w:val="62"/>
          <w:marBottom w:val="0"/>
          <w:divBdr>
            <w:top w:val="none" w:sz="0" w:space="0" w:color="auto"/>
            <w:left w:val="none" w:sz="0" w:space="0" w:color="auto"/>
            <w:bottom w:val="none" w:sz="0" w:space="0" w:color="auto"/>
            <w:right w:val="none" w:sz="0" w:space="0" w:color="auto"/>
          </w:divBdr>
        </w:div>
        <w:div w:id="585726106">
          <w:marLeft w:val="1166"/>
          <w:marRight w:val="0"/>
          <w:marTop w:val="62"/>
          <w:marBottom w:val="0"/>
          <w:divBdr>
            <w:top w:val="none" w:sz="0" w:space="0" w:color="auto"/>
            <w:left w:val="none" w:sz="0" w:space="0" w:color="auto"/>
            <w:bottom w:val="none" w:sz="0" w:space="0" w:color="auto"/>
            <w:right w:val="none" w:sz="0" w:space="0" w:color="auto"/>
          </w:divBdr>
        </w:div>
        <w:div w:id="1125809970">
          <w:marLeft w:val="547"/>
          <w:marRight w:val="0"/>
          <w:marTop w:val="72"/>
          <w:marBottom w:val="0"/>
          <w:divBdr>
            <w:top w:val="none" w:sz="0" w:space="0" w:color="auto"/>
            <w:left w:val="none" w:sz="0" w:space="0" w:color="auto"/>
            <w:bottom w:val="none" w:sz="0" w:space="0" w:color="auto"/>
            <w:right w:val="none" w:sz="0" w:space="0" w:color="auto"/>
          </w:divBdr>
        </w:div>
        <w:div w:id="136000348">
          <w:marLeft w:val="547"/>
          <w:marRight w:val="0"/>
          <w:marTop w:val="72"/>
          <w:marBottom w:val="0"/>
          <w:divBdr>
            <w:top w:val="none" w:sz="0" w:space="0" w:color="auto"/>
            <w:left w:val="none" w:sz="0" w:space="0" w:color="auto"/>
            <w:bottom w:val="none" w:sz="0" w:space="0" w:color="auto"/>
            <w:right w:val="none" w:sz="0" w:space="0" w:color="auto"/>
          </w:divBdr>
        </w:div>
        <w:div w:id="502820267">
          <w:marLeft w:val="1166"/>
          <w:marRight w:val="0"/>
          <w:marTop w:val="62"/>
          <w:marBottom w:val="0"/>
          <w:divBdr>
            <w:top w:val="none" w:sz="0" w:space="0" w:color="auto"/>
            <w:left w:val="none" w:sz="0" w:space="0" w:color="auto"/>
            <w:bottom w:val="none" w:sz="0" w:space="0" w:color="auto"/>
            <w:right w:val="none" w:sz="0" w:space="0" w:color="auto"/>
          </w:divBdr>
        </w:div>
        <w:div w:id="542982522">
          <w:marLeft w:val="1166"/>
          <w:marRight w:val="0"/>
          <w:marTop w:val="62"/>
          <w:marBottom w:val="0"/>
          <w:divBdr>
            <w:top w:val="none" w:sz="0" w:space="0" w:color="auto"/>
            <w:left w:val="none" w:sz="0" w:space="0" w:color="auto"/>
            <w:bottom w:val="none" w:sz="0" w:space="0" w:color="auto"/>
            <w:right w:val="none" w:sz="0" w:space="0" w:color="auto"/>
          </w:divBdr>
        </w:div>
        <w:div w:id="582227439">
          <w:marLeft w:val="547"/>
          <w:marRight w:val="0"/>
          <w:marTop w:val="72"/>
          <w:marBottom w:val="0"/>
          <w:divBdr>
            <w:top w:val="none" w:sz="0" w:space="0" w:color="auto"/>
            <w:left w:val="none" w:sz="0" w:space="0" w:color="auto"/>
            <w:bottom w:val="none" w:sz="0" w:space="0" w:color="auto"/>
            <w:right w:val="none" w:sz="0" w:space="0" w:color="auto"/>
          </w:divBdr>
        </w:div>
        <w:div w:id="354964674">
          <w:marLeft w:val="547"/>
          <w:marRight w:val="0"/>
          <w:marTop w:val="72"/>
          <w:marBottom w:val="0"/>
          <w:divBdr>
            <w:top w:val="none" w:sz="0" w:space="0" w:color="auto"/>
            <w:left w:val="none" w:sz="0" w:space="0" w:color="auto"/>
            <w:bottom w:val="none" w:sz="0" w:space="0" w:color="auto"/>
            <w:right w:val="none" w:sz="0" w:space="0" w:color="auto"/>
          </w:divBdr>
        </w:div>
        <w:div w:id="1557662632">
          <w:marLeft w:val="547"/>
          <w:marRight w:val="0"/>
          <w:marTop w:val="72"/>
          <w:marBottom w:val="0"/>
          <w:divBdr>
            <w:top w:val="none" w:sz="0" w:space="0" w:color="auto"/>
            <w:left w:val="none" w:sz="0" w:space="0" w:color="auto"/>
            <w:bottom w:val="none" w:sz="0" w:space="0" w:color="auto"/>
            <w:right w:val="none" w:sz="0" w:space="0" w:color="auto"/>
          </w:divBdr>
        </w:div>
        <w:div w:id="2080784595">
          <w:marLeft w:val="547"/>
          <w:marRight w:val="0"/>
          <w:marTop w:val="72"/>
          <w:marBottom w:val="0"/>
          <w:divBdr>
            <w:top w:val="none" w:sz="0" w:space="0" w:color="auto"/>
            <w:left w:val="none" w:sz="0" w:space="0" w:color="auto"/>
            <w:bottom w:val="none" w:sz="0" w:space="0" w:color="auto"/>
            <w:right w:val="none" w:sz="0" w:space="0" w:color="auto"/>
          </w:divBdr>
        </w:div>
        <w:div w:id="1186823010">
          <w:marLeft w:val="547"/>
          <w:marRight w:val="0"/>
          <w:marTop w:val="72"/>
          <w:marBottom w:val="0"/>
          <w:divBdr>
            <w:top w:val="none" w:sz="0" w:space="0" w:color="auto"/>
            <w:left w:val="none" w:sz="0" w:space="0" w:color="auto"/>
            <w:bottom w:val="none" w:sz="0" w:space="0" w:color="auto"/>
            <w:right w:val="none" w:sz="0" w:space="0" w:color="auto"/>
          </w:divBdr>
        </w:div>
        <w:div w:id="1170103475">
          <w:marLeft w:val="547"/>
          <w:marRight w:val="0"/>
          <w:marTop w:val="72"/>
          <w:marBottom w:val="0"/>
          <w:divBdr>
            <w:top w:val="none" w:sz="0" w:space="0" w:color="auto"/>
            <w:left w:val="none" w:sz="0" w:space="0" w:color="auto"/>
            <w:bottom w:val="none" w:sz="0" w:space="0" w:color="auto"/>
            <w:right w:val="none" w:sz="0" w:space="0" w:color="auto"/>
          </w:divBdr>
        </w:div>
        <w:div w:id="1966543558">
          <w:marLeft w:val="547"/>
          <w:marRight w:val="0"/>
          <w:marTop w:val="72"/>
          <w:marBottom w:val="0"/>
          <w:divBdr>
            <w:top w:val="none" w:sz="0" w:space="0" w:color="auto"/>
            <w:left w:val="none" w:sz="0" w:space="0" w:color="auto"/>
            <w:bottom w:val="none" w:sz="0" w:space="0" w:color="auto"/>
            <w:right w:val="none" w:sz="0" w:space="0" w:color="auto"/>
          </w:divBdr>
        </w:div>
        <w:div w:id="973294956">
          <w:marLeft w:val="547"/>
          <w:marRight w:val="0"/>
          <w:marTop w:val="72"/>
          <w:marBottom w:val="0"/>
          <w:divBdr>
            <w:top w:val="none" w:sz="0" w:space="0" w:color="auto"/>
            <w:left w:val="none" w:sz="0" w:space="0" w:color="auto"/>
            <w:bottom w:val="none" w:sz="0" w:space="0" w:color="auto"/>
            <w:right w:val="none" w:sz="0" w:space="0" w:color="auto"/>
          </w:divBdr>
        </w:div>
        <w:div w:id="1600479197">
          <w:marLeft w:val="1166"/>
          <w:marRight w:val="0"/>
          <w:marTop w:val="62"/>
          <w:marBottom w:val="0"/>
          <w:divBdr>
            <w:top w:val="none" w:sz="0" w:space="0" w:color="auto"/>
            <w:left w:val="none" w:sz="0" w:space="0" w:color="auto"/>
            <w:bottom w:val="none" w:sz="0" w:space="0" w:color="auto"/>
            <w:right w:val="none" w:sz="0" w:space="0" w:color="auto"/>
          </w:divBdr>
        </w:div>
        <w:div w:id="1770158881">
          <w:marLeft w:val="1166"/>
          <w:marRight w:val="0"/>
          <w:marTop w:val="62"/>
          <w:marBottom w:val="0"/>
          <w:divBdr>
            <w:top w:val="none" w:sz="0" w:space="0" w:color="auto"/>
            <w:left w:val="none" w:sz="0" w:space="0" w:color="auto"/>
            <w:bottom w:val="none" w:sz="0" w:space="0" w:color="auto"/>
            <w:right w:val="none" w:sz="0" w:space="0" w:color="auto"/>
          </w:divBdr>
        </w:div>
        <w:div w:id="2117821796">
          <w:marLeft w:val="547"/>
          <w:marRight w:val="0"/>
          <w:marTop w:val="72"/>
          <w:marBottom w:val="0"/>
          <w:divBdr>
            <w:top w:val="none" w:sz="0" w:space="0" w:color="auto"/>
            <w:left w:val="none" w:sz="0" w:space="0" w:color="auto"/>
            <w:bottom w:val="none" w:sz="0" w:space="0" w:color="auto"/>
            <w:right w:val="none" w:sz="0" w:space="0" w:color="auto"/>
          </w:divBdr>
        </w:div>
        <w:div w:id="788546379">
          <w:marLeft w:val="1166"/>
          <w:marRight w:val="0"/>
          <w:marTop w:val="62"/>
          <w:marBottom w:val="0"/>
          <w:divBdr>
            <w:top w:val="none" w:sz="0" w:space="0" w:color="auto"/>
            <w:left w:val="none" w:sz="0" w:space="0" w:color="auto"/>
            <w:bottom w:val="none" w:sz="0" w:space="0" w:color="auto"/>
            <w:right w:val="none" w:sz="0" w:space="0" w:color="auto"/>
          </w:divBdr>
        </w:div>
        <w:div w:id="540636533">
          <w:marLeft w:val="1166"/>
          <w:marRight w:val="0"/>
          <w:marTop w:val="62"/>
          <w:marBottom w:val="0"/>
          <w:divBdr>
            <w:top w:val="none" w:sz="0" w:space="0" w:color="auto"/>
            <w:left w:val="none" w:sz="0" w:space="0" w:color="auto"/>
            <w:bottom w:val="none" w:sz="0" w:space="0" w:color="auto"/>
            <w:right w:val="none" w:sz="0" w:space="0" w:color="auto"/>
          </w:divBdr>
        </w:div>
        <w:div w:id="1269045796">
          <w:marLeft w:val="547"/>
          <w:marRight w:val="0"/>
          <w:marTop w:val="72"/>
          <w:marBottom w:val="0"/>
          <w:divBdr>
            <w:top w:val="none" w:sz="0" w:space="0" w:color="auto"/>
            <w:left w:val="none" w:sz="0" w:space="0" w:color="auto"/>
            <w:bottom w:val="none" w:sz="0" w:space="0" w:color="auto"/>
            <w:right w:val="none" w:sz="0" w:space="0" w:color="auto"/>
          </w:divBdr>
        </w:div>
        <w:div w:id="1369640497">
          <w:marLeft w:val="547"/>
          <w:marRight w:val="0"/>
          <w:marTop w:val="72"/>
          <w:marBottom w:val="0"/>
          <w:divBdr>
            <w:top w:val="none" w:sz="0" w:space="0" w:color="auto"/>
            <w:left w:val="none" w:sz="0" w:space="0" w:color="auto"/>
            <w:bottom w:val="none" w:sz="0" w:space="0" w:color="auto"/>
            <w:right w:val="none" w:sz="0" w:space="0" w:color="auto"/>
          </w:divBdr>
        </w:div>
        <w:div w:id="587613243">
          <w:marLeft w:val="547"/>
          <w:marRight w:val="0"/>
          <w:marTop w:val="72"/>
          <w:marBottom w:val="0"/>
          <w:divBdr>
            <w:top w:val="none" w:sz="0" w:space="0" w:color="auto"/>
            <w:left w:val="none" w:sz="0" w:space="0" w:color="auto"/>
            <w:bottom w:val="none" w:sz="0" w:space="0" w:color="auto"/>
            <w:right w:val="none" w:sz="0" w:space="0" w:color="auto"/>
          </w:divBdr>
        </w:div>
        <w:div w:id="903833901">
          <w:marLeft w:val="547"/>
          <w:marRight w:val="0"/>
          <w:marTop w:val="72"/>
          <w:marBottom w:val="0"/>
          <w:divBdr>
            <w:top w:val="none" w:sz="0" w:space="0" w:color="auto"/>
            <w:left w:val="none" w:sz="0" w:space="0" w:color="auto"/>
            <w:bottom w:val="none" w:sz="0" w:space="0" w:color="auto"/>
            <w:right w:val="none" w:sz="0" w:space="0" w:color="auto"/>
          </w:divBdr>
        </w:div>
        <w:div w:id="482890544">
          <w:marLeft w:val="547"/>
          <w:marRight w:val="0"/>
          <w:marTop w:val="72"/>
          <w:marBottom w:val="0"/>
          <w:divBdr>
            <w:top w:val="none" w:sz="0" w:space="0" w:color="auto"/>
            <w:left w:val="none" w:sz="0" w:space="0" w:color="auto"/>
            <w:bottom w:val="none" w:sz="0" w:space="0" w:color="auto"/>
            <w:right w:val="none" w:sz="0" w:space="0" w:color="auto"/>
          </w:divBdr>
        </w:div>
        <w:div w:id="1130781432">
          <w:marLeft w:val="547"/>
          <w:marRight w:val="0"/>
          <w:marTop w:val="72"/>
          <w:marBottom w:val="0"/>
          <w:divBdr>
            <w:top w:val="none" w:sz="0" w:space="0" w:color="auto"/>
            <w:left w:val="none" w:sz="0" w:space="0" w:color="auto"/>
            <w:bottom w:val="none" w:sz="0" w:space="0" w:color="auto"/>
            <w:right w:val="none" w:sz="0" w:space="0" w:color="auto"/>
          </w:divBdr>
        </w:div>
        <w:div w:id="2115199870">
          <w:marLeft w:val="547"/>
          <w:marRight w:val="0"/>
          <w:marTop w:val="72"/>
          <w:marBottom w:val="0"/>
          <w:divBdr>
            <w:top w:val="none" w:sz="0" w:space="0" w:color="auto"/>
            <w:left w:val="none" w:sz="0" w:space="0" w:color="auto"/>
            <w:bottom w:val="none" w:sz="0" w:space="0" w:color="auto"/>
            <w:right w:val="none" w:sz="0" w:space="0" w:color="auto"/>
          </w:divBdr>
        </w:div>
        <w:div w:id="1436630633">
          <w:marLeft w:val="547"/>
          <w:marRight w:val="0"/>
          <w:marTop w:val="72"/>
          <w:marBottom w:val="0"/>
          <w:divBdr>
            <w:top w:val="none" w:sz="0" w:space="0" w:color="auto"/>
            <w:left w:val="none" w:sz="0" w:space="0" w:color="auto"/>
            <w:bottom w:val="none" w:sz="0" w:space="0" w:color="auto"/>
            <w:right w:val="none" w:sz="0" w:space="0" w:color="auto"/>
          </w:divBdr>
        </w:div>
      </w:divsChild>
    </w:div>
    <w:div w:id="18884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yon.qualtrics.com/" TargetMode="External"/><Relationship Id="rId13" Type="http://schemas.openxmlformats.org/officeDocument/2006/relationships/hyperlink" Target="mailto:peellej@kenyo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keny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kenyon.edu/instresearch/Qualtrics/White_Paper_Qualtrics_Security_1_18_13.pdf" TargetMode="External"/><Relationship Id="rId5" Type="http://schemas.openxmlformats.org/officeDocument/2006/relationships/webSettings" Target="webSettings.xml"/><Relationship Id="rId15" Type="http://schemas.openxmlformats.org/officeDocument/2006/relationships/hyperlink" Target="mailto:ir@kenyon.edu" TargetMode="External"/><Relationship Id="rId10" Type="http://schemas.openxmlformats.org/officeDocument/2006/relationships/hyperlink" Target="http://documents.kenyon.edu/instresearch/Qualtrics/White_Paper_Qualtrics_Security_1_18_13.pdf" TargetMode="External"/><Relationship Id="rId4" Type="http://schemas.openxmlformats.org/officeDocument/2006/relationships/settings" Target="settings.xml"/><Relationship Id="rId9" Type="http://schemas.openxmlformats.org/officeDocument/2006/relationships/hyperlink" Target="http://www.qualtrics.com/acceptable-use-statement/" TargetMode="External"/><Relationship Id="rId14" Type="http://schemas.openxmlformats.org/officeDocument/2006/relationships/hyperlink" Target="http://bit.ly/11ZISP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C075-96BD-4C03-B8E2-819743CB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Erika Farfan</cp:lastModifiedBy>
  <cp:revision>4</cp:revision>
  <dcterms:created xsi:type="dcterms:W3CDTF">2016-04-06T17:53:00Z</dcterms:created>
  <dcterms:modified xsi:type="dcterms:W3CDTF">2016-04-18T18:17:00Z</dcterms:modified>
</cp:coreProperties>
</file>